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CA0" w:rsidRPr="009358B8" w:rsidRDefault="00090A45" w:rsidP="00090A45">
      <w:pPr>
        <w:tabs>
          <w:tab w:val="left" w:pos="2913"/>
          <w:tab w:val="left" w:pos="2943"/>
          <w:tab w:val="center" w:pos="4536"/>
        </w:tabs>
        <w:spacing w:line="276" w:lineRule="auto"/>
      </w:pPr>
      <w:bookmarkStart w:id="0" w:name="_GoBack"/>
      <w:bookmarkEnd w:id="0"/>
      <w:r>
        <w:rPr>
          <w:rFonts w:ascii="Tahoma" w:hAnsi="Tahoma" w:cs="Tahoma"/>
          <w:b/>
          <w:bCs/>
        </w:rPr>
        <w:tab/>
      </w:r>
      <w:r>
        <w:rPr>
          <w:rFonts w:ascii="Tahoma" w:hAnsi="Tahoma" w:cs="Tahoma"/>
          <w:b/>
          <w:bCs/>
        </w:rPr>
        <w:tab/>
      </w:r>
      <w:r>
        <w:rPr>
          <w:rFonts w:ascii="Tahoma" w:hAnsi="Tahoma" w:cs="Tahoma"/>
          <w:b/>
          <w:bCs/>
        </w:rPr>
        <w:tab/>
      </w:r>
      <w:r w:rsidR="00565CA0" w:rsidRPr="009358B8">
        <w:rPr>
          <w:rFonts w:ascii="Tahoma" w:hAnsi="Tahoma" w:cs="Tahoma"/>
          <w:b/>
          <w:bCs/>
        </w:rPr>
        <w:t>T.C.</w:t>
      </w:r>
    </w:p>
    <w:p w:rsidR="00565CA0" w:rsidRPr="009358B8" w:rsidRDefault="00565CA0" w:rsidP="00565CA0">
      <w:pPr>
        <w:tabs>
          <w:tab w:val="left" w:pos="376"/>
          <w:tab w:val="left" w:pos="493"/>
          <w:tab w:val="left" w:pos="567"/>
          <w:tab w:val="center" w:pos="4535"/>
        </w:tabs>
        <w:spacing w:line="276" w:lineRule="auto"/>
        <w:jc w:val="center"/>
        <w:rPr>
          <w:rFonts w:ascii="Tahoma" w:hAnsi="Tahoma" w:cs="Tahoma"/>
          <w:b/>
          <w:bCs/>
        </w:rPr>
      </w:pPr>
      <w:r w:rsidRPr="009358B8">
        <w:rPr>
          <w:rFonts w:ascii="Tahoma" w:hAnsi="Tahoma" w:cs="Tahoma"/>
          <w:b/>
          <w:bCs/>
        </w:rPr>
        <w:t>DOĞU AKDENİZ KALKINMA AJANSI</w:t>
      </w:r>
    </w:p>
    <w:p w:rsidR="00565CA0" w:rsidRPr="009358B8" w:rsidRDefault="00565CA0" w:rsidP="00216DC4">
      <w:pPr>
        <w:jc w:val="center"/>
        <w:rPr>
          <w:rFonts w:ascii="Tahoma" w:hAnsi="Tahoma" w:cs="Tahoma"/>
          <w:b/>
          <w:bCs/>
        </w:rPr>
      </w:pPr>
      <w:bookmarkStart w:id="1" w:name="_Toc312054602"/>
      <w:bookmarkStart w:id="2" w:name="_Toc316888787"/>
      <w:bookmarkStart w:id="3" w:name="_Toc317057545"/>
      <w:r w:rsidRPr="009358B8">
        <w:rPr>
          <w:rFonts w:ascii="Tahoma" w:hAnsi="Tahoma" w:cs="Tahoma"/>
          <w:b/>
          <w:bCs/>
        </w:rPr>
        <w:t>( HATAY, KAHRAMANMARAŞ, OSMANİYE )</w:t>
      </w:r>
      <w:bookmarkEnd w:id="1"/>
      <w:bookmarkEnd w:id="2"/>
      <w:bookmarkEnd w:id="3"/>
    </w:p>
    <w:p w:rsidR="00565CA0" w:rsidRPr="009358B8" w:rsidRDefault="00565CA0" w:rsidP="00565CA0">
      <w:pPr>
        <w:pStyle w:val="AralkYok"/>
        <w:rPr>
          <w:rFonts w:asciiTheme="majorHAnsi" w:eastAsiaTheme="majorEastAsia" w:hAnsiTheme="majorHAnsi" w:cstheme="majorBidi"/>
          <w:sz w:val="72"/>
          <w:szCs w:val="72"/>
        </w:rPr>
      </w:pPr>
      <w:r w:rsidRPr="009358B8">
        <w:rPr>
          <w:rFonts w:asciiTheme="majorHAnsi" w:eastAsiaTheme="majorEastAsia" w:hAnsiTheme="majorHAnsi" w:cstheme="majorBidi"/>
          <w:sz w:val="72"/>
          <w:szCs w:val="72"/>
        </w:rPr>
        <w:tab/>
      </w:r>
    </w:p>
    <w:p w:rsidR="00565CA0" w:rsidRPr="00EC5BBD" w:rsidRDefault="00565CA0" w:rsidP="00565CA0">
      <w:pPr>
        <w:pStyle w:val="AralkYok"/>
        <w:rPr>
          <w:rFonts w:asciiTheme="majorHAnsi" w:eastAsiaTheme="majorEastAsia" w:hAnsiTheme="majorHAnsi" w:cstheme="majorBidi"/>
          <w:sz w:val="72"/>
          <w:szCs w:val="72"/>
          <w:highlight w:val="yellow"/>
        </w:rPr>
      </w:pPr>
    </w:p>
    <w:p w:rsidR="00565CA0" w:rsidRPr="00EC5BBD" w:rsidRDefault="00565CA0" w:rsidP="00565CA0">
      <w:pPr>
        <w:pStyle w:val="AralkYok"/>
        <w:rPr>
          <w:rFonts w:asciiTheme="majorHAnsi" w:eastAsiaTheme="majorEastAsia" w:hAnsiTheme="majorHAnsi" w:cstheme="majorBidi"/>
          <w:sz w:val="72"/>
          <w:szCs w:val="72"/>
          <w:highlight w:val="yellow"/>
        </w:rPr>
      </w:pPr>
      <w:r w:rsidRPr="00EC5BBD">
        <w:rPr>
          <w:rFonts w:asciiTheme="majorHAnsi" w:eastAsiaTheme="majorEastAsia" w:hAnsiTheme="majorHAnsi" w:cstheme="majorBidi"/>
          <w:sz w:val="72"/>
          <w:szCs w:val="72"/>
          <w:highlight w:val="yellow"/>
        </w:rPr>
        <w:t xml:space="preserve"> </w:t>
      </w:r>
    </w:p>
    <w:p w:rsidR="00565CA0" w:rsidRPr="00EC5BBD" w:rsidRDefault="00565CA0" w:rsidP="00565CA0">
      <w:pPr>
        <w:pStyle w:val="AralkYok"/>
        <w:rPr>
          <w:rFonts w:asciiTheme="majorHAnsi" w:eastAsiaTheme="majorEastAsia" w:hAnsiTheme="majorHAnsi" w:cstheme="majorBidi"/>
          <w:sz w:val="72"/>
          <w:szCs w:val="72"/>
          <w:highlight w:val="yellow"/>
        </w:rPr>
      </w:pPr>
    </w:p>
    <w:p w:rsidR="00565CA0" w:rsidRPr="00EC5BBD" w:rsidRDefault="00C70268" w:rsidP="00565CA0">
      <w:pPr>
        <w:pStyle w:val="AralkYok"/>
        <w:rPr>
          <w:rFonts w:asciiTheme="majorHAnsi" w:eastAsiaTheme="majorEastAsia" w:hAnsiTheme="majorHAnsi" w:cstheme="majorBidi"/>
          <w:sz w:val="72"/>
          <w:szCs w:val="72"/>
          <w:highlight w:val="yellow"/>
        </w:rPr>
      </w:pPr>
      <w:r>
        <w:rPr>
          <w:rFonts w:asciiTheme="minorHAnsi" w:eastAsiaTheme="majorEastAsia" w:hAnsiTheme="minorHAnsi" w:cstheme="majorBidi"/>
          <w:noProof/>
          <w:sz w:val="22"/>
          <w:szCs w:val="22"/>
          <w:lang w:eastAsia="tr-TR"/>
        </w:rPr>
        <mc:AlternateContent>
          <mc:Choice Requires="wps">
            <w:drawing>
              <wp:anchor distT="0" distB="0" distL="114300" distR="114300" simplePos="0" relativeHeight="251665408" behindDoc="0" locked="0" layoutInCell="0" allowOverlap="1" wp14:anchorId="7F23EB57" wp14:editId="20085C39">
                <wp:simplePos x="0" y="0"/>
                <wp:positionH relativeFrom="page">
                  <wp:align>center</wp:align>
                </wp:positionH>
                <wp:positionV relativeFrom="page">
                  <wp:align>bottom</wp:align>
                </wp:positionV>
                <wp:extent cx="7922260" cy="793115"/>
                <wp:effectExtent l="0" t="0" r="24765" b="2857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79311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23.8pt;height:62.45pt;z-index:25166540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" o:allowincell="f" fillcolor="#4bacc6 [3208]" strokecolor="#31849b [2408]">
                <w10:wrap anchorx="page" anchory="page"/>
              </v:rect>
            </w:pict>
          </mc:Fallback>
        </mc:AlternateContent>
      </w:r>
      <w:r>
        <w:rPr>
          <w:rFonts w:asciiTheme="minorHAnsi" w:eastAsiaTheme="majorEastAsia" w:hAnsiTheme="minorHAnsi" w:cstheme="majorBidi"/>
          <w:noProof/>
          <w:sz w:val="22"/>
          <w:szCs w:val="22"/>
          <w:lang w:eastAsia="tr-TR"/>
        </w:rPr>
        <mc:AlternateContent>
          <mc:Choice Requires="wps">
            <w:drawing>
              <wp:anchor distT="0" distB="0" distL="114300" distR="114300" simplePos="0" relativeHeight="251668480" behindDoc="0" locked="0" layoutInCell="0" allowOverlap="1" wp14:anchorId="7BC6B4AB" wp14:editId="110E0CA5">
                <wp:simplePos x="0" y="0"/>
                <wp:positionH relativeFrom="leftMargin">
                  <wp:align>center</wp:align>
                </wp:positionH>
                <wp:positionV relativeFrom="page">
                  <wp:align>center</wp:align>
                </wp:positionV>
                <wp:extent cx="90805" cy="11210290"/>
                <wp:effectExtent l="0" t="0" r="23495" b="1270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0;margin-top:0;width:7.15pt;height:882.7pt;z-index:25166848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" o:allowincell="f" fillcolor="white [3212]" strokecolor="#31849b [2408]">
                <w10:wrap anchorx="margin" anchory="page"/>
              </v:rect>
            </w:pict>
          </mc:Fallback>
        </mc:AlternateContent>
      </w:r>
      <w:r>
        <w:rPr>
          <w:rFonts w:asciiTheme="minorHAnsi" w:eastAsiaTheme="majorEastAsia" w:hAnsiTheme="minorHAnsi" w:cstheme="majorBidi"/>
          <w:noProof/>
          <w:sz w:val="22"/>
          <w:szCs w:val="22"/>
          <w:lang w:eastAsia="tr-TR"/>
        </w:rPr>
        <mc:AlternateContent>
          <mc:Choice Requires="wps">
            <w:drawing>
              <wp:anchor distT="0" distB="0" distL="114300" distR="114300" simplePos="0" relativeHeight="251667456" behindDoc="0" locked="0" layoutInCell="0" allowOverlap="1" wp14:anchorId="6307C778" wp14:editId="3C7C22E8">
                <wp:simplePos x="0" y="0"/>
                <wp:positionH relativeFrom="rightMargin">
                  <wp:align>center</wp:align>
                </wp:positionH>
                <wp:positionV relativeFrom="page">
                  <wp:align>center</wp:align>
                </wp:positionV>
                <wp:extent cx="90805" cy="11210290"/>
                <wp:effectExtent l="0" t="0" r="23495" b="1270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82.7pt;z-index:25166745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" o:allowincell="f" fillcolor="white [3212]" strokecolor="#31849b [2408]">
                <w10:wrap anchorx="margin" anchory="page"/>
              </v:rect>
            </w:pict>
          </mc:Fallback>
        </mc:AlternateContent>
      </w:r>
      <w:r>
        <w:rPr>
          <w:rFonts w:asciiTheme="minorHAnsi" w:eastAsiaTheme="majorEastAsia" w:hAnsiTheme="minorHAnsi" w:cstheme="majorBidi"/>
          <w:noProof/>
          <w:sz w:val="22"/>
          <w:szCs w:val="22"/>
          <w:lang w:eastAsia="tr-TR"/>
        </w:rPr>
        <mc:AlternateContent>
          <mc:Choice Requires="wps">
            <w:drawing>
              <wp:anchor distT="0" distB="0" distL="114300" distR="114300" simplePos="0" relativeHeight="251666432" behindDoc="0" locked="0" layoutInCell="0" allowOverlap="1" wp14:anchorId="0153EFBC" wp14:editId="0C209D6C">
                <wp:simplePos x="0" y="0"/>
                <wp:positionH relativeFrom="page">
                  <wp:align>center</wp:align>
                </wp:positionH>
                <wp:positionV relativeFrom="topMargin">
                  <wp:align>top</wp:align>
                </wp:positionV>
                <wp:extent cx="7922260" cy="793115"/>
                <wp:effectExtent l="0" t="0" r="24765" b="2857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79311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0;margin-top:0;width:623.8pt;height:62.45pt;z-index:25166643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" o:allowincell="f" fillcolor="#4bacc6 [3208]" strokecolor="#31849b [2408]">
                <w10:wrap anchorx="page" anchory="margin"/>
              </v:rect>
            </w:pict>
          </mc:Fallback>
        </mc:AlternateContent>
      </w:r>
    </w:p>
    <w:p w:rsidR="00565CA0" w:rsidRPr="009358B8" w:rsidRDefault="002975F9" w:rsidP="00565CA0">
      <w:pPr>
        <w:jc w:val="center"/>
        <w:rPr>
          <w:rFonts w:ascii="Tahoma" w:hAnsi="Tahoma" w:cs="Tahoma"/>
          <w:b/>
          <w:bCs/>
          <w:sz w:val="48"/>
          <w:szCs w:val="48"/>
        </w:rPr>
      </w:pPr>
      <w:r>
        <w:rPr>
          <w:rFonts w:ascii="Tahoma" w:hAnsi="Tahoma" w:cs="Tahoma"/>
          <w:b/>
          <w:bCs/>
          <w:sz w:val="48"/>
          <w:szCs w:val="48"/>
        </w:rPr>
        <w:t>2017</w:t>
      </w:r>
      <w:r w:rsidR="00565CA0" w:rsidRPr="009358B8">
        <w:rPr>
          <w:rFonts w:ascii="Tahoma" w:hAnsi="Tahoma" w:cs="Tahoma"/>
          <w:b/>
          <w:bCs/>
          <w:sz w:val="48"/>
          <w:szCs w:val="48"/>
        </w:rPr>
        <w:t xml:space="preserve"> YILI </w:t>
      </w:r>
    </w:p>
    <w:p w:rsidR="00565CA0" w:rsidRPr="009358B8" w:rsidRDefault="00565CA0" w:rsidP="00565CA0">
      <w:pPr>
        <w:jc w:val="center"/>
        <w:rPr>
          <w:rFonts w:ascii="Tahoma" w:hAnsi="Tahoma" w:cs="Tahoma"/>
          <w:b/>
          <w:bCs/>
          <w:sz w:val="48"/>
          <w:szCs w:val="48"/>
        </w:rPr>
      </w:pPr>
    </w:p>
    <w:p w:rsidR="00565CA0" w:rsidRPr="009358B8" w:rsidRDefault="00565CA0" w:rsidP="00565CA0">
      <w:pPr>
        <w:jc w:val="center"/>
        <w:rPr>
          <w:rFonts w:ascii="Tahoma" w:hAnsi="Tahoma" w:cs="Tahoma"/>
          <w:b/>
          <w:bCs/>
          <w:sz w:val="48"/>
          <w:szCs w:val="48"/>
        </w:rPr>
      </w:pPr>
      <w:r w:rsidRPr="009358B8">
        <w:rPr>
          <w:rFonts w:ascii="Tahoma" w:hAnsi="Tahoma" w:cs="Tahoma"/>
          <w:b/>
          <w:bCs/>
          <w:sz w:val="48"/>
          <w:szCs w:val="48"/>
        </w:rPr>
        <w:t>ÇALIŞMA PROGRAMI</w:t>
      </w:r>
    </w:p>
    <w:p w:rsidR="00095630" w:rsidRPr="009358B8" w:rsidRDefault="00095630">
      <w:pPr>
        <w:spacing w:after="200" w:line="276" w:lineRule="auto"/>
        <w:rPr>
          <w:rFonts w:ascii="Tahoma" w:hAnsi="Tahoma" w:cs="Tahoma"/>
        </w:rPr>
      </w:pPr>
    </w:p>
    <w:p w:rsidR="00095630" w:rsidRPr="009358B8" w:rsidRDefault="00095630">
      <w:pPr>
        <w:spacing w:after="200" w:line="276" w:lineRule="auto"/>
        <w:rPr>
          <w:rFonts w:ascii="Tahoma" w:hAnsi="Tahoma" w:cs="Tahoma"/>
        </w:rPr>
      </w:pPr>
    </w:p>
    <w:p w:rsidR="00095630" w:rsidRPr="00EC5BBD" w:rsidRDefault="00095630">
      <w:pPr>
        <w:spacing w:after="200" w:line="276" w:lineRule="auto"/>
        <w:rPr>
          <w:rFonts w:ascii="Tahoma" w:hAnsi="Tahoma" w:cs="Tahoma"/>
          <w:highlight w:val="yellow"/>
        </w:rPr>
      </w:pPr>
    </w:p>
    <w:p w:rsidR="00565CA0" w:rsidRPr="00EC5BBD" w:rsidRDefault="00095630" w:rsidP="00485CF6">
      <w:pPr>
        <w:pStyle w:val="ListeParagraf"/>
        <w:spacing w:after="200" w:line="276" w:lineRule="auto"/>
        <w:rPr>
          <w:rFonts w:ascii="Tahoma" w:hAnsi="Tahoma" w:cs="Tahoma"/>
          <w:b/>
          <w:sz w:val="36"/>
          <w:szCs w:val="36"/>
          <w:highlight w:val="yellow"/>
        </w:rPr>
      </w:pPr>
      <w:r w:rsidRPr="00EC5BBD">
        <w:rPr>
          <w:rFonts w:ascii="Tahoma" w:hAnsi="Tahoma" w:cs="Tahoma"/>
          <w:b/>
          <w:sz w:val="36"/>
          <w:szCs w:val="36"/>
          <w:highlight w:val="yellow"/>
        </w:rPr>
        <w:t xml:space="preserve"> </w:t>
      </w:r>
      <w:r w:rsidR="00565CA0" w:rsidRPr="00EC5BBD">
        <w:rPr>
          <w:rFonts w:ascii="Tahoma" w:hAnsi="Tahoma" w:cs="Tahoma"/>
          <w:b/>
          <w:sz w:val="36"/>
          <w:szCs w:val="36"/>
          <w:highlight w:val="yellow"/>
        </w:rPr>
        <w:br w:type="page"/>
      </w:r>
    </w:p>
    <w:p w:rsidR="00095630" w:rsidRPr="00EC5BBD" w:rsidRDefault="00095630">
      <w:pPr>
        <w:spacing w:after="200" w:line="276" w:lineRule="auto"/>
        <w:rPr>
          <w:rFonts w:ascii="Tahoma" w:hAnsi="Tahoma" w:cs="Tahoma"/>
          <w:highlight w:val="yellow"/>
        </w:rPr>
      </w:pPr>
    </w:p>
    <w:p w:rsidR="00A072B2" w:rsidRPr="00EC5BBD" w:rsidRDefault="00A072B2">
      <w:pPr>
        <w:spacing w:after="200" w:line="276" w:lineRule="auto"/>
        <w:rPr>
          <w:rFonts w:ascii="Tahoma" w:hAnsi="Tahoma" w:cs="Tahoma"/>
          <w:color w:val="FF0000"/>
          <w:highlight w:val="yellow"/>
        </w:rPr>
      </w:pPr>
      <w:r w:rsidRPr="00EC5BBD">
        <w:rPr>
          <w:rFonts w:ascii="Tahoma" w:hAnsi="Tahoma" w:cs="Tahoma"/>
          <w:color w:val="FF0000"/>
          <w:highlight w:val="yellow"/>
        </w:rPr>
        <w:br w:type="page"/>
      </w:r>
    </w:p>
    <w:sdt>
      <w:sdtPr>
        <w:rPr>
          <w:rFonts w:ascii="Tahoma" w:eastAsia="Batang" w:hAnsi="Tahoma" w:cs="Tahoma"/>
          <w:b w:val="0"/>
          <w:bCs w:val="0"/>
          <w:color w:val="auto"/>
          <w:sz w:val="22"/>
          <w:szCs w:val="22"/>
          <w:highlight w:val="yellow"/>
          <w:lang w:eastAsia="en-US"/>
        </w:rPr>
        <w:id w:val="-1152060591"/>
        <w:docPartObj>
          <w:docPartGallery w:val="Table of Contents"/>
          <w:docPartUnique/>
        </w:docPartObj>
      </w:sdtPr>
      <w:sdtEndPr>
        <w:rPr>
          <w:rFonts w:ascii="Times New Roman" w:hAnsi="Times New Roman" w:cs="Times New Roman"/>
          <w:sz w:val="24"/>
          <w:szCs w:val="24"/>
        </w:rPr>
      </w:sdtEndPr>
      <w:sdtContent>
        <w:p w:rsidR="00216DC4" w:rsidRPr="0075670C" w:rsidRDefault="007D7832" w:rsidP="005060FE">
          <w:pPr>
            <w:pStyle w:val="TBal"/>
            <w:spacing w:before="0" w:line="240" w:lineRule="auto"/>
            <w:rPr>
              <w:rFonts w:ascii="Tahoma" w:hAnsi="Tahoma" w:cs="Tahoma"/>
              <w:sz w:val="22"/>
              <w:szCs w:val="22"/>
            </w:rPr>
          </w:pPr>
          <w:r w:rsidRPr="0075670C">
            <w:rPr>
              <w:rFonts w:ascii="Tahoma" w:hAnsi="Tahoma" w:cs="Tahoma"/>
              <w:sz w:val="22"/>
              <w:szCs w:val="22"/>
            </w:rPr>
            <w:t>İÇİNDEKİLER</w:t>
          </w:r>
        </w:p>
        <w:p w:rsidR="007D7832" w:rsidRPr="00EC5BBD" w:rsidRDefault="007D7832" w:rsidP="00317131">
          <w:pPr>
            <w:spacing w:after="60"/>
            <w:ind w:firstLine="709"/>
            <w:rPr>
              <w:rFonts w:ascii="Tahoma" w:hAnsi="Tahoma" w:cs="Tahoma"/>
              <w:sz w:val="22"/>
              <w:szCs w:val="22"/>
              <w:highlight w:val="yellow"/>
              <w:lang w:eastAsia="tr-TR"/>
            </w:rPr>
          </w:pPr>
        </w:p>
        <w:p w:rsidR="00F235A4" w:rsidRDefault="005975AF">
          <w:pPr>
            <w:pStyle w:val="T1"/>
            <w:tabs>
              <w:tab w:val="right" w:leader="dot" w:pos="9062"/>
            </w:tabs>
            <w:rPr>
              <w:rFonts w:asciiTheme="minorHAnsi" w:eastAsiaTheme="minorEastAsia" w:hAnsiTheme="minorHAnsi" w:cstheme="minorBidi"/>
              <w:noProof/>
              <w:sz w:val="22"/>
              <w:szCs w:val="22"/>
              <w:lang w:eastAsia="tr-TR"/>
            </w:rPr>
          </w:pPr>
          <w:r w:rsidRPr="00EC5BBD">
            <w:rPr>
              <w:rFonts w:ascii="Tahoma" w:hAnsi="Tahoma" w:cs="Tahoma"/>
              <w:sz w:val="22"/>
              <w:szCs w:val="22"/>
              <w:highlight w:val="yellow"/>
            </w:rPr>
            <w:fldChar w:fldCharType="begin"/>
          </w:r>
          <w:r w:rsidR="00216DC4" w:rsidRPr="00EC5BBD">
            <w:rPr>
              <w:rFonts w:ascii="Tahoma" w:hAnsi="Tahoma" w:cs="Tahoma"/>
              <w:sz w:val="22"/>
              <w:szCs w:val="22"/>
              <w:highlight w:val="yellow"/>
            </w:rPr>
            <w:instrText xml:space="preserve"> TOC \o "1-3" \h \z \u </w:instrText>
          </w:r>
          <w:r w:rsidRPr="00EC5BBD">
            <w:rPr>
              <w:rFonts w:ascii="Tahoma" w:hAnsi="Tahoma" w:cs="Tahoma"/>
              <w:sz w:val="22"/>
              <w:szCs w:val="22"/>
              <w:highlight w:val="yellow"/>
            </w:rPr>
            <w:fldChar w:fldCharType="separate"/>
          </w:r>
          <w:hyperlink w:anchor="_Toc475384584" w:history="1">
            <w:r w:rsidR="00F235A4" w:rsidRPr="00236DE5">
              <w:rPr>
                <w:rStyle w:val="Kpr"/>
                <w:noProof/>
              </w:rPr>
              <w:t>YÖNETİCİ ÖZETİ</w:t>
            </w:r>
            <w:r w:rsidR="00F235A4">
              <w:rPr>
                <w:noProof/>
                <w:webHidden/>
              </w:rPr>
              <w:tab/>
            </w:r>
            <w:r w:rsidR="00F235A4">
              <w:rPr>
                <w:noProof/>
                <w:webHidden/>
              </w:rPr>
              <w:fldChar w:fldCharType="begin"/>
            </w:r>
            <w:r w:rsidR="00F235A4">
              <w:rPr>
                <w:noProof/>
                <w:webHidden/>
              </w:rPr>
              <w:instrText xml:space="preserve"> PAGEREF _Toc475384584 \h </w:instrText>
            </w:r>
            <w:r w:rsidR="00F235A4">
              <w:rPr>
                <w:noProof/>
                <w:webHidden/>
              </w:rPr>
            </w:r>
            <w:r w:rsidR="00F235A4">
              <w:rPr>
                <w:noProof/>
                <w:webHidden/>
              </w:rPr>
              <w:fldChar w:fldCharType="separate"/>
            </w:r>
            <w:r w:rsidR="00C71295">
              <w:rPr>
                <w:noProof/>
                <w:webHidden/>
              </w:rPr>
              <w:t>5</w:t>
            </w:r>
            <w:r w:rsidR="00F235A4">
              <w:rPr>
                <w:noProof/>
                <w:webHidden/>
              </w:rPr>
              <w:fldChar w:fldCharType="end"/>
            </w:r>
          </w:hyperlink>
        </w:p>
        <w:p w:rsidR="00F235A4" w:rsidRDefault="00C87571">
          <w:pPr>
            <w:pStyle w:val="T1"/>
            <w:tabs>
              <w:tab w:val="right" w:leader="dot" w:pos="9062"/>
            </w:tabs>
            <w:rPr>
              <w:rFonts w:asciiTheme="minorHAnsi" w:eastAsiaTheme="minorEastAsia" w:hAnsiTheme="minorHAnsi" w:cstheme="minorBidi"/>
              <w:noProof/>
              <w:sz w:val="22"/>
              <w:szCs w:val="22"/>
              <w:lang w:eastAsia="tr-TR"/>
            </w:rPr>
          </w:pPr>
          <w:hyperlink w:anchor="_Toc475384585" w:history="1">
            <w:r w:rsidR="00F235A4" w:rsidRPr="00236DE5">
              <w:rPr>
                <w:rStyle w:val="Kpr"/>
                <w:noProof/>
              </w:rPr>
              <w:t>MEVCUT DURUM</w:t>
            </w:r>
            <w:r w:rsidR="00F235A4">
              <w:rPr>
                <w:noProof/>
                <w:webHidden/>
              </w:rPr>
              <w:tab/>
            </w:r>
            <w:r w:rsidR="00F235A4">
              <w:rPr>
                <w:noProof/>
                <w:webHidden/>
              </w:rPr>
              <w:fldChar w:fldCharType="begin"/>
            </w:r>
            <w:r w:rsidR="00F235A4">
              <w:rPr>
                <w:noProof/>
                <w:webHidden/>
              </w:rPr>
              <w:instrText xml:space="preserve"> PAGEREF _Toc475384585 \h </w:instrText>
            </w:r>
            <w:r w:rsidR="00F235A4">
              <w:rPr>
                <w:noProof/>
                <w:webHidden/>
              </w:rPr>
            </w:r>
            <w:r w:rsidR="00F235A4">
              <w:rPr>
                <w:noProof/>
                <w:webHidden/>
              </w:rPr>
              <w:fldChar w:fldCharType="separate"/>
            </w:r>
            <w:r w:rsidR="00C71295">
              <w:rPr>
                <w:noProof/>
                <w:webHidden/>
              </w:rPr>
              <w:t>6</w:t>
            </w:r>
            <w:r w:rsidR="00F235A4">
              <w:rPr>
                <w:noProof/>
                <w:webHidden/>
              </w:rPr>
              <w:fldChar w:fldCharType="end"/>
            </w:r>
          </w:hyperlink>
        </w:p>
        <w:p w:rsidR="00F235A4" w:rsidRDefault="00C87571">
          <w:pPr>
            <w:pStyle w:val="T1"/>
            <w:tabs>
              <w:tab w:val="right" w:leader="dot" w:pos="9062"/>
            </w:tabs>
            <w:rPr>
              <w:rFonts w:asciiTheme="minorHAnsi" w:eastAsiaTheme="minorEastAsia" w:hAnsiTheme="minorHAnsi" w:cstheme="minorBidi"/>
              <w:noProof/>
              <w:sz w:val="22"/>
              <w:szCs w:val="22"/>
              <w:lang w:eastAsia="tr-TR"/>
            </w:rPr>
          </w:pPr>
          <w:hyperlink w:anchor="_Toc475384586" w:history="1">
            <w:r w:rsidR="00F235A4" w:rsidRPr="00236DE5">
              <w:rPr>
                <w:rStyle w:val="Kpr"/>
                <w:noProof/>
              </w:rPr>
              <w:t>2016 YILI FAALİYETLERİNİN DEĞERLENDİRİLMESİ</w:t>
            </w:r>
            <w:r w:rsidR="00F235A4">
              <w:rPr>
                <w:noProof/>
                <w:webHidden/>
              </w:rPr>
              <w:tab/>
            </w:r>
            <w:r w:rsidR="00F235A4">
              <w:rPr>
                <w:noProof/>
                <w:webHidden/>
              </w:rPr>
              <w:fldChar w:fldCharType="begin"/>
            </w:r>
            <w:r w:rsidR="00F235A4">
              <w:rPr>
                <w:noProof/>
                <w:webHidden/>
              </w:rPr>
              <w:instrText xml:space="preserve"> PAGEREF _Toc475384586 \h </w:instrText>
            </w:r>
            <w:r w:rsidR="00F235A4">
              <w:rPr>
                <w:noProof/>
                <w:webHidden/>
              </w:rPr>
            </w:r>
            <w:r w:rsidR="00F235A4">
              <w:rPr>
                <w:noProof/>
                <w:webHidden/>
              </w:rPr>
              <w:fldChar w:fldCharType="separate"/>
            </w:r>
            <w:r w:rsidR="00C71295">
              <w:rPr>
                <w:noProof/>
                <w:webHidden/>
              </w:rPr>
              <w:t>8</w:t>
            </w:r>
            <w:r w:rsidR="00F235A4">
              <w:rPr>
                <w:noProof/>
                <w:webHidden/>
              </w:rPr>
              <w:fldChar w:fldCharType="end"/>
            </w:r>
          </w:hyperlink>
        </w:p>
        <w:p w:rsidR="00F235A4" w:rsidRDefault="00C87571">
          <w:pPr>
            <w:pStyle w:val="T1"/>
            <w:tabs>
              <w:tab w:val="right" w:leader="dot" w:pos="9062"/>
            </w:tabs>
            <w:rPr>
              <w:rFonts w:asciiTheme="minorHAnsi" w:eastAsiaTheme="minorEastAsia" w:hAnsiTheme="minorHAnsi" w:cstheme="minorBidi"/>
              <w:noProof/>
              <w:sz w:val="22"/>
              <w:szCs w:val="22"/>
              <w:lang w:eastAsia="tr-TR"/>
            </w:rPr>
          </w:pPr>
          <w:hyperlink w:anchor="_Toc475384587" w:history="1">
            <w:r w:rsidR="00F235A4" w:rsidRPr="00236DE5">
              <w:rPr>
                <w:rStyle w:val="Kpr"/>
                <w:noProof/>
              </w:rPr>
              <w:t>2017 YILI ÖNCELİKLERİ</w:t>
            </w:r>
            <w:r w:rsidR="00F235A4">
              <w:rPr>
                <w:noProof/>
                <w:webHidden/>
              </w:rPr>
              <w:tab/>
            </w:r>
            <w:r w:rsidR="00F235A4">
              <w:rPr>
                <w:noProof/>
                <w:webHidden/>
              </w:rPr>
              <w:fldChar w:fldCharType="begin"/>
            </w:r>
            <w:r w:rsidR="00F235A4">
              <w:rPr>
                <w:noProof/>
                <w:webHidden/>
              </w:rPr>
              <w:instrText xml:space="preserve"> PAGEREF _Toc475384587 \h </w:instrText>
            </w:r>
            <w:r w:rsidR="00F235A4">
              <w:rPr>
                <w:noProof/>
                <w:webHidden/>
              </w:rPr>
            </w:r>
            <w:r w:rsidR="00F235A4">
              <w:rPr>
                <w:noProof/>
                <w:webHidden/>
              </w:rPr>
              <w:fldChar w:fldCharType="separate"/>
            </w:r>
            <w:r w:rsidR="00C71295">
              <w:rPr>
                <w:noProof/>
                <w:webHidden/>
              </w:rPr>
              <w:t>9</w:t>
            </w:r>
            <w:r w:rsidR="00F235A4">
              <w:rPr>
                <w:noProof/>
                <w:webHidden/>
              </w:rPr>
              <w:fldChar w:fldCharType="end"/>
            </w:r>
          </w:hyperlink>
        </w:p>
        <w:p w:rsidR="00F235A4" w:rsidRDefault="00C87571">
          <w:pPr>
            <w:pStyle w:val="T1"/>
            <w:tabs>
              <w:tab w:val="left" w:pos="480"/>
              <w:tab w:val="right" w:leader="dot" w:pos="9062"/>
            </w:tabs>
            <w:rPr>
              <w:rFonts w:asciiTheme="minorHAnsi" w:eastAsiaTheme="minorEastAsia" w:hAnsiTheme="minorHAnsi" w:cstheme="minorBidi"/>
              <w:noProof/>
              <w:sz w:val="22"/>
              <w:szCs w:val="22"/>
              <w:lang w:eastAsia="tr-TR"/>
            </w:rPr>
          </w:pPr>
          <w:hyperlink w:anchor="_Toc475384588" w:history="1">
            <w:r w:rsidR="00F235A4" w:rsidRPr="00236DE5">
              <w:rPr>
                <w:rStyle w:val="Kpr"/>
                <w:noProof/>
              </w:rPr>
              <w:t>1.</w:t>
            </w:r>
            <w:r w:rsidR="00F235A4">
              <w:rPr>
                <w:rFonts w:asciiTheme="minorHAnsi" w:eastAsiaTheme="minorEastAsia" w:hAnsiTheme="minorHAnsi" w:cstheme="minorBidi"/>
                <w:noProof/>
                <w:sz w:val="22"/>
                <w:szCs w:val="22"/>
                <w:lang w:eastAsia="tr-TR"/>
              </w:rPr>
              <w:tab/>
            </w:r>
            <w:r w:rsidR="00F235A4" w:rsidRPr="00236DE5">
              <w:rPr>
                <w:rStyle w:val="Kpr"/>
                <w:noProof/>
              </w:rPr>
              <w:t>2017 YILI FAALİYETLERİ</w:t>
            </w:r>
            <w:r w:rsidR="00F235A4">
              <w:rPr>
                <w:noProof/>
                <w:webHidden/>
              </w:rPr>
              <w:tab/>
            </w:r>
            <w:r w:rsidR="00F235A4">
              <w:rPr>
                <w:noProof/>
                <w:webHidden/>
              </w:rPr>
              <w:fldChar w:fldCharType="begin"/>
            </w:r>
            <w:r w:rsidR="00F235A4">
              <w:rPr>
                <w:noProof/>
                <w:webHidden/>
              </w:rPr>
              <w:instrText xml:space="preserve"> PAGEREF _Toc475384588 \h </w:instrText>
            </w:r>
            <w:r w:rsidR="00F235A4">
              <w:rPr>
                <w:noProof/>
                <w:webHidden/>
              </w:rPr>
            </w:r>
            <w:r w:rsidR="00F235A4">
              <w:rPr>
                <w:noProof/>
                <w:webHidden/>
              </w:rPr>
              <w:fldChar w:fldCharType="separate"/>
            </w:r>
            <w:r w:rsidR="00C71295">
              <w:rPr>
                <w:noProof/>
                <w:webHidden/>
              </w:rPr>
              <w:t>14</w:t>
            </w:r>
            <w:r w:rsidR="00F235A4">
              <w:rPr>
                <w:noProof/>
                <w:webHidden/>
              </w:rPr>
              <w:fldChar w:fldCharType="end"/>
            </w:r>
          </w:hyperlink>
        </w:p>
        <w:p w:rsidR="00F235A4" w:rsidRDefault="00C87571">
          <w:pPr>
            <w:pStyle w:val="T2"/>
            <w:rPr>
              <w:rFonts w:asciiTheme="minorHAnsi" w:eastAsiaTheme="minorEastAsia" w:hAnsiTheme="minorHAnsi" w:cstheme="minorBidi"/>
              <w:b w:val="0"/>
              <w:sz w:val="22"/>
              <w:szCs w:val="22"/>
              <w:lang w:eastAsia="tr-TR"/>
            </w:rPr>
          </w:pPr>
          <w:hyperlink w:anchor="_Toc475384589" w:history="1">
            <w:r w:rsidR="00F235A4" w:rsidRPr="00236DE5">
              <w:rPr>
                <w:rStyle w:val="Kpr"/>
              </w:rPr>
              <w:t>1.1.</w:t>
            </w:r>
            <w:r w:rsidR="00F235A4">
              <w:rPr>
                <w:rFonts w:asciiTheme="minorHAnsi" w:eastAsiaTheme="minorEastAsia" w:hAnsiTheme="minorHAnsi" w:cstheme="minorBidi"/>
                <w:b w:val="0"/>
                <w:sz w:val="22"/>
                <w:szCs w:val="22"/>
                <w:lang w:eastAsia="tr-TR"/>
              </w:rPr>
              <w:tab/>
            </w:r>
            <w:r w:rsidR="00F235A4" w:rsidRPr="00236DE5">
              <w:rPr>
                <w:rStyle w:val="Kpr"/>
              </w:rPr>
              <w:t>KURUMSAL GELİŞİM VE YÖNETİM FAALİYETLERİ</w:t>
            </w:r>
            <w:r w:rsidR="00F235A4">
              <w:rPr>
                <w:webHidden/>
              </w:rPr>
              <w:tab/>
            </w:r>
            <w:r w:rsidR="00F235A4">
              <w:rPr>
                <w:webHidden/>
              </w:rPr>
              <w:fldChar w:fldCharType="begin"/>
            </w:r>
            <w:r w:rsidR="00F235A4">
              <w:rPr>
                <w:webHidden/>
              </w:rPr>
              <w:instrText xml:space="preserve"> PAGEREF _Toc475384589 \h </w:instrText>
            </w:r>
            <w:r w:rsidR="00F235A4">
              <w:rPr>
                <w:webHidden/>
              </w:rPr>
            </w:r>
            <w:r w:rsidR="00F235A4">
              <w:rPr>
                <w:webHidden/>
              </w:rPr>
              <w:fldChar w:fldCharType="separate"/>
            </w:r>
            <w:r w:rsidR="00C71295">
              <w:rPr>
                <w:webHidden/>
              </w:rPr>
              <w:t>14</w:t>
            </w:r>
            <w:r w:rsidR="00F235A4">
              <w:rPr>
                <w:webHidden/>
              </w:rPr>
              <w:fldChar w:fldCharType="end"/>
            </w:r>
          </w:hyperlink>
        </w:p>
        <w:p w:rsidR="00F235A4" w:rsidRDefault="00C87571">
          <w:pPr>
            <w:pStyle w:val="T3"/>
            <w:rPr>
              <w:rFonts w:asciiTheme="minorHAnsi" w:eastAsiaTheme="minorEastAsia" w:hAnsiTheme="minorHAnsi" w:cstheme="minorBidi"/>
              <w:sz w:val="22"/>
              <w:szCs w:val="22"/>
              <w:lang w:eastAsia="tr-TR"/>
            </w:rPr>
          </w:pPr>
          <w:hyperlink w:anchor="_Toc475384590" w:history="1">
            <w:r w:rsidR="00F235A4" w:rsidRPr="00236DE5">
              <w:rPr>
                <w:rStyle w:val="Kpr"/>
              </w:rPr>
              <w:t>1.1.1.</w:t>
            </w:r>
            <w:r w:rsidR="00F235A4">
              <w:rPr>
                <w:rFonts w:asciiTheme="minorHAnsi" w:eastAsiaTheme="minorEastAsia" w:hAnsiTheme="minorHAnsi" w:cstheme="minorBidi"/>
                <w:sz w:val="22"/>
                <w:szCs w:val="22"/>
                <w:lang w:eastAsia="tr-TR"/>
              </w:rPr>
              <w:tab/>
            </w:r>
            <w:r w:rsidR="00F235A4" w:rsidRPr="00236DE5">
              <w:rPr>
                <w:rStyle w:val="Kpr"/>
              </w:rPr>
              <w:t>İnsan Kaynakları Faaliyetleri</w:t>
            </w:r>
            <w:r w:rsidR="00F235A4">
              <w:rPr>
                <w:webHidden/>
              </w:rPr>
              <w:tab/>
            </w:r>
            <w:r w:rsidR="00F235A4">
              <w:rPr>
                <w:webHidden/>
              </w:rPr>
              <w:fldChar w:fldCharType="begin"/>
            </w:r>
            <w:r w:rsidR="00F235A4">
              <w:rPr>
                <w:webHidden/>
              </w:rPr>
              <w:instrText xml:space="preserve"> PAGEREF _Toc475384590 \h </w:instrText>
            </w:r>
            <w:r w:rsidR="00F235A4">
              <w:rPr>
                <w:webHidden/>
              </w:rPr>
            </w:r>
            <w:r w:rsidR="00F235A4">
              <w:rPr>
                <w:webHidden/>
              </w:rPr>
              <w:fldChar w:fldCharType="separate"/>
            </w:r>
            <w:r w:rsidR="00C71295">
              <w:rPr>
                <w:webHidden/>
              </w:rPr>
              <w:t>14</w:t>
            </w:r>
            <w:r w:rsidR="00F235A4">
              <w:rPr>
                <w:webHidden/>
              </w:rPr>
              <w:fldChar w:fldCharType="end"/>
            </w:r>
          </w:hyperlink>
        </w:p>
        <w:p w:rsidR="00F235A4" w:rsidRDefault="00C87571">
          <w:pPr>
            <w:pStyle w:val="T3"/>
            <w:rPr>
              <w:rFonts w:asciiTheme="minorHAnsi" w:eastAsiaTheme="minorEastAsia" w:hAnsiTheme="minorHAnsi" w:cstheme="minorBidi"/>
              <w:sz w:val="22"/>
              <w:szCs w:val="22"/>
              <w:lang w:eastAsia="tr-TR"/>
            </w:rPr>
          </w:pPr>
          <w:hyperlink w:anchor="_Toc475384591" w:history="1">
            <w:r w:rsidR="00F235A4" w:rsidRPr="00236DE5">
              <w:rPr>
                <w:rStyle w:val="Kpr"/>
              </w:rPr>
              <w:t>1.1.2.</w:t>
            </w:r>
            <w:r w:rsidR="00F235A4">
              <w:rPr>
                <w:rFonts w:asciiTheme="minorHAnsi" w:eastAsiaTheme="minorEastAsia" w:hAnsiTheme="minorHAnsi" w:cstheme="minorBidi"/>
                <w:sz w:val="22"/>
                <w:szCs w:val="22"/>
                <w:lang w:eastAsia="tr-TR"/>
              </w:rPr>
              <w:tab/>
            </w:r>
            <w:r w:rsidR="00F235A4" w:rsidRPr="00236DE5">
              <w:rPr>
                <w:rStyle w:val="Kpr"/>
              </w:rPr>
              <w:t>Taşınır ve Taşınmaz Mal ile Hizmet Temin Faaliyetleri</w:t>
            </w:r>
            <w:r w:rsidR="00F235A4">
              <w:rPr>
                <w:webHidden/>
              </w:rPr>
              <w:tab/>
            </w:r>
            <w:r w:rsidR="00F235A4">
              <w:rPr>
                <w:webHidden/>
              </w:rPr>
              <w:fldChar w:fldCharType="begin"/>
            </w:r>
            <w:r w:rsidR="00F235A4">
              <w:rPr>
                <w:webHidden/>
              </w:rPr>
              <w:instrText xml:space="preserve"> PAGEREF _Toc475384591 \h </w:instrText>
            </w:r>
            <w:r w:rsidR="00F235A4">
              <w:rPr>
                <w:webHidden/>
              </w:rPr>
            </w:r>
            <w:r w:rsidR="00F235A4">
              <w:rPr>
                <w:webHidden/>
              </w:rPr>
              <w:fldChar w:fldCharType="separate"/>
            </w:r>
            <w:r w:rsidR="00C71295">
              <w:rPr>
                <w:webHidden/>
              </w:rPr>
              <w:t>14</w:t>
            </w:r>
            <w:r w:rsidR="00F235A4">
              <w:rPr>
                <w:webHidden/>
              </w:rPr>
              <w:fldChar w:fldCharType="end"/>
            </w:r>
          </w:hyperlink>
        </w:p>
        <w:p w:rsidR="00F235A4" w:rsidRDefault="00C87571">
          <w:pPr>
            <w:pStyle w:val="T3"/>
            <w:rPr>
              <w:rFonts w:asciiTheme="minorHAnsi" w:eastAsiaTheme="minorEastAsia" w:hAnsiTheme="minorHAnsi" w:cstheme="minorBidi"/>
              <w:sz w:val="22"/>
              <w:szCs w:val="22"/>
              <w:lang w:eastAsia="tr-TR"/>
            </w:rPr>
          </w:pPr>
          <w:hyperlink w:anchor="_Toc475384592" w:history="1">
            <w:r w:rsidR="00F235A4" w:rsidRPr="00236DE5">
              <w:rPr>
                <w:rStyle w:val="Kpr"/>
              </w:rPr>
              <w:t>1.1.3.</w:t>
            </w:r>
            <w:r w:rsidR="00F235A4">
              <w:rPr>
                <w:rFonts w:asciiTheme="minorHAnsi" w:eastAsiaTheme="minorEastAsia" w:hAnsiTheme="minorHAnsi" w:cstheme="minorBidi"/>
                <w:sz w:val="22"/>
                <w:szCs w:val="22"/>
                <w:lang w:eastAsia="tr-TR"/>
              </w:rPr>
              <w:tab/>
            </w:r>
            <w:r w:rsidR="00F235A4" w:rsidRPr="00236DE5">
              <w:rPr>
                <w:rStyle w:val="Kpr"/>
              </w:rPr>
              <w:t>Eğitim Faaliyetleri</w:t>
            </w:r>
            <w:r w:rsidR="00F235A4">
              <w:rPr>
                <w:webHidden/>
              </w:rPr>
              <w:tab/>
            </w:r>
            <w:r w:rsidR="00F235A4">
              <w:rPr>
                <w:webHidden/>
              </w:rPr>
              <w:fldChar w:fldCharType="begin"/>
            </w:r>
            <w:r w:rsidR="00F235A4">
              <w:rPr>
                <w:webHidden/>
              </w:rPr>
              <w:instrText xml:space="preserve"> PAGEREF _Toc475384592 \h </w:instrText>
            </w:r>
            <w:r w:rsidR="00F235A4">
              <w:rPr>
                <w:webHidden/>
              </w:rPr>
            </w:r>
            <w:r w:rsidR="00F235A4">
              <w:rPr>
                <w:webHidden/>
              </w:rPr>
              <w:fldChar w:fldCharType="separate"/>
            </w:r>
            <w:r w:rsidR="00C71295">
              <w:rPr>
                <w:webHidden/>
              </w:rPr>
              <w:t>15</w:t>
            </w:r>
            <w:r w:rsidR="00F235A4">
              <w:rPr>
                <w:webHidden/>
              </w:rPr>
              <w:fldChar w:fldCharType="end"/>
            </w:r>
          </w:hyperlink>
        </w:p>
        <w:p w:rsidR="00F235A4" w:rsidRDefault="00C87571">
          <w:pPr>
            <w:pStyle w:val="T3"/>
            <w:rPr>
              <w:rFonts w:asciiTheme="minorHAnsi" w:eastAsiaTheme="minorEastAsia" w:hAnsiTheme="minorHAnsi" w:cstheme="minorBidi"/>
              <w:sz w:val="22"/>
              <w:szCs w:val="22"/>
              <w:lang w:eastAsia="tr-TR"/>
            </w:rPr>
          </w:pPr>
          <w:hyperlink w:anchor="_Toc475384593" w:history="1">
            <w:r w:rsidR="00F235A4" w:rsidRPr="00236DE5">
              <w:rPr>
                <w:rStyle w:val="Kpr"/>
              </w:rPr>
              <w:t>1.1.4.</w:t>
            </w:r>
            <w:r w:rsidR="00F235A4">
              <w:rPr>
                <w:rFonts w:asciiTheme="minorHAnsi" w:eastAsiaTheme="minorEastAsia" w:hAnsiTheme="minorHAnsi" w:cstheme="minorBidi"/>
                <w:sz w:val="22"/>
                <w:szCs w:val="22"/>
                <w:lang w:eastAsia="tr-TR"/>
              </w:rPr>
              <w:tab/>
            </w:r>
            <w:r w:rsidR="00F235A4" w:rsidRPr="00236DE5">
              <w:rPr>
                <w:rStyle w:val="Kpr"/>
              </w:rPr>
              <w:t>Kurumsal Yönetim ve Bilgilendirme Faaliyetleri</w:t>
            </w:r>
            <w:r w:rsidR="00F235A4">
              <w:rPr>
                <w:webHidden/>
              </w:rPr>
              <w:tab/>
            </w:r>
            <w:r w:rsidR="00F235A4">
              <w:rPr>
                <w:webHidden/>
              </w:rPr>
              <w:fldChar w:fldCharType="begin"/>
            </w:r>
            <w:r w:rsidR="00F235A4">
              <w:rPr>
                <w:webHidden/>
              </w:rPr>
              <w:instrText xml:space="preserve"> PAGEREF _Toc475384593 \h </w:instrText>
            </w:r>
            <w:r w:rsidR="00F235A4">
              <w:rPr>
                <w:webHidden/>
              </w:rPr>
            </w:r>
            <w:r w:rsidR="00F235A4">
              <w:rPr>
                <w:webHidden/>
              </w:rPr>
              <w:fldChar w:fldCharType="separate"/>
            </w:r>
            <w:r w:rsidR="00C71295">
              <w:rPr>
                <w:webHidden/>
              </w:rPr>
              <w:t>17</w:t>
            </w:r>
            <w:r w:rsidR="00F235A4">
              <w:rPr>
                <w:webHidden/>
              </w:rPr>
              <w:fldChar w:fldCharType="end"/>
            </w:r>
          </w:hyperlink>
        </w:p>
        <w:p w:rsidR="00F235A4" w:rsidRDefault="00C87571">
          <w:pPr>
            <w:pStyle w:val="T3"/>
            <w:rPr>
              <w:rFonts w:asciiTheme="minorHAnsi" w:eastAsiaTheme="minorEastAsia" w:hAnsiTheme="minorHAnsi" w:cstheme="minorBidi"/>
              <w:sz w:val="22"/>
              <w:szCs w:val="22"/>
              <w:lang w:eastAsia="tr-TR"/>
            </w:rPr>
          </w:pPr>
          <w:hyperlink w:anchor="_Toc475384594" w:history="1">
            <w:r w:rsidR="00F235A4" w:rsidRPr="00236DE5">
              <w:rPr>
                <w:rStyle w:val="Kpr"/>
              </w:rPr>
              <w:t>1.1.5.</w:t>
            </w:r>
            <w:r w:rsidR="00F235A4">
              <w:rPr>
                <w:rFonts w:asciiTheme="minorHAnsi" w:eastAsiaTheme="minorEastAsia" w:hAnsiTheme="minorHAnsi" w:cstheme="minorBidi"/>
                <w:sz w:val="22"/>
                <w:szCs w:val="22"/>
                <w:lang w:eastAsia="tr-TR"/>
              </w:rPr>
              <w:tab/>
            </w:r>
            <w:r w:rsidR="00F235A4" w:rsidRPr="00236DE5">
              <w:rPr>
                <w:rStyle w:val="Kpr"/>
              </w:rPr>
              <w:t>Denetim Faaliyetleri</w:t>
            </w:r>
            <w:r w:rsidR="00F235A4">
              <w:rPr>
                <w:webHidden/>
              </w:rPr>
              <w:tab/>
            </w:r>
            <w:r w:rsidR="00F235A4">
              <w:rPr>
                <w:webHidden/>
              </w:rPr>
              <w:fldChar w:fldCharType="begin"/>
            </w:r>
            <w:r w:rsidR="00F235A4">
              <w:rPr>
                <w:webHidden/>
              </w:rPr>
              <w:instrText xml:space="preserve"> PAGEREF _Toc475384594 \h </w:instrText>
            </w:r>
            <w:r w:rsidR="00F235A4">
              <w:rPr>
                <w:webHidden/>
              </w:rPr>
            </w:r>
            <w:r w:rsidR="00F235A4">
              <w:rPr>
                <w:webHidden/>
              </w:rPr>
              <w:fldChar w:fldCharType="separate"/>
            </w:r>
            <w:r w:rsidR="00C71295">
              <w:rPr>
                <w:webHidden/>
              </w:rPr>
              <w:t>18</w:t>
            </w:r>
            <w:r w:rsidR="00F235A4">
              <w:rPr>
                <w:webHidden/>
              </w:rPr>
              <w:fldChar w:fldCharType="end"/>
            </w:r>
          </w:hyperlink>
        </w:p>
        <w:p w:rsidR="00F235A4" w:rsidRDefault="00C87571">
          <w:pPr>
            <w:pStyle w:val="T2"/>
            <w:rPr>
              <w:rFonts w:asciiTheme="minorHAnsi" w:eastAsiaTheme="minorEastAsia" w:hAnsiTheme="minorHAnsi" w:cstheme="minorBidi"/>
              <w:b w:val="0"/>
              <w:sz w:val="22"/>
              <w:szCs w:val="22"/>
              <w:lang w:eastAsia="tr-TR"/>
            </w:rPr>
          </w:pPr>
          <w:hyperlink w:anchor="_Toc475384595" w:history="1">
            <w:r w:rsidR="00F235A4" w:rsidRPr="00236DE5">
              <w:rPr>
                <w:rStyle w:val="Kpr"/>
              </w:rPr>
              <w:t>1.2.</w:t>
            </w:r>
            <w:r w:rsidR="00F235A4">
              <w:rPr>
                <w:rFonts w:asciiTheme="minorHAnsi" w:eastAsiaTheme="minorEastAsia" w:hAnsiTheme="minorHAnsi" w:cstheme="minorBidi"/>
                <w:b w:val="0"/>
                <w:sz w:val="22"/>
                <w:szCs w:val="22"/>
                <w:lang w:eastAsia="tr-TR"/>
              </w:rPr>
              <w:tab/>
            </w:r>
            <w:r w:rsidR="00F235A4" w:rsidRPr="00236DE5">
              <w:rPr>
                <w:rStyle w:val="Kpr"/>
              </w:rPr>
              <w:t>İLETİŞİM,  TANITIM, İŞBİRLİĞİ ve BİLGİLENDİRME FAALİYETLERİ</w:t>
            </w:r>
            <w:r w:rsidR="00F235A4">
              <w:rPr>
                <w:webHidden/>
              </w:rPr>
              <w:tab/>
            </w:r>
            <w:r w:rsidR="00F235A4">
              <w:rPr>
                <w:webHidden/>
              </w:rPr>
              <w:fldChar w:fldCharType="begin"/>
            </w:r>
            <w:r w:rsidR="00F235A4">
              <w:rPr>
                <w:webHidden/>
              </w:rPr>
              <w:instrText xml:space="preserve"> PAGEREF _Toc475384595 \h </w:instrText>
            </w:r>
            <w:r w:rsidR="00F235A4">
              <w:rPr>
                <w:webHidden/>
              </w:rPr>
            </w:r>
            <w:r w:rsidR="00F235A4">
              <w:rPr>
                <w:webHidden/>
              </w:rPr>
              <w:fldChar w:fldCharType="separate"/>
            </w:r>
            <w:r w:rsidR="00C71295">
              <w:rPr>
                <w:webHidden/>
              </w:rPr>
              <w:t>20</w:t>
            </w:r>
            <w:r w:rsidR="00F235A4">
              <w:rPr>
                <w:webHidden/>
              </w:rPr>
              <w:fldChar w:fldCharType="end"/>
            </w:r>
          </w:hyperlink>
        </w:p>
        <w:p w:rsidR="00F235A4" w:rsidRDefault="00C87571">
          <w:pPr>
            <w:pStyle w:val="T3"/>
            <w:rPr>
              <w:rFonts w:asciiTheme="minorHAnsi" w:eastAsiaTheme="minorEastAsia" w:hAnsiTheme="minorHAnsi" w:cstheme="minorBidi"/>
              <w:sz w:val="22"/>
              <w:szCs w:val="22"/>
              <w:lang w:eastAsia="tr-TR"/>
            </w:rPr>
          </w:pPr>
          <w:hyperlink w:anchor="_Toc475384596" w:history="1">
            <w:r w:rsidR="00F235A4" w:rsidRPr="00236DE5">
              <w:rPr>
                <w:rStyle w:val="Kpr"/>
              </w:rPr>
              <w:t>1.2.1.</w:t>
            </w:r>
            <w:r w:rsidR="00F235A4">
              <w:rPr>
                <w:rFonts w:asciiTheme="minorHAnsi" w:eastAsiaTheme="minorEastAsia" w:hAnsiTheme="minorHAnsi" w:cstheme="minorBidi"/>
                <w:sz w:val="22"/>
                <w:szCs w:val="22"/>
                <w:lang w:eastAsia="tr-TR"/>
              </w:rPr>
              <w:tab/>
            </w:r>
            <w:r w:rsidR="00F235A4" w:rsidRPr="00236DE5">
              <w:rPr>
                <w:rStyle w:val="Kpr"/>
              </w:rPr>
              <w:t>Tanıtım Faaliyetleri</w:t>
            </w:r>
            <w:r w:rsidR="00F235A4">
              <w:rPr>
                <w:webHidden/>
              </w:rPr>
              <w:tab/>
            </w:r>
            <w:r w:rsidR="00F235A4">
              <w:rPr>
                <w:webHidden/>
              </w:rPr>
              <w:fldChar w:fldCharType="begin"/>
            </w:r>
            <w:r w:rsidR="00F235A4">
              <w:rPr>
                <w:webHidden/>
              </w:rPr>
              <w:instrText xml:space="preserve"> PAGEREF _Toc475384596 \h </w:instrText>
            </w:r>
            <w:r w:rsidR="00F235A4">
              <w:rPr>
                <w:webHidden/>
              </w:rPr>
            </w:r>
            <w:r w:rsidR="00F235A4">
              <w:rPr>
                <w:webHidden/>
              </w:rPr>
              <w:fldChar w:fldCharType="separate"/>
            </w:r>
            <w:r w:rsidR="00C71295">
              <w:rPr>
                <w:webHidden/>
              </w:rPr>
              <w:t>20</w:t>
            </w:r>
            <w:r w:rsidR="00F235A4">
              <w:rPr>
                <w:webHidden/>
              </w:rPr>
              <w:fldChar w:fldCharType="end"/>
            </w:r>
          </w:hyperlink>
        </w:p>
        <w:p w:rsidR="00F235A4" w:rsidRDefault="00C87571">
          <w:pPr>
            <w:pStyle w:val="T3"/>
            <w:rPr>
              <w:rFonts w:asciiTheme="minorHAnsi" w:eastAsiaTheme="minorEastAsia" w:hAnsiTheme="minorHAnsi" w:cstheme="minorBidi"/>
              <w:sz w:val="22"/>
              <w:szCs w:val="22"/>
              <w:lang w:eastAsia="tr-TR"/>
            </w:rPr>
          </w:pPr>
          <w:hyperlink w:anchor="_Toc475384597" w:history="1">
            <w:r w:rsidR="00F235A4" w:rsidRPr="00236DE5">
              <w:rPr>
                <w:rStyle w:val="Kpr"/>
              </w:rPr>
              <w:t>1.2.2.</w:t>
            </w:r>
            <w:r w:rsidR="00F235A4">
              <w:rPr>
                <w:rFonts w:asciiTheme="minorHAnsi" w:eastAsiaTheme="minorEastAsia" w:hAnsiTheme="minorHAnsi" w:cstheme="minorBidi"/>
                <w:sz w:val="22"/>
                <w:szCs w:val="22"/>
                <w:lang w:eastAsia="tr-TR"/>
              </w:rPr>
              <w:tab/>
            </w:r>
            <w:r w:rsidR="00F235A4" w:rsidRPr="00236DE5">
              <w:rPr>
                <w:rStyle w:val="Kpr"/>
              </w:rPr>
              <w:t>İş ve Yatırım Ortamının İyileştirilmesi</w:t>
            </w:r>
            <w:r w:rsidR="00F235A4">
              <w:rPr>
                <w:webHidden/>
              </w:rPr>
              <w:tab/>
            </w:r>
            <w:r w:rsidR="00F235A4">
              <w:rPr>
                <w:webHidden/>
              </w:rPr>
              <w:fldChar w:fldCharType="begin"/>
            </w:r>
            <w:r w:rsidR="00F235A4">
              <w:rPr>
                <w:webHidden/>
              </w:rPr>
              <w:instrText xml:space="preserve"> PAGEREF _Toc475384597 \h </w:instrText>
            </w:r>
            <w:r w:rsidR="00F235A4">
              <w:rPr>
                <w:webHidden/>
              </w:rPr>
            </w:r>
            <w:r w:rsidR="00F235A4">
              <w:rPr>
                <w:webHidden/>
              </w:rPr>
              <w:fldChar w:fldCharType="separate"/>
            </w:r>
            <w:r w:rsidR="00C71295">
              <w:rPr>
                <w:webHidden/>
              </w:rPr>
              <w:t>30</w:t>
            </w:r>
            <w:r w:rsidR="00F235A4">
              <w:rPr>
                <w:webHidden/>
              </w:rPr>
              <w:fldChar w:fldCharType="end"/>
            </w:r>
          </w:hyperlink>
        </w:p>
        <w:p w:rsidR="00F235A4" w:rsidRDefault="00C87571">
          <w:pPr>
            <w:pStyle w:val="T3"/>
            <w:rPr>
              <w:rFonts w:asciiTheme="minorHAnsi" w:eastAsiaTheme="minorEastAsia" w:hAnsiTheme="minorHAnsi" w:cstheme="minorBidi"/>
              <w:sz w:val="22"/>
              <w:szCs w:val="22"/>
              <w:lang w:eastAsia="tr-TR"/>
            </w:rPr>
          </w:pPr>
          <w:hyperlink w:anchor="_Toc475384598" w:history="1">
            <w:r w:rsidR="00F235A4" w:rsidRPr="00236DE5">
              <w:rPr>
                <w:rStyle w:val="Kpr"/>
              </w:rPr>
              <w:t>1.2.3.</w:t>
            </w:r>
            <w:r w:rsidR="00F235A4">
              <w:rPr>
                <w:rFonts w:asciiTheme="minorHAnsi" w:eastAsiaTheme="minorEastAsia" w:hAnsiTheme="minorHAnsi" w:cstheme="minorBidi"/>
                <w:sz w:val="22"/>
                <w:szCs w:val="22"/>
                <w:lang w:eastAsia="tr-TR"/>
              </w:rPr>
              <w:tab/>
            </w:r>
            <w:r w:rsidR="00F235A4" w:rsidRPr="00236DE5">
              <w:rPr>
                <w:rStyle w:val="Kpr"/>
              </w:rPr>
              <w:t>Kamu-Sivil Toplum Kuruluşları-Özel Sektör İşbirliği Çalışmaları</w:t>
            </w:r>
            <w:r w:rsidR="00F235A4">
              <w:rPr>
                <w:webHidden/>
              </w:rPr>
              <w:tab/>
            </w:r>
            <w:r w:rsidR="00F235A4">
              <w:rPr>
                <w:webHidden/>
              </w:rPr>
              <w:fldChar w:fldCharType="begin"/>
            </w:r>
            <w:r w:rsidR="00F235A4">
              <w:rPr>
                <w:webHidden/>
              </w:rPr>
              <w:instrText xml:space="preserve"> PAGEREF _Toc475384598 \h </w:instrText>
            </w:r>
            <w:r w:rsidR="00F235A4">
              <w:rPr>
                <w:webHidden/>
              </w:rPr>
            </w:r>
            <w:r w:rsidR="00F235A4">
              <w:rPr>
                <w:webHidden/>
              </w:rPr>
              <w:fldChar w:fldCharType="separate"/>
            </w:r>
            <w:r w:rsidR="00C71295">
              <w:rPr>
                <w:webHidden/>
              </w:rPr>
              <w:t>31</w:t>
            </w:r>
            <w:r w:rsidR="00F235A4">
              <w:rPr>
                <w:webHidden/>
              </w:rPr>
              <w:fldChar w:fldCharType="end"/>
            </w:r>
          </w:hyperlink>
        </w:p>
        <w:p w:rsidR="00F235A4" w:rsidRDefault="00C87571">
          <w:pPr>
            <w:pStyle w:val="T3"/>
            <w:rPr>
              <w:rFonts w:asciiTheme="minorHAnsi" w:eastAsiaTheme="minorEastAsia" w:hAnsiTheme="minorHAnsi" w:cstheme="minorBidi"/>
              <w:sz w:val="22"/>
              <w:szCs w:val="22"/>
              <w:lang w:eastAsia="tr-TR"/>
            </w:rPr>
          </w:pPr>
          <w:hyperlink w:anchor="_Toc475384599" w:history="1">
            <w:r w:rsidR="00F235A4" w:rsidRPr="00236DE5">
              <w:rPr>
                <w:rStyle w:val="Kpr"/>
              </w:rPr>
              <w:t>1.2.4.</w:t>
            </w:r>
            <w:r w:rsidR="00F235A4">
              <w:rPr>
                <w:rFonts w:asciiTheme="minorHAnsi" w:eastAsiaTheme="minorEastAsia" w:hAnsiTheme="minorHAnsi" w:cstheme="minorBidi"/>
                <w:sz w:val="22"/>
                <w:szCs w:val="22"/>
                <w:lang w:eastAsia="tr-TR"/>
              </w:rPr>
              <w:tab/>
            </w:r>
            <w:r w:rsidR="00F235A4" w:rsidRPr="00236DE5">
              <w:rPr>
                <w:rStyle w:val="Kpr"/>
              </w:rPr>
              <w:t>DOĞAKA'nın İç ve Dış İletişim Yeteneğinin Geliştirilmesi</w:t>
            </w:r>
            <w:r w:rsidR="00F235A4">
              <w:rPr>
                <w:webHidden/>
              </w:rPr>
              <w:tab/>
            </w:r>
            <w:r w:rsidR="00F235A4">
              <w:rPr>
                <w:webHidden/>
              </w:rPr>
              <w:fldChar w:fldCharType="begin"/>
            </w:r>
            <w:r w:rsidR="00F235A4">
              <w:rPr>
                <w:webHidden/>
              </w:rPr>
              <w:instrText xml:space="preserve"> PAGEREF _Toc475384599 \h </w:instrText>
            </w:r>
            <w:r w:rsidR="00F235A4">
              <w:rPr>
                <w:webHidden/>
              </w:rPr>
            </w:r>
            <w:r w:rsidR="00F235A4">
              <w:rPr>
                <w:webHidden/>
              </w:rPr>
              <w:fldChar w:fldCharType="separate"/>
            </w:r>
            <w:r w:rsidR="00C71295">
              <w:rPr>
                <w:webHidden/>
              </w:rPr>
              <w:t>34</w:t>
            </w:r>
            <w:r w:rsidR="00F235A4">
              <w:rPr>
                <w:webHidden/>
              </w:rPr>
              <w:fldChar w:fldCharType="end"/>
            </w:r>
          </w:hyperlink>
        </w:p>
        <w:p w:rsidR="00F235A4" w:rsidRDefault="00C87571">
          <w:pPr>
            <w:pStyle w:val="T2"/>
            <w:rPr>
              <w:rFonts w:asciiTheme="minorHAnsi" w:eastAsiaTheme="minorEastAsia" w:hAnsiTheme="minorHAnsi" w:cstheme="minorBidi"/>
              <w:b w:val="0"/>
              <w:sz w:val="22"/>
              <w:szCs w:val="22"/>
              <w:lang w:eastAsia="tr-TR"/>
            </w:rPr>
          </w:pPr>
          <w:hyperlink w:anchor="_Toc475384600" w:history="1">
            <w:r w:rsidR="00F235A4" w:rsidRPr="00236DE5">
              <w:rPr>
                <w:rStyle w:val="Kpr"/>
              </w:rPr>
              <w:t>1.3.</w:t>
            </w:r>
            <w:r w:rsidR="00F235A4">
              <w:rPr>
                <w:rFonts w:asciiTheme="minorHAnsi" w:eastAsiaTheme="minorEastAsia" w:hAnsiTheme="minorHAnsi" w:cstheme="minorBidi"/>
                <w:b w:val="0"/>
                <w:sz w:val="22"/>
                <w:szCs w:val="22"/>
                <w:lang w:eastAsia="tr-TR"/>
              </w:rPr>
              <w:tab/>
            </w:r>
            <w:r w:rsidR="00F235A4" w:rsidRPr="00236DE5">
              <w:rPr>
                <w:rStyle w:val="Kpr"/>
              </w:rPr>
              <w:t>PLANLAMA VE PROGRAMLAMA FAALİYETLERİ</w:t>
            </w:r>
            <w:r w:rsidR="00F235A4">
              <w:rPr>
                <w:webHidden/>
              </w:rPr>
              <w:tab/>
            </w:r>
            <w:r w:rsidR="00F235A4">
              <w:rPr>
                <w:webHidden/>
              </w:rPr>
              <w:fldChar w:fldCharType="begin"/>
            </w:r>
            <w:r w:rsidR="00F235A4">
              <w:rPr>
                <w:webHidden/>
              </w:rPr>
              <w:instrText xml:space="preserve"> PAGEREF _Toc475384600 \h </w:instrText>
            </w:r>
            <w:r w:rsidR="00F235A4">
              <w:rPr>
                <w:webHidden/>
              </w:rPr>
            </w:r>
            <w:r w:rsidR="00F235A4">
              <w:rPr>
                <w:webHidden/>
              </w:rPr>
              <w:fldChar w:fldCharType="separate"/>
            </w:r>
            <w:r w:rsidR="00C71295">
              <w:rPr>
                <w:webHidden/>
              </w:rPr>
              <w:t>35</w:t>
            </w:r>
            <w:r w:rsidR="00F235A4">
              <w:rPr>
                <w:webHidden/>
              </w:rPr>
              <w:fldChar w:fldCharType="end"/>
            </w:r>
          </w:hyperlink>
        </w:p>
        <w:p w:rsidR="00F235A4" w:rsidRDefault="00C87571">
          <w:pPr>
            <w:pStyle w:val="T3"/>
            <w:rPr>
              <w:rFonts w:asciiTheme="minorHAnsi" w:eastAsiaTheme="minorEastAsia" w:hAnsiTheme="minorHAnsi" w:cstheme="minorBidi"/>
              <w:sz w:val="22"/>
              <w:szCs w:val="22"/>
              <w:lang w:eastAsia="tr-TR"/>
            </w:rPr>
          </w:pPr>
          <w:hyperlink w:anchor="_Toc475384601" w:history="1">
            <w:r w:rsidR="00F235A4" w:rsidRPr="00236DE5">
              <w:rPr>
                <w:rStyle w:val="Kpr"/>
              </w:rPr>
              <w:t>1.3.1.</w:t>
            </w:r>
            <w:r w:rsidR="00F235A4">
              <w:rPr>
                <w:rFonts w:asciiTheme="minorHAnsi" w:eastAsiaTheme="minorEastAsia" w:hAnsiTheme="minorHAnsi" w:cstheme="minorBidi"/>
                <w:sz w:val="22"/>
                <w:szCs w:val="22"/>
                <w:lang w:eastAsia="tr-TR"/>
              </w:rPr>
              <w:tab/>
            </w:r>
            <w:r w:rsidR="00F235A4" w:rsidRPr="00236DE5">
              <w:rPr>
                <w:rStyle w:val="Kpr"/>
              </w:rPr>
              <w:t>Araştırma ve Strateji Geliştirme Faaliyetleri</w:t>
            </w:r>
            <w:r w:rsidR="00F235A4">
              <w:rPr>
                <w:webHidden/>
              </w:rPr>
              <w:tab/>
            </w:r>
            <w:r w:rsidR="00F235A4">
              <w:rPr>
                <w:webHidden/>
              </w:rPr>
              <w:fldChar w:fldCharType="begin"/>
            </w:r>
            <w:r w:rsidR="00F235A4">
              <w:rPr>
                <w:webHidden/>
              </w:rPr>
              <w:instrText xml:space="preserve"> PAGEREF _Toc475384601 \h </w:instrText>
            </w:r>
            <w:r w:rsidR="00F235A4">
              <w:rPr>
                <w:webHidden/>
              </w:rPr>
            </w:r>
            <w:r w:rsidR="00F235A4">
              <w:rPr>
                <w:webHidden/>
              </w:rPr>
              <w:fldChar w:fldCharType="separate"/>
            </w:r>
            <w:r w:rsidR="00C71295">
              <w:rPr>
                <w:webHidden/>
              </w:rPr>
              <w:t>35</w:t>
            </w:r>
            <w:r w:rsidR="00F235A4">
              <w:rPr>
                <w:webHidden/>
              </w:rPr>
              <w:fldChar w:fldCharType="end"/>
            </w:r>
          </w:hyperlink>
        </w:p>
        <w:p w:rsidR="00F235A4" w:rsidRDefault="00C87571">
          <w:pPr>
            <w:pStyle w:val="T3"/>
            <w:rPr>
              <w:rFonts w:asciiTheme="minorHAnsi" w:eastAsiaTheme="minorEastAsia" w:hAnsiTheme="minorHAnsi" w:cstheme="minorBidi"/>
              <w:sz w:val="22"/>
              <w:szCs w:val="22"/>
              <w:lang w:eastAsia="tr-TR"/>
            </w:rPr>
          </w:pPr>
          <w:hyperlink w:anchor="_Toc475384602" w:history="1">
            <w:r w:rsidR="00F235A4" w:rsidRPr="00236DE5">
              <w:rPr>
                <w:rStyle w:val="Kpr"/>
              </w:rPr>
              <w:t>1.3.2.</w:t>
            </w:r>
            <w:r w:rsidR="00F235A4">
              <w:rPr>
                <w:rFonts w:asciiTheme="minorHAnsi" w:eastAsiaTheme="minorEastAsia" w:hAnsiTheme="minorHAnsi" w:cstheme="minorBidi"/>
                <w:sz w:val="22"/>
                <w:szCs w:val="22"/>
                <w:lang w:eastAsia="tr-TR"/>
              </w:rPr>
              <w:tab/>
            </w:r>
            <w:r w:rsidR="00F235A4" w:rsidRPr="00236DE5">
              <w:rPr>
                <w:rStyle w:val="Kpr"/>
              </w:rPr>
              <w:t>Ulusal ve Uluslararası Hibe Programları</w:t>
            </w:r>
            <w:r w:rsidR="00F235A4">
              <w:rPr>
                <w:webHidden/>
              </w:rPr>
              <w:tab/>
            </w:r>
            <w:r w:rsidR="00F235A4">
              <w:rPr>
                <w:webHidden/>
              </w:rPr>
              <w:fldChar w:fldCharType="begin"/>
            </w:r>
            <w:r w:rsidR="00F235A4">
              <w:rPr>
                <w:webHidden/>
              </w:rPr>
              <w:instrText xml:space="preserve"> PAGEREF _Toc475384602 \h </w:instrText>
            </w:r>
            <w:r w:rsidR="00F235A4">
              <w:rPr>
                <w:webHidden/>
              </w:rPr>
            </w:r>
            <w:r w:rsidR="00F235A4">
              <w:rPr>
                <w:webHidden/>
              </w:rPr>
              <w:fldChar w:fldCharType="separate"/>
            </w:r>
            <w:r w:rsidR="00C71295">
              <w:rPr>
                <w:webHidden/>
              </w:rPr>
              <w:t>39</w:t>
            </w:r>
            <w:r w:rsidR="00F235A4">
              <w:rPr>
                <w:webHidden/>
              </w:rPr>
              <w:fldChar w:fldCharType="end"/>
            </w:r>
          </w:hyperlink>
        </w:p>
        <w:p w:rsidR="00F235A4" w:rsidRDefault="00C87571">
          <w:pPr>
            <w:pStyle w:val="T2"/>
            <w:rPr>
              <w:rFonts w:asciiTheme="minorHAnsi" w:eastAsiaTheme="minorEastAsia" w:hAnsiTheme="minorHAnsi" w:cstheme="minorBidi"/>
              <w:b w:val="0"/>
              <w:sz w:val="22"/>
              <w:szCs w:val="22"/>
              <w:lang w:eastAsia="tr-TR"/>
            </w:rPr>
          </w:pPr>
          <w:hyperlink w:anchor="_Toc475384603" w:history="1">
            <w:r w:rsidR="00F235A4" w:rsidRPr="00236DE5">
              <w:rPr>
                <w:rStyle w:val="Kpr"/>
              </w:rPr>
              <w:t>1.4.</w:t>
            </w:r>
            <w:r w:rsidR="00F235A4">
              <w:rPr>
                <w:rFonts w:asciiTheme="minorHAnsi" w:eastAsiaTheme="minorEastAsia" w:hAnsiTheme="minorHAnsi" w:cstheme="minorBidi"/>
                <w:b w:val="0"/>
                <w:sz w:val="22"/>
                <w:szCs w:val="22"/>
                <w:lang w:eastAsia="tr-TR"/>
              </w:rPr>
              <w:tab/>
            </w:r>
            <w:r w:rsidR="00F235A4" w:rsidRPr="00236DE5">
              <w:rPr>
                <w:rStyle w:val="Kpr"/>
              </w:rPr>
              <w:t>PROJE VE FAALİYET DESTEKLEME FAALİYETLERİ</w:t>
            </w:r>
            <w:r w:rsidR="00F235A4">
              <w:rPr>
                <w:webHidden/>
              </w:rPr>
              <w:tab/>
            </w:r>
            <w:r w:rsidR="00F235A4">
              <w:rPr>
                <w:webHidden/>
              </w:rPr>
              <w:fldChar w:fldCharType="begin"/>
            </w:r>
            <w:r w:rsidR="00F235A4">
              <w:rPr>
                <w:webHidden/>
              </w:rPr>
              <w:instrText xml:space="preserve"> PAGEREF _Toc475384603 \h </w:instrText>
            </w:r>
            <w:r w:rsidR="00F235A4">
              <w:rPr>
                <w:webHidden/>
              </w:rPr>
            </w:r>
            <w:r w:rsidR="00F235A4">
              <w:rPr>
                <w:webHidden/>
              </w:rPr>
              <w:fldChar w:fldCharType="separate"/>
            </w:r>
            <w:r w:rsidR="00C71295">
              <w:rPr>
                <w:webHidden/>
              </w:rPr>
              <w:t>40</w:t>
            </w:r>
            <w:r w:rsidR="00F235A4">
              <w:rPr>
                <w:webHidden/>
              </w:rPr>
              <w:fldChar w:fldCharType="end"/>
            </w:r>
          </w:hyperlink>
        </w:p>
        <w:p w:rsidR="00F235A4" w:rsidRDefault="00C87571">
          <w:pPr>
            <w:pStyle w:val="T3"/>
            <w:rPr>
              <w:rFonts w:asciiTheme="minorHAnsi" w:eastAsiaTheme="minorEastAsia" w:hAnsiTheme="minorHAnsi" w:cstheme="minorBidi"/>
              <w:sz w:val="22"/>
              <w:szCs w:val="22"/>
              <w:lang w:eastAsia="tr-TR"/>
            </w:rPr>
          </w:pPr>
          <w:hyperlink w:anchor="_Toc475384604" w:history="1">
            <w:r w:rsidR="00F235A4" w:rsidRPr="00236DE5">
              <w:rPr>
                <w:rStyle w:val="Kpr"/>
              </w:rPr>
              <w:t>1.4.1.</w:t>
            </w:r>
            <w:r w:rsidR="00F235A4">
              <w:rPr>
                <w:rFonts w:asciiTheme="minorHAnsi" w:eastAsiaTheme="minorEastAsia" w:hAnsiTheme="minorHAnsi" w:cstheme="minorBidi"/>
                <w:sz w:val="22"/>
                <w:szCs w:val="22"/>
                <w:lang w:eastAsia="tr-TR"/>
              </w:rPr>
              <w:tab/>
            </w:r>
            <w:r w:rsidR="00F235A4" w:rsidRPr="00236DE5">
              <w:rPr>
                <w:rStyle w:val="Kpr"/>
              </w:rPr>
              <w:t>Mali ve Teknik Destek Programları Kapsamında Devam Eden İşler</w:t>
            </w:r>
            <w:r w:rsidR="00F235A4">
              <w:rPr>
                <w:webHidden/>
              </w:rPr>
              <w:tab/>
            </w:r>
            <w:r w:rsidR="00F235A4">
              <w:rPr>
                <w:webHidden/>
              </w:rPr>
              <w:fldChar w:fldCharType="begin"/>
            </w:r>
            <w:r w:rsidR="00F235A4">
              <w:rPr>
                <w:webHidden/>
              </w:rPr>
              <w:instrText xml:space="preserve"> PAGEREF _Toc475384604 \h </w:instrText>
            </w:r>
            <w:r w:rsidR="00F235A4">
              <w:rPr>
                <w:webHidden/>
              </w:rPr>
            </w:r>
            <w:r w:rsidR="00F235A4">
              <w:rPr>
                <w:webHidden/>
              </w:rPr>
              <w:fldChar w:fldCharType="separate"/>
            </w:r>
            <w:r w:rsidR="00C71295">
              <w:rPr>
                <w:webHidden/>
              </w:rPr>
              <w:t>40</w:t>
            </w:r>
            <w:r w:rsidR="00F235A4">
              <w:rPr>
                <w:webHidden/>
              </w:rPr>
              <w:fldChar w:fldCharType="end"/>
            </w:r>
          </w:hyperlink>
        </w:p>
        <w:p w:rsidR="00F235A4" w:rsidRDefault="00C87571">
          <w:pPr>
            <w:pStyle w:val="T3"/>
            <w:rPr>
              <w:rFonts w:asciiTheme="minorHAnsi" w:eastAsiaTheme="minorEastAsia" w:hAnsiTheme="minorHAnsi" w:cstheme="minorBidi"/>
              <w:sz w:val="22"/>
              <w:szCs w:val="22"/>
              <w:lang w:eastAsia="tr-TR"/>
            </w:rPr>
          </w:pPr>
          <w:hyperlink w:anchor="_Toc475384605" w:history="1">
            <w:r w:rsidR="00F235A4" w:rsidRPr="00236DE5">
              <w:rPr>
                <w:rStyle w:val="Kpr"/>
              </w:rPr>
              <w:t>1.4.2.</w:t>
            </w:r>
            <w:r w:rsidR="00F235A4">
              <w:rPr>
                <w:rFonts w:asciiTheme="minorHAnsi" w:eastAsiaTheme="minorEastAsia" w:hAnsiTheme="minorHAnsi" w:cstheme="minorBidi"/>
                <w:sz w:val="22"/>
                <w:szCs w:val="22"/>
                <w:lang w:eastAsia="tr-TR"/>
              </w:rPr>
              <w:tab/>
            </w:r>
            <w:r w:rsidR="00F235A4" w:rsidRPr="00236DE5">
              <w:rPr>
                <w:rStyle w:val="Kpr"/>
              </w:rPr>
              <w:t>2017 Yılı Teknik Destek Programı</w:t>
            </w:r>
            <w:r w:rsidR="00F235A4">
              <w:rPr>
                <w:webHidden/>
              </w:rPr>
              <w:tab/>
            </w:r>
            <w:r w:rsidR="00F235A4">
              <w:rPr>
                <w:webHidden/>
              </w:rPr>
              <w:fldChar w:fldCharType="begin"/>
            </w:r>
            <w:r w:rsidR="00F235A4">
              <w:rPr>
                <w:webHidden/>
              </w:rPr>
              <w:instrText xml:space="preserve"> PAGEREF _Toc475384605 \h </w:instrText>
            </w:r>
            <w:r w:rsidR="00F235A4">
              <w:rPr>
                <w:webHidden/>
              </w:rPr>
            </w:r>
            <w:r w:rsidR="00F235A4">
              <w:rPr>
                <w:webHidden/>
              </w:rPr>
              <w:fldChar w:fldCharType="separate"/>
            </w:r>
            <w:r w:rsidR="00C71295">
              <w:rPr>
                <w:webHidden/>
              </w:rPr>
              <w:t>41</w:t>
            </w:r>
            <w:r w:rsidR="00F235A4">
              <w:rPr>
                <w:webHidden/>
              </w:rPr>
              <w:fldChar w:fldCharType="end"/>
            </w:r>
          </w:hyperlink>
        </w:p>
        <w:p w:rsidR="00F235A4" w:rsidRDefault="00C87571">
          <w:pPr>
            <w:pStyle w:val="T3"/>
            <w:rPr>
              <w:rFonts w:asciiTheme="minorHAnsi" w:eastAsiaTheme="minorEastAsia" w:hAnsiTheme="minorHAnsi" w:cstheme="minorBidi"/>
              <w:sz w:val="22"/>
              <w:szCs w:val="22"/>
              <w:lang w:eastAsia="tr-TR"/>
            </w:rPr>
          </w:pPr>
          <w:hyperlink w:anchor="_Toc475384606" w:history="1">
            <w:r w:rsidR="00F235A4" w:rsidRPr="00236DE5">
              <w:rPr>
                <w:rStyle w:val="Kpr"/>
              </w:rPr>
              <w:t>1.4.3.</w:t>
            </w:r>
            <w:r w:rsidR="00F235A4">
              <w:rPr>
                <w:rFonts w:asciiTheme="minorHAnsi" w:eastAsiaTheme="minorEastAsia" w:hAnsiTheme="minorHAnsi" w:cstheme="minorBidi"/>
                <w:sz w:val="22"/>
                <w:szCs w:val="22"/>
                <w:lang w:eastAsia="tr-TR"/>
              </w:rPr>
              <w:tab/>
            </w:r>
            <w:r w:rsidR="00F235A4" w:rsidRPr="00236DE5">
              <w:rPr>
                <w:rStyle w:val="Kpr"/>
              </w:rPr>
              <w:t>Güdümlü Proje Desteği</w:t>
            </w:r>
            <w:r w:rsidR="00F235A4">
              <w:rPr>
                <w:webHidden/>
              </w:rPr>
              <w:tab/>
            </w:r>
            <w:r w:rsidR="00F235A4">
              <w:rPr>
                <w:webHidden/>
              </w:rPr>
              <w:fldChar w:fldCharType="begin"/>
            </w:r>
            <w:r w:rsidR="00F235A4">
              <w:rPr>
                <w:webHidden/>
              </w:rPr>
              <w:instrText xml:space="preserve"> PAGEREF _Toc475384606 \h </w:instrText>
            </w:r>
            <w:r w:rsidR="00F235A4">
              <w:rPr>
                <w:webHidden/>
              </w:rPr>
            </w:r>
            <w:r w:rsidR="00F235A4">
              <w:rPr>
                <w:webHidden/>
              </w:rPr>
              <w:fldChar w:fldCharType="separate"/>
            </w:r>
            <w:r w:rsidR="00C71295">
              <w:rPr>
                <w:webHidden/>
              </w:rPr>
              <w:t>42</w:t>
            </w:r>
            <w:r w:rsidR="00F235A4">
              <w:rPr>
                <w:webHidden/>
              </w:rPr>
              <w:fldChar w:fldCharType="end"/>
            </w:r>
          </w:hyperlink>
        </w:p>
        <w:p w:rsidR="00F235A4" w:rsidRDefault="00C87571">
          <w:pPr>
            <w:pStyle w:val="T2"/>
            <w:rPr>
              <w:rFonts w:asciiTheme="minorHAnsi" w:eastAsiaTheme="minorEastAsia" w:hAnsiTheme="minorHAnsi" w:cstheme="minorBidi"/>
              <w:b w:val="0"/>
              <w:sz w:val="22"/>
              <w:szCs w:val="22"/>
              <w:lang w:eastAsia="tr-TR"/>
            </w:rPr>
          </w:pPr>
          <w:hyperlink w:anchor="_Toc475384607" w:history="1">
            <w:r w:rsidR="00F235A4" w:rsidRPr="00236DE5">
              <w:rPr>
                <w:rStyle w:val="Kpr"/>
              </w:rPr>
              <w:t>1.5.</w:t>
            </w:r>
            <w:r w:rsidR="00F235A4">
              <w:rPr>
                <w:rFonts w:asciiTheme="minorHAnsi" w:eastAsiaTheme="minorEastAsia" w:hAnsiTheme="minorHAnsi" w:cstheme="minorBidi"/>
                <w:b w:val="0"/>
                <w:sz w:val="22"/>
                <w:szCs w:val="22"/>
                <w:lang w:eastAsia="tr-TR"/>
              </w:rPr>
              <w:tab/>
            </w:r>
            <w:r w:rsidR="00F235A4" w:rsidRPr="00236DE5">
              <w:rPr>
                <w:rStyle w:val="Kpr"/>
              </w:rPr>
              <w:t>YATIRIM DESTEK FAALİYETLERİ</w:t>
            </w:r>
            <w:r w:rsidR="00F235A4">
              <w:rPr>
                <w:webHidden/>
              </w:rPr>
              <w:tab/>
            </w:r>
            <w:r w:rsidR="00F235A4">
              <w:rPr>
                <w:webHidden/>
              </w:rPr>
              <w:fldChar w:fldCharType="begin"/>
            </w:r>
            <w:r w:rsidR="00F235A4">
              <w:rPr>
                <w:webHidden/>
              </w:rPr>
              <w:instrText xml:space="preserve"> PAGEREF _Toc475384607 \h </w:instrText>
            </w:r>
            <w:r w:rsidR="00F235A4">
              <w:rPr>
                <w:webHidden/>
              </w:rPr>
            </w:r>
            <w:r w:rsidR="00F235A4">
              <w:rPr>
                <w:webHidden/>
              </w:rPr>
              <w:fldChar w:fldCharType="separate"/>
            </w:r>
            <w:r w:rsidR="00C71295">
              <w:rPr>
                <w:webHidden/>
              </w:rPr>
              <w:t>45</w:t>
            </w:r>
            <w:r w:rsidR="00F235A4">
              <w:rPr>
                <w:webHidden/>
              </w:rPr>
              <w:fldChar w:fldCharType="end"/>
            </w:r>
          </w:hyperlink>
        </w:p>
        <w:p w:rsidR="00F235A4" w:rsidRDefault="00C87571">
          <w:pPr>
            <w:pStyle w:val="T2"/>
            <w:rPr>
              <w:rFonts w:asciiTheme="minorHAnsi" w:eastAsiaTheme="minorEastAsia" w:hAnsiTheme="minorHAnsi" w:cstheme="minorBidi"/>
              <w:b w:val="0"/>
              <w:sz w:val="22"/>
              <w:szCs w:val="22"/>
              <w:lang w:eastAsia="tr-TR"/>
            </w:rPr>
          </w:pPr>
          <w:hyperlink w:anchor="_Toc475384608" w:history="1">
            <w:r w:rsidR="00F235A4" w:rsidRPr="00236DE5">
              <w:rPr>
                <w:rStyle w:val="Kpr"/>
              </w:rPr>
              <w:t>1.6.</w:t>
            </w:r>
            <w:r w:rsidR="00F235A4">
              <w:rPr>
                <w:rFonts w:asciiTheme="minorHAnsi" w:eastAsiaTheme="minorEastAsia" w:hAnsiTheme="minorHAnsi" w:cstheme="minorBidi"/>
                <w:b w:val="0"/>
                <w:sz w:val="22"/>
                <w:szCs w:val="22"/>
                <w:lang w:eastAsia="tr-TR"/>
              </w:rPr>
              <w:tab/>
            </w:r>
            <w:r w:rsidR="00F235A4" w:rsidRPr="00236DE5">
              <w:rPr>
                <w:rStyle w:val="Kpr"/>
              </w:rPr>
              <w:t>İZLEME VE DEĞERLENDİRME FAALİYETLERİ</w:t>
            </w:r>
            <w:r w:rsidR="00F235A4">
              <w:rPr>
                <w:webHidden/>
              </w:rPr>
              <w:tab/>
            </w:r>
            <w:r w:rsidR="00F235A4">
              <w:rPr>
                <w:webHidden/>
              </w:rPr>
              <w:fldChar w:fldCharType="begin"/>
            </w:r>
            <w:r w:rsidR="00F235A4">
              <w:rPr>
                <w:webHidden/>
              </w:rPr>
              <w:instrText xml:space="preserve"> PAGEREF _Toc475384608 \h </w:instrText>
            </w:r>
            <w:r w:rsidR="00F235A4">
              <w:rPr>
                <w:webHidden/>
              </w:rPr>
            </w:r>
            <w:r w:rsidR="00F235A4">
              <w:rPr>
                <w:webHidden/>
              </w:rPr>
              <w:fldChar w:fldCharType="separate"/>
            </w:r>
            <w:r w:rsidR="00C71295">
              <w:rPr>
                <w:webHidden/>
              </w:rPr>
              <w:t>47</w:t>
            </w:r>
            <w:r w:rsidR="00F235A4">
              <w:rPr>
                <w:webHidden/>
              </w:rPr>
              <w:fldChar w:fldCharType="end"/>
            </w:r>
          </w:hyperlink>
        </w:p>
        <w:p w:rsidR="00F235A4" w:rsidRDefault="00C87571">
          <w:pPr>
            <w:pStyle w:val="T1"/>
            <w:tabs>
              <w:tab w:val="left" w:pos="480"/>
              <w:tab w:val="right" w:leader="dot" w:pos="9062"/>
            </w:tabs>
            <w:rPr>
              <w:rFonts w:asciiTheme="minorHAnsi" w:eastAsiaTheme="minorEastAsia" w:hAnsiTheme="minorHAnsi" w:cstheme="minorBidi"/>
              <w:noProof/>
              <w:sz w:val="22"/>
              <w:szCs w:val="22"/>
              <w:lang w:eastAsia="tr-TR"/>
            </w:rPr>
          </w:pPr>
          <w:hyperlink w:anchor="_Toc475384609" w:history="1">
            <w:r w:rsidR="00F235A4" w:rsidRPr="00236DE5">
              <w:rPr>
                <w:rStyle w:val="Kpr"/>
                <w:noProof/>
              </w:rPr>
              <w:t>2.</w:t>
            </w:r>
            <w:r w:rsidR="00F235A4">
              <w:rPr>
                <w:rFonts w:asciiTheme="minorHAnsi" w:eastAsiaTheme="minorEastAsia" w:hAnsiTheme="minorHAnsi" w:cstheme="minorBidi"/>
                <w:noProof/>
                <w:sz w:val="22"/>
                <w:szCs w:val="22"/>
                <w:lang w:eastAsia="tr-TR"/>
              </w:rPr>
              <w:tab/>
            </w:r>
            <w:r w:rsidR="00F235A4" w:rsidRPr="00236DE5">
              <w:rPr>
                <w:rStyle w:val="Kpr"/>
                <w:noProof/>
              </w:rPr>
              <w:t>2018 - 2019 YILLARI PROGRAM ÖNGÖRÜLERİ</w:t>
            </w:r>
            <w:r w:rsidR="00F235A4">
              <w:rPr>
                <w:noProof/>
                <w:webHidden/>
              </w:rPr>
              <w:tab/>
            </w:r>
            <w:r w:rsidR="00F235A4">
              <w:rPr>
                <w:noProof/>
                <w:webHidden/>
              </w:rPr>
              <w:fldChar w:fldCharType="begin"/>
            </w:r>
            <w:r w:rsidR="00F235A4">
              <w:rPr>
                <w:noProof/>
                <w:webHidden/>
              </w:rPr>
              <w:instrText xml:space="preserve"> PAGEREF _Toc475384609 \h </w:instrText>
            </w:r>
            <w:r w:rsidR="00F235A4">
              <w:rPr>
                <w:noProof/>
                <w:webHidden/>
              </w:rPr>
            </w:r>
            <w:r w:rsidR="00F235A4">
              <w:rPr>
                <w:noProof/>
                <w:webHidden/>
              </w:rPr>
              <w:fldChar w:fldCharType="separate"/>
            </w:r>
            <w:r w:rsidR="00C71295">
              <w:rPr>
                <w:noProof/>
                <w:webHidden/>
              </w:rPr>
              <w:t>51</w:t>
            </w:r>
            <w:r w:rsidR="00F235A4">
              <w:rPr>
                <w:noProof/>
                <w:webHidden/>
              </w:rPr>
              <w:fldChar w:fldCharType="end"/>
            </w:r>
          </w:hyperlink>
        </w:p>
        <w:p w:rsidR="00F235A4" w:rsidRDefault="00C87571">
          <w:pPr>
            <w:pStyle w:val="T1"/>
            <w:tabs>
              <w:tab w:val="right" w:leader="dot" w:pos="9062"/>
            </w:tabs>
            <w:rPr>
              <w:rFonts w:asciiTheme="minorHAnsi" w:eastAsiaTheme="minorEastAsia" w:hAnsiTheme="minorHAnsi" w:cstheme="minorBidi"/>
              <w:noProof/>
              <w:sz w:val="22"/>
              <w:szCs w:val="22"/>
              <w:lang w:eastAsia="tr-TR"/>
            </w:rPr>
          </w:pPr>
          <w:hyperlink w:anchor="_Toc475384610" w:history="1">
            <w:r w:rsidR="00F235A4" w:rsidRPr="00236DE5">
              <w:rPr>
                <w:rStyle w:val="Kpr"/>
                <w:noProof/>
              </w:rPr>
              <w:t>EK-1. DOĞU AKDENİZ KALKINMA AJANSI 2017-2019 DESTEK STRATEJİSİ</w:t>
            </w:r>
            <w:r w:rsidR="00F235A4">
              <w:rPr>
                <w:noProof/>
                <w:webHidden/>
              </w:rPr>
              <w:tab/>
            </w:r>
            <w:r w:rsidR="00F235A4">
              <w:rPr>
                <w:noProof/>
                <w:webHidden/>
              </w:rPr>
              <w:fldChar w:fldCharType="begin"/>
            </w:r>
            <w:r w:rsidR="00F235A4">
              <w:rPr>
                <w:noProof/>
                <w:webHidden/>
              </w:rPr>
              <w:instrText xml:space="preserve"> PAGEREF _Toc475384610 \h </w:instrText>
            </w:r>
            <w:r w:rsidR="00F235A4">
              <w:rPr>
                <w:noProof/>
                <w:webHidden/>
              </w:rPr>
            </w:r>
            <w:r w:rsidR="00F235A4">
              <w:rPr>
                <w:noProof/>
                <w:webHidden/>
              </w:rPr>
              <w:fldChar w:fldCharType="separate"/>
            </w:r>
            <w:r w:rsidR="00C71295">
              <w:rPr>
                <w:noProof/>
                <w:webHidden/>
              </w:rPr>
              <w:t>52</w:t>
            </w:r>
            <w:r w:rsidR="00F235A4">
              <w:rPr>
                <w:noProof/>
                <w:webHidden/>
              </w:rPr>
              <w:fldChar w:fldCharType="end"/>
            </w:r>
          </w:hyperlink>
        </w:p>
        <w:p w:rsidR="00F235A4" w:rsidRDefault="00C87571">
          <w:pPr>
            <w:pStyle w:val="T1"/>
            <w:tabs>
              <w:tab w:val="right" w:leader="dot" w:pos="9062"/>
            </w:tabs>
            <w:rPr>
              <w:rFonts w:asciiTheme="minorHAnsi" w:eastAsiaTheme="minorEastAsia" w:hAnsiTheme="minorHAnsi" w:cstheme="minorBidi"/>
              <w:noProof/>
              <w:sz w:val="22"/>
              <w:szCs w:val="22"/>
              <w:lang w:eastAsia="tr-TR"/>
            </w:rPr>
          </w:pPr>
          <w:hyperlink w:anchor="_Toc475384611" w:history="1">
            <w:r w:rsidR="00F235A4" w:rsidRPr="00236DE5">
              <w:rPr>
                <w:rStyle w:val="Kpr"/>
                <w:noProof/>
              </w:rPr>
              <w:t>EK-2. ÖNCELİK ALANLARINDA YÜRÜTÜLECEK PROJE VE FAALİYETLERE DAİR TABLO</w:t>
            </w:r>
            <w:r w:rsidR="00F235A4">
              <w:rPr>
                <w:noProof/>
                <w:webHidden/>
              </w:rPr>
              <w:tab/>
            </w:r>
            <w:r w:rsidR="00F235A4">
              <w:rPr>
                <w:noProof/>
                <w:webHidden/>
              </w:rPr>
              <w:fldChar w:fldCharType="begin"/>
            </w:r>
            <w:r w:rsidR="00F235A4">
              <w:rPr>
                <w:noProof/>
                <w:webHidden/>
              </w:rPr>
              <w:instrText xml:space="preserve"> PAGEREF _Toc475384611 \h </w:instrText>
            </w:r>
            <w:r w:rsidR="00F235A4">
              <w:rPr>
                <w:noProof/>
                <w:webHidden/>
              </w:rPr>
            </w:r>
            <w:r w:rsidR="00F235A4">
              <w:rPr>
                <w:noProof/>
                <w:webHidden/>
              </w:rPr>
              <w:fldChar w:fldCharType="separate"/>
            </w:r>
            <w:r w:rsidR="00C71295">
              <w:rPr>
                <w:noProof/>
                <w:webHidden/>
              </w:rPr>
              <w:t>58</w:t>
            </w:r>
            <w:r w:rsidR="00F235A4">
              <w:rPr>
                <w:noProof/>
                <w:webHidden/>
              </w:rPr>
              <w:fldChar w:fldCharType="end"/>
            </w:r>
          </w:hyperlink>
        </w:p>
        <w:p w:rsidR="00F235A4" w:rsidRDefault="00C87571">
          <w:pPr>
            <w:pStyle w:val="T1"/>
            <w:tabs>
              <w:tab w:val="right" w:leader="dot" w:pos="9062"/>
            </w:tabs>
            <w:rPr>
              <w:rFonts w:asciiTheme="minorHAnsi" w:eastAsiaTheme="minorEastAsia" w:hAnsiTheme="minorHAnsi" w:cstheme="minorBidi"/>
              <w:noProof/>
              <w:sz w:val="22"/>
              <w:szCs w:val="22"/>
              <w:lang w:eastAsia="tr-TR"/>
            </w:rPr>
          </w:pPr>
          <w:hyperlink w:anchor="_Toc475384612" w:history="1">
            <w:r w:rsidR="00F235A4" w:rsidRPr="00236DE5">
              <w:rPr>
                <w:rStyle w:val="Kpr"/>
                <w:noProof/>
              </w:rPr>
              <w:t>EK-3. 2017 YILI ÇALIŞMA PROGRAMI GANTT ŞEMASI</w:t>
            </w:r>
            <w:r w:rsidR="00F235A4">
              <w:rPr>
                <w:noProof/>
                <w:webHidden/>
              </w:rPr>
              <w:tab/>
            </w:r>
            <w:r w:rsidR="00F235A4">
              <w:rPr>
                <w:noProof/>
                <w:webHidden/>
              </w:rPr>
              <w:fldChar w:fldCharType="begin"/>
            </w:r>
            <w:r w:rsidR="00F235A4">
              <w:rPr>
                <w:noProof/>
                <w:webHidden/>
              </w:rPr>
              <w:instrText xml:space="preserve"> PAGEREF _Toc475384612 \h </w:instrText>
            </w:r>
            <w:r w:rsidR="00F235A4">
              <w:rPr>
                <w:noProof/>
                <w:webHidden/>
              </w:rPr>
            </w:r>
            <w:r w:rsidR="00F235A4">
              <w:rPr>
                <w:noProof/>
                <w:webHidden/>
              </w:rPr>
              <w:fldChar w:fldCharType="separate"/>
            </w:r>
            <w:r w:rsidR="00C71295">
              <w:rPr>
                <w:noProof/>
                <w:webHidden/>
              </w:rPr>
              <w:t>61</w:t>
            </w:r>
            <w:r w:rsidR="00F235A4">
              <w:rPr>
                <w:noProof/>
                <w:webHidden/>
              </w:rPr>
              <w:fldChar w:fldCharType="end"/>
            </w:r>
          </w:hyperlink>
        </w:p>
        <w:p w:rsidR="00F235A4" w:rsidRDefault="00C87571">
          <w:pPr>
            <w:pStyle w:val="T1"/>
            <w:tabs>
              <w:tab w:val="right" w:leader="dot" w:pos="9062"/>
            </w:tabs>
            <w:rPr>
              <w:rFonts w:asciiTheme="minorHAnsi" w:eastAsiaTheme="minorEastAsia" w:hAnsiTheme="minorHAnsi" w:cstheme="minorBidi"/>
              <w:noProof/>
              <w:sz w:val="22"/>
              <w:szCs w:val="22"/>
              <w:lang w:eastAsia="tr-TR"/>
            </w:rPr>
          </w:pPr>
          <w:hyperlink w:anchor="_Toc475384613" w:history="1">
            <w:r w:rsidR="00F235A4" w:rsidRPr="00236DE5">
              <w:rPr>
                <w:rStyle w:val="Kpr"/>
                <w:noProof/>
              </w:rPr>
              <w:t>EK-4.  2017 YILI YURTDIŞI ÇALIŞMA ZİYARETLERİ</w:t>
            </w:r>
            <w:r w:rsidR="00F235A4">
              <w:rPr>
                <w:noProof/>
                <w:webHidden/>
              </w:rPr>
              <w:tab/>
            </w:r>
            <w:r w:rsidR="00F235A4">
              <w:rPr>
                <w:noProof/>
                <w:webHidden/>
              </w:rPr>
              <w:fldChar w:fldCharType="begin"/>
            </w:r>
            <w:r w:rsidR="00F235A4">
              <w:rPr>
                <w:noProof/>
                <w:webHidden/>
              </w:rPr>
              <w:instrText xml:space="preserve"> PAGEREF _Toc475384613 \h </w:instrText>
            </w:r>
            <w:r w:rsidR="00F235A4">
              <w:rPr>
                <w:noProof/>
                <w:webHidden/>
              </w:rPr>
            </w:r>
            <w:r w:rsidR="00F235A4">
              <w:rPr>
                <w:noProof/>
                <w:webHidden/>
              </w:rPr>
              <w:fldChar w:fldCharType="separate"/>
            </w:r>
            <w:r w:rsidR="00C71295">
              <w:rPr>
                <w:noProof/>
                <w:webHidden/>
              </w:rPr>
              <w:t>65</w:t>
            </w:r>
            <w:r w:rsidR="00F235A4">
              <w:rPr>
                <w:noProof/>
                <w:webHidden/>
              </w:rPr>
              <w:fldChar w:fldCharType="end"/>
            </w:r>
          </w:hyperlink>
        </w:p>
        <w:p w:rsidR="00F235A4" w:rsidRDefault="00C87571">
          <w:pPr>
            <w:pStyle w:val="T1"/>
            <w:tabs>
              <w:tab w:val="right" w:leader="dot" w:pos="9062"/>
            </w:tabs>
            <w:rPr>
              <w:rFonts w:asciiTheme="minorHAnsi" w:eastAsiaTheme="minorEastAsia" w:hAnsiTheme="minorHAnsi" w:cstheme="minorBidi"/>
              <w:noProof/>
              <w:sz w:val="22"/>
              <w:szCs w:val="22"/>
              <w:lang w:eastAsia="tr-TR"/>
            </w:rPr>
          </w:pPr>
          <w:hyperlink w:anchor="_Toc475384614" w:history="1">
            <w:r w:rsidR="00F235A4" w:rsidRPr="00236DE5">
              <w:rPr>
                <w:rStyle w:val="Kpr"/>
                <w:noProof/>
              </w:rPr>
              <w:t>EK-5 TR63 BÖLGE PLANI (2014-2023) ÖNCELİK VE TEDBİRLERİ</w:t>
            </w:r>
            <w:r w:rsidR="00F235A4">
              <w:rPr>
                <w:noProof/>
                <w:webHidden/>
              </w:rPr>
              <w:tab/>
            </w:r>
            <w:r w:rsidR="00F235A4">
              <w:rPr>
                <w:noProof/>
                <w:webHidden/>
              </w:rPr>
              <w:fldChar w:fldCharType="begin"/>
            </w:r>
            <w:r w:rsidR="00F235A4">
              <w:rPr>
                <w:noProof/>
                <w:webHidden/>
              </w:rPr>
              <w:instrText xml:space="preserve"> PAGEREF _Toc475384614 \h </w:instrText>
            </w:r>
            <w:r w:rsidR="00F235A4">
              <w:rPr>
                <w:noProof/>
                <w:webHidden/>
              </w:rPr>
            </w:r>
            <w:r w:rsidR="00F235A4">
              <w:rPr>
                <w:noProof/>
                <w:webHidden/>
              </w:rPr>
              <w:fldChar w:fldCharType="separate"/>
            </w:r>
            <w:r w:rsidR="00C71295">
              <w:rPr>
                <w:noProof/>
                <w:webHidden/>
              </w:rPr>
              <w:t>66</w:t>
            </w:r>
            <w:r w:rsidR="00F235A4">
              <w:rPr>
                <w:noProof/>
                <w:webHidden/>
              </w:rPr>
              <w:fldChar w:fldCharType="end"/>
            </w:r>
          </w:hyperlink>
        </w:p>
        <w:p w:rsidR="00216DC4" w:rsidRPr="00EC5BBD" w:rsidRDefault="005975AF" w:rsidP="005060FE">
          <w:pPr>
            <w:pStyle w:val="T1"/>
            <w:tabs>
              <w:tab w:val="right" w:leader="dot" w:pos="9062"/>
            </w:tabs>
            <w:rPr>
              <w:highlight w:val="yellow"/>
            </w:rPr>
          </w:pPr>
          <w:r w:rsidRPr="00EC5BBD">
            <w:rPr>
              <w:rFonts w:ascii="Tahoma" w:hAnsi="Tahoma" w:cs="Tahoma"/>
              <w:b/>
              <w:bCs/>
              <w:sz w:val="22"/>
              <w:szCs w:val="22"/>
              <w:highlight w:val="yellow"/>
            </w:rPr>
            <w:fldChar w:fldCharType="end"/>
          </w:r>
        </w:p>
      </w:sdtContent>
    </w:sdt>
    <w:p w:rsidR="00FD04F1" w:rsidRDefault="00FD04F1">
      <w:pPr>
        <w:spacing w:after="200" w:line="276" w:lineRule="auto"/>
        <w:rPr>
          <w:rFonts w:ascii="Tahoma" w:eastAsiaTheme="majorEastAsia" w:hAnsi="Tahoma" w:cs="Tahoma"/>
          <w:b/>
          <w:bCs/>
          <w:color w:val="365F91" w:themeColor="accent1" w:themeShade="BF"/>
          <w:sz w:val="22"/>
          <w:szCs w:val="22"/>
          <w:lang w:eastAsia="tr-TR"/>
        </w:rPr>
      </w:pPr>
      <w:r>
        <w:rPr>
          <w:rFonts w:ascii="Tahoma" w:eastAsiaTheme="majorEastAsia" w:hAnsi="Tahoma" w:cs="Tahoma"/>
          <w:b/>
          <w:bCs/>
          <w:color w:val="365F91" w:themeColor="accent1" w:themeShade="BF"/>
          <w:sz w:val="22"/>
          <w:szCs w:val="22"/>
          <w:lang w:eastAsia="tr-TR"/>
        </w:rPr>
        <w:br w:type="page"/>
      </w:r>
    </w:p>
    <w:p w:rsidR="00A920B9" w:rsidRPr="0075670C" w:rsidRDefault="007D7832" w:rsidP="005060FE">
      <w:pPr>
        <w:spacing w:after="200" w:line="276" w:lineRule="auto"/>
        <w:rPr>
          <w:rFonts w:ascii="Tahoma" w:eastAsiaTheme="majorEastAsia" w:hAnsi="Tahoma" w:cs="Tahoma"/>
          <w:b/>
          <w:bCs/>
          <w:color w:val="365F91" w:themeColor="accent1" w:themeShade="BF"/>
          <w:sz w:val="22"/>
          <w:szCs w:val="22"/>
          <w:lang w:eastAsia="tr-TR"/>
        </w:rPr>
      </w:pPr>
      <w:r w:rsidRPr="0075670C">
        <w:rPr>
          <w:rFonts w:ascii="Tahoma" w:eastAsiaTheme="majorEastAsia" w:hAnsi="Tahoma" w:cs="Tahoma"/>
          <w:b/>
          <w:bCs/>
          <w:color w:val="365F91" w:themeColor="accent1" w:themeShade="BF"/>
          <w:sz w:val="22"/>
          <w:szCs w:val="22"/>
          <w:lang w:eastAsia="tr-TR"/>
        </w:rPr>
        <w:lastRenderedPageBreak/>
        <w:t>Tablolar</w:t>
      </w:r>
    </w:p>
    <w:p w:rsidR="00F235A4" w:rsidRDefault="005975AF">
      <w:pPr>
        <w:pStyle w:val="ekillerTablosu"/>
        <w:tabs>
          <w:tab w:val="right" w:leader="dot" w:pos="9062"/>
        </w:tabs>
        <w:rPr>
          <w:rFonts w:asciiTheme="minorHAnsi" w:eastAsiaTheme="minorEastAsia" w:hAnsiTheme="minorHAnsi" w:cstheme="minorBidi"/>
          <w:noProof/>
          <w:sz w:val="22"/>
          <w:szCs w:val="22"/>
          <w:lang w:eastAsia="tr-TR"/>
        </w:rPr>
      </w:pPr>
      <w:r w:rsidRPr="00EC5BBD">
        <w:rPr>
          <w:rFonts w:ascii="Tahoma" w:hAnsi="Tahoma" w:cs="Tahoma"/>
          <w:color w:val="FF0000"/>
          <w:sz w:val="22"/>
          <w:szCs w:val="22"/>
          <w:highlight w:val="yellow"/>
        </w:rPr>
        <w:fldChar w:fldCharType="begin"/>
      </w:r>
      <w:r w:rsidR="007D7832" w:rsidRPr="00EC5BBD">
        <w:rPr>
          <w:rFonts w:ascii="Tahoma" w:hAnsi="Tahoma" w:cs="Tahoma"/>
          <w:color w:val="FF0000"/>
          <w:sz w:val="22"/>
          <w:szCs w:val="22"/>
          <w:highlight w:val="yellow"/>
        </w:rPr>
        <w:instrText xml:space="preserve"> TOC \h \z \c "Tablo" </w:instrText>
      </w:r>
      <w:r w:rsidRPr="00EC5BBD">
        <w:rPr>
          <w:rFonts w:ascii="Tahoma" w:hAnsi="Tahoma" w:cs="Tahoma"/>
          <w:color w:val="FF0000"/>
          <w:sz w:val="22"/>
          <w:szCs w:val="22"/>
          <w:highlight w:val="yellow"/>
        </w:rPr>
        <w:fldChar w:fldCharType="separate"/>
      </w:r>
      <w:hyperlink w:anchor="_Toc475384615" w:history="1">
        <w:r w:rsidR="00F235A4" w:rsidRPr="00A6480C">
          <w:rPr>
            <w:rStyle w:val="Kpr"/>
            <w:noProof/>
          </w:rPr>
          <w:t>Tablo 1. 2017 Yılı Çalışma Programı Faaliyetleri ve Bölge Planı İlişkisi</w:t>
        </w:r>
        <w:r w:rsidR="00F235A4">
          <w:rPr>
            <w:noProof/>
            <w:webHidden/>
          </w:rPr>
          <w:tab/>
        </w:r>
        <w:r w:rsidR="00F235A4">
          <w:rPr>
            <w:noProof/>
            <w:webHidden/>
          </w:rPr>
          <w:fldChar w:fldCharType="begin"/>
        </w:r>
        <w:r w:rsidR="00F235A4">
          <w:rPr>
            <w:noProof/>
            <w:webHidden/>
          </w:rPr>
          <w:instrText xml:space="preserve"> PAGEREF _Toc475384615 \h </w:instrText>
        </w:r>
        <w:r w:rsidR="00F235A4">
          <w:rPr>
            <w:noProof/>
            <w:webHidden/>
          </w:rPr>
        </w:r>
        <w:r w:rsidR="00F235A4">
          <w:rPr>
            <w:noProof/>
            <w:webHidden/>
          </w:rPr>
          <w:fldChar w:fldCharType="separate"/>
        </w:r>
        <w:r w:rsidR="00C71295">
          <w:rPr>
            <w:noProof/>
            <w:webHidden/>
          </w:rPr>
          <w:t>12</w:t>
        </w:r>
        <w:r w:rsidR="00F235A4">
          <w:rPr>
            <w:noProof/>
            <w:webHidden/>
          </w:rPr>
          <w:fldChar w:fldCharType="end"/>
        </w:r>
      </w:hyperlink>
    </w:p>
    <w:p w:rsidR="00F235A4" w:rsidRDefault="00C87571">
      <w:pPr>
        <w:pStyle w:val="ekillerTablosu"/>
        <w:tabs>
          <w:tab w:val="right" w:leader="dot" w:pos="9062"/>
        </w:tabs>
        <w:rPr>
          <w:rFonts w:asciiTheme="minorHAnsi" w:eastAsiaTheme="minorEastAsia" w:hAnsiTheme="minorHAnsi" w:cstheme="minorBidi"/>
          <w:noProof/>
          <w:sz w:val="22"/>
          <w:szCs w:val="22"/>
          <w:lang w:eastAsia="tr-TR"/>
        </w:rPr>
      </w:pPr>
      <w:hyperlink w:anchor="_Toc475384616" w:history="1">
        <w:r w:rsidR="00F235A4" w:rsidRPr="00A6480C">
          <w:rPr>
            <w:rStyle w:val="Kpr"/>
            <w:noProof/>
          </w:rPr>
          <w:t>Tablo 2. İnsan Kaynakları Faaliyetleri</w:t>
        </w:r>
        <w:r w:rsidR="00F235A4">
          <w:rPr>
            <w:noProof/>
            <w:webHidden/>
          </w:rPr>
          <w:tab/>
        </w:r>
        <w:r w:rsidR="00F235A4">
          <w:rPr>
            <w:noProof/>
            <w:webHidden/>
          </w:rPr>
          <w:fldChar w:fldCharType="begin"/>
        </w:r>
        <w:r w:rsidR="00F235A4">
          <w:rPr>
            <w:noProof/>
            <w:webHidden/>
          </w:rPr>
          <w:instrText xml:space="preserve"> PAGEREF _Toc475384616 \h </w:instrText>
        </w:r>
        <w:r w:rsidR="00F235A4">
          <w:rPr>
            <w:noProof/>
            <w:webHidden/>
          </w:rPr>
        </w:r>
        <w:r w:rsidR="00F235A4">
          <w:rPr>
            <w:noProof/>
            <w:webHidden/>
          </w:rPr>
          <w:fldChar w:fldCharType="separate"/>
        </w:r>
        <w:r w:rsidR="00C71295">
          <w:rPr>
            <w:noProof/>
            <w:webHidden/>
          </w:rPr>
          <w:t>14</w:t>
        </w:r>
        <w:r w:rsidR="00F235A4">
          <w:rPr>
            <w:noProof/>
            <w:webHidden/>
          </w:rPr>
          <w:fldChar w:fldCharType="end"/>
        </w:r>
      </w:hyperlink>
    </w:p>
    <w:p w:rsidR="00F235A4" w:rsidRDefault="00C87571">
      <w:pPr>
        <w:pStyle w:val="ekillerTablosu"/>
        <w:tabs>
          <w:tab w:val="right" w:leader="dot" w:pos="9062"/>
        </w:tabs>
        <w:rPr>
          <w:rFonts w:asciiTheme="minorHAnsi" w:eastAsiaTheme="minorEastAsia" w:hAnsiTheme="minorHAnsi" w:cstheme="minorBidi"/>
          <w:noProof/>
          <w:sz w:val="22"/>
          <w:szCs w:val="22"/>
          <w:lang w:eastAsia="tr-TR"/>
        </w:rPr>
      </w:pPr>
      <w:hyperlink w:anchor="_Toc475384617" w:history="1">
        <w:r w:rsidR="00F235A4" w:rsidRPr="00A6480C">
          <w:rPr>
            <w:rStyle w:val="Kpr"/>
            <w:noProof/>
          </w:rPr>
          <w:t>Tablo 3. Taşınır Mal ve Hizmet Temin Faaliyetleri</w:t>
        </w:r>
        <w:r w:rsidR="00F235A4">
          <w:rPr>
            <w:noProof/>
            <w:webHidden/>
          </w:rPr>
          <w:tab/>
        </w:r>
        <w:r w:rsidR="00F235A4">
          <w:rPr>
            <w:noProof/>
            <w:webHidden/>
          </w:rPr>
          <w:fldChar w:fldCharType="begin"/>
        </w:r>
        <w:r w:rsidR="00F235A4">
          <w:rPr>
            <w:noProof/>
            <w:webHidden/>
          </w:rPr>
          <w:instrText xml:space="preserve"> PAGEREF _Toc475384617 \h </w:instrText>
        </w:r>
        <w:r w:rsidR="00F235A4">
          <w:rPr>
            <w:noProof/>
            <w:webHidden/>
          </w:rPr>
        </w:r>
        <w:r w:rsidR="00F235A4">
          <w:rPr>
            <w:noProof/>
            <w:webHidden/>
          </w:rPr>
          <w:fldChar w:fldCharType="separate"/>
        </w:r>
        <w:r w:rsidR="00C71295">
          <w:rPr>
            <w:noProof/>
            <w:webHidden/>
          </w:rPr>
          <w:t>15</w:t>
        </w:r>
        <w:r w:rsidR="00F235A4">
          <w:rPr>
            <w:noProof/>
            <w:webHidden/>
          </w:rPr>
          <w:fldChar w:fldCharType="end"/>
        </w:r>
      </w:hyperlink>
    </w:p>
    <w:p w:rsidR="00F235A4" w:rsidRDefault="00C87571">
      <w:pPr>
        <w:pStyle w:val="ekillerTablosu"/>
        <w:tabs>
          <w:tab w:val="right" w:leader="dot" w:pos="9062"/>
        </w:tabs>
        <w:rPr>
          <w:rFonts w:asciiTheme="minorHAnsi" w:eastAsiaTheme="minorEastAsia" w:hAnsiTheme="minorHAnsi" w:cstheme="minorBidi"/>
          <w:noProof/>
          <w:sz w:val="22"/>
          <w:szCs w:val="22"/>
          <w:lang w:eastAsia="tr-TR"/>
        </w:rPr>
      </w:pPr>
      <w:hyperlink w:anchor="_Toc475384618" w:history="1">
        <w:r w:rsidR="00F235A4" w:rsidRPr="00A6480C">
          <w:rPr>
            <w:rStyle w:val="Kpr"/>
            <w:noProof/>
          </w:rPr>
          <w:t>Tablo 4. Ajans Personeline Yönelik Eğitim Faaliyetleri</w:t>
        </w:r>
        <w:r w:rsidR="00F235A4">
          <w:rPr>
            <w:noProof/>
            <w:webHidden/>
          </w:rPr>
          <w:tab/>
        </w:r>
        <w:r w:rsidR="00F235A4">
          <w:rPr>
            <w:noProof/>
            <w:webHidden/>
          </w:rPr>
          <w:fldChar w:fldCharType="begin"/>
        </w:r>
        <w:r w:rsidR="00F235A4">
          <w:rPr>
            <w:noProof/>
            <w:webHidden/>
          </w:rPr>
          <w:instrText xml:space="preserve"> PAGEREF _Toc475384618 \h </w:instrText>
        </w:r>
        <w:r w:rsidR="00F235A4">
          <w:rPr>
            <w:noProof/>
            <w:webHidden/>
          </w:rPr>
        </w:r>
        <w:r w:rsidR="00F235A4">
          <w:rPr>
            <w:noProof/>
            <w:webHidden/>
          </w:rPr>
          <w:fldChar w:fldCharType="separate"/>
        </w:r>
        <w:r w:rsidR="00C71295">
          <w:rPr>
            <w:noProof/>
            <w:webHidden/>
          </w:rPr>
          <w:t>16</w:t>
        </w:r>
        <w:r w:rsidR="00F235A4">
          <w:rPr>
            <w:noProof/>
            <w:webHidden/>
          </w:rPr>
          <w:fldChar w:fldCharType="end"/>
        </w:r>
      </w:hyperlink>
    </w:p>
    <w:p w:rsidR="00F235A4" w:rsidRDefault="00C87571">
      <w:pPr>
        <w:pStyle w:val="ekillerTablosu"/>
        <w:tabs>
          <w:tab w:val="right" w:leader="dot" w:pos="9062"/>
        </w:tabs>
        <w:rPr>
          <w:rFonts w:asciiTheme="minorHAnsi" w:eastAsiaTheme="minorEastAsia" w:hAnsiTheme="minorHAnsi" w:cstheme="minorBidi"/>
          <w:noProof/>
          <w:sz w:val="22"/>
          <w:szCs w:val="22"/>
          <w:lang w:eastAsia="tr-TR"/>
        </w:rPr>
      </w:pPr>
      <w:hyperlink w:anchor="_Toc475384619" w:history="1">
        <w:r w:rsidR="00F235A4" w:rsidRPr="00A6480C">
          <w:rPr>
            <w:rStyle w:val="Kpr"/>
            <w:noProof/>
          </w:rPr>
          <w:t>Tablo 5. Kurumsal Yönetim ve Bilgilendirme Faaliyetleri</w:t>
        </w:r>
        <w:r w:rsidR="00F235A4">
          <w:rPr>
            <w:noProof/>
            <w:webHidden/>
          </w:rPr>
          <w:tab/>
        </w:r>
        <w:r w:rsidR="00F235A4">
          <w:rPr>
            <w:noProof/>
            <w:webHidden/>
          </w:rPr>
          <w:fldChar w:fldCharType="begin"/>
        </w:r>
        <w:r w:rsidR="00F235A4">
          <w:rPr>
            <w:noProof/>
            <w:webHidden/>
          </w:rPr>
          <w:instrText xml:space="preserve"> PAGEREF _Toc475384619 \h </w:instrText>
        </w:r>
        <w:r w:rsidR="00F235A4">
          <w:rPr>
            <w:noProof/>
            <w:webHidden/>
          </w:rPr>
        </w:r>
        <w:r w:rsidR="00F235A4">
          <w:rPr>
            <w:noProof/>
            <w:webHidden/>
          </w:rPr>
          <w:fldChar w:fldCharType="separate"/>
        </w:r>
        <w:r w:rsidR="00C71295">
          <w:rPr>
            <w:noProof/>
            <w:webHidden/>
          </w:rPr>
          <w:t>18</w:t>
        </w:r>
        <w:r w:rsidR="00F235A4">
          <w:rPr>
            <w:noProof/>
            <w:webHidden/>
          </w:rPr>
          <w:fldChar w:fldCharType="end"/>
        </w:r>
      </w:hyperlink>
    </w:p>
    <w:p w:rsidR="00F235A4" w:rsidRDefault="00C87571">
      <w:pPr>
        <w:pStyle w:val="ekillerTablosu"/>
        <w:tabs>
          <w:tab w:val="right" w:leader="dot" w:pos="9062"/>
        </w:tabs>
        <w:rPr>
          <w:rFonts w:asciiTheme="minorHAnsi" w:eastAsiaTheme="minorEastAsia" w:hAnsiTheme="minorHAnsi" w:cstheme="minorBidi"/>
          <w:noProof/>
          <w:sz w:val="22"/>
          <w:szCs w:val="22"/>
          <w:lang w:eastAsia="tr-TR"/>
        </w:rPr>
      </w:pPr>
      <w:hyperlink w:anchor="_Toc475384620" w:history="1">
        <w:r w:rsidR="00F235A4" w:rsidRPr="00A6480C">
          <w:rPr>
            <w:rStyle w:val="Kpr"/>
            <w:noProof/>
          </w:rPr>
          <w:t>Tablo 6. Dış Denetim Faaliyetleri</w:t>
        </w:r>
        <w:r w:rsidR="00F235A4">
          <w:rPr>
            <w:noProof/>
            <w:webHidden/>
          </w:rPr>
          <w:tab/>
        </w:r>
        <w:r w:rsidR="00F235A4">
          <w:rPr>
            <w:noProof/>
            <w:webHidden/>
          </w:rPr>
          <w:fldChar w:fldCharType="begin"/>
        </w:r>
        <w:r w:rsidR="00F235A4">
          <w:rPr>
            <w:noProof/>
            <w:webHidden/>
          </w:rPr>
          <w:instrText xml:space="preserve"> PAGEREF _Toc475384620 \h </w:instrText>
        </w:r>
        <w:r w:rsidR="00F235A4">
          <w:rPr>
            <w:noProof/>
            <w:webHidden/>
          </w:rPr>
        </w:r>
        <w:r w:rsidR="00F235A4">
          <w:rPr>
            <w:noProof/>
            <w:webHidden/>
          </w:rPr>
          <w:fldChar w:fldCharType="separate"/>
        </w:r>
        <w:r w:rsidR="00C71295">
          <w:rPr>
            <w:noProof/>
            <w:webHidden/>
          </w:rPr>
          <w:t>19</w:t>
        </w:r>
        <w:r w:rsidR="00F235A4">
          <w:rPr>
            <w:noProof/>
            <w:webHidden/>
          </w:rPr>
          <w:fldChar w:fldCharType="end"/>
        </w:r>
      </w:hyperlink>
    </w:p>
    <w:p w:rsidR="00F235A4" w:rsidRDefault="00C87571">
      <w:pPr>
        <w:pStyle w:val="ekillerTablosu"/>
        <w:tabs>
          <w:tab w:val="right" w:leader="dot" w:pos="9062"/>
        </w:tabs>
        <w:rPr>
          <w:rFonts w:asciiTheme="minorHAnsi" w:eastAsiaTheme="minorEastAsia" w:hAnsiTheme="minorHAnsi" w:cstheme="minorBidi"/>
          <w:noProof/>
          <w:sz w:val="22"/>
          <w:szCs w:val="22"/>
          <w:lang w:eastAsia="tr-TR"/>
        </w:rPr>
      </w:pPr>
      <w:hyperlink w:anchor="_Toc475384621" w:history="1">
        <w:r w:rsidR="00F235A4" w:rsidRPr="00A6480C">
          <w:rPr>
            <w:rStyle w:val="Kpr"/>
            <w:noProof/>
          </w:rPr>
          <w:t>Tablo 7. Yurt Dışı Fuar/Çalışma Ziyareti Organizasyonları</w:t>
        </w:r>
        <w:r w:rsidR="00F235A4">
          <w:rPr>
            <w:noProof/>
            <w:webHidden/>
          </w:rPr>
          <w:tab/>
        </w:r>
        <w:r w:rsidR="00F235A4">
          <w:rPr>
            <w:noProof/>
            <w:webHidden/>
          </w:rPr>
          <w:fldChar w:fldCharType="begin"/>
        </w:r>
        <w:r w:rsidR="00F235A4">
          <w:rPr>
            <w:noProof/>
            <w:webHidden/>
          </w:rPr>
          <w:instrText xml:space="preserve"> PAGEREF _Toc475384621 \h </w:instrText>
        </w:r>
        <w:r w:rsidR="00F235A4">
          <w:rPr>
            <w:noProof/>
            <w:webHidden/>
          </w:rPr>
        </w:r>
        <w:r w:rsidR="00F235A4">
          <w:rPr>
            <w:noProof/>
            <w:webHidden/>
          </w:rPr>
          <w:fldChar w:fldCharType="separate"/>
        </w:r>
        <w:r w:rsidR="00C71295">
          <w:rPr>
            <w:noProof/>
            <w:webHidden/>
          </w:rPr>
          <w:t>23</w:t>
        </w:r>
        <w:r w:rsidR="00F235A4">
          <w:rPr>
            <w:noProof/>
            <w:webHidden/>
          </w:rPr>
          <w:fldChar w:fldCharType="end"/>
        </w:r>
      </w:hyperlink>
    </w:p>
    <w:p w:rsidR="00F235A4" w:rsidRDefault="00C87571">
      <w:pPr>
        <w:pStyle w:val="ekillerTablosu"/>
        <w:tabs>
          <w:tab w:val="right" w:leader="dot" w:pos="9062"/>
        </w:tabs>
        <w:rPr>
          <w:rFonts w:asciiTheme="minorHAnsi" w:eastAsiaTheme="minorEastAsia" w:hAnsiTheme="minorHAnsi" w:cstheme="minorBidi"/>
          <w:noProof/>
          <w:sz w:val="22"/>
          <w:szCs w:val="22"/>
          <w:lang w:eastAsia="tr-TR"/>
        </w:rPr>
      </w:pPr>
      <w:hyperlink w:anchor="_Toc475384622" w:history="1">
        <w:r w:rsidR="00F235A4" w:rsidRPr="00A6480C">
          <w:rPr>
            <w:rStyle w:val="Kpr"/>
            <w:noProof/>
          </w:rPr>
          <w:t>Tablo 8. Ajans Tanıtım Faaliyetleri</w:t>
        </w:r>
        <w:r w:rsidR="00F235A4">
          <w:rPr>
            <w:noProof/>
            <w:webHidden/>
          </w:rPr>
          <w:tab/>
        </w:r>
        <w:r w:rsidR="00F235A4">
          <w:rPr>
            <w:noProof/>
            <w:webHidden/>
          </w:rPr>
          <w:fldChar w:fldCharType="begin"/>
        </w:r>
        <w:r w:rsidR="00F235A4">
          <w:rPr>
            <w:noProof/>
            <w:webHidden/>
          </w:rPr>
          <w:instrText xml:space="preserve"> PAGEREF _Toc475384622 \h </w:instrText>
        </w:r>
        <w:r w:rsidR="00F235A4">
          <w:rPr>
            <w:noProof/>
            <w:webHidden/>
          </w:rPr>
        </w:r>
        <w:r w:rsidR="00F235A4">
          <w:rPr>
            <w:noProof/>
            <w:webHidden/>
          </w:rPr>
          <w:fldChar w:fldCharType="separate"/>
        </w:r>
        <w:r w:rsidR="00C71295">
          <w:rPr>
            <w:noProof/>
            <w:webHidden/>
          </w:rPr>
          <w:t>25</w:t>
        </w:r>
        <w:r w:rsidR="00F235A4">
          <w:rPr>
            <w:noProof/>
            <w:webHidden/>
          </w:rPr>
          <w:fldChar w:fldCharType="end"/>
        </w:r>
      </w:hyperlink>
    </w:p>
    <w:p w:rsidR="00F235A4" w:rsidRDefault="00C87571">
      <w:pPr>
        <w:pStyle w:val="ekillerTablosu"/>
        <w:tabs>
          <w:tab w:val="right" w:leader="dot" w:pos="9062"/>
        </w:tabs>
        <w:rPr>
          <w:rFonts w:asciiTheme="minorHAnsi" w:eastAsiaTheme="minorEastAsia" w:hAnsiTheme="minorHAnsi" w:cstheme="minorBidi"/>
          <w:noProof/>
          <w:sz w:val="22"/>
          <w:szCs w:val="22"/>
          <w:lang w:eastAsia="tr-TR"/>
        </w:rPr>
      </w:pPr>
      <w:hyperlink w:anchor="_Toc475384623" w:history="1">
        <w:r w:rsidR="00F235A4" w:rsidRPr="00A6480C">
          <w:rPr>
            <w:rStyle w:val="Kpr"/>
            <w:noProof/>
          </w:rPr>
          <w:t>Tablo 9. Yurtiçi Fuar Katılımları</w:t>
        </w:r>
        <w:r w:rsidR="00F235A4">
          <w:rPr>
            <w:noProof/>
            <w:webHidden/>
          </w:rPr>
          <w:tab/>
        </w:r>
        <w:r w:rsidR="00F235A4">
          <w:rPr>
            <w:noProof/>
            <w:webHidden/>
          </w:rPr>
          <w:fldChar w:fldCharType="begin"/>
        </w:r>
        <w:r w:rsidR="00F235A4">
          <w:rPr>
            <w:noProof/>
            <w:webHidden/>
          </w:rPr>
          <w:instrText xml:space="preserve"> PAGEREF _Toc475384623 \h </w:instrText>
        </w:r>
        <w:r w:rsidR="00F235A4">
          <w:rPr>
            <w:noProof/>
            <w:webHidden/>
          </w:rPr>
        </w:r>
        <w:r w:rsidR="00F235A4">
          <w:rPr>
            <w:noProof/>
            <w:webHidden/>
          </w:rPr>
          <w:fldChar w:fldCharType="separate"/>
        </w:r>
        <w:r w:rsidR="00C71295">
          <w:rPr>
            <w:noProof/>
            <w:webHidden/>
          </w:rPr>
          <w:t>29</w:t>
        </w:r>
        <w:r w:rsidR="00F235A4">
          <w:rPr>
            <w:noProof/>
            <w:webHidden/>
          </w:rPr>
          <w:fldChar w:fldCharType="end"/>
        </w:r>
      </w:hyperlink>
    </w:p>
    <w:p w:rsidR="00F235A4" w:rsidRDefault="00C87571">
      <w:pPr>
        <w:pStyle w:val="ekillerTablosu"/>
        <w:tabs>
          <w:tab w:val="right" w:leader="dot" w:pos="9062"/>
        </w:tabs>
        <w:rPr>
          <w:rFonts w:asciiTheme="minorHAnsi" w:eastAsiaTheme="minorEastAsia" w:hAnsiTheme="minorHAnsi" w:cstheme="minorBidi"/>
          <w:noProof/>
          <w:sz w:val="22"/>
          <w:szCs w:val="22"/>
          <w:lang w:eastAsia="tr-TR"/>
        </w:rPr>
      </w:pPr>
      <w:hyperlink w:anchor="_Toc475384624" w:history="1">
        <w:r w:rsidR="00F235A4" w:rsidRPr="00A6480C">
          <w:rPr>
            <w:rStyle w:val="Kpr"/>
            <w:noProof/>
          </w:rPr>
          <w:t>Tablo 10. İş ve Yatırım Ortamının İyileştirilmesi</w:t>
        </w:r>
        <w:r w:rsidR="00F235A4">
          <w:rPr>
            <w:noProof/>
            <w:webHidden/>
          </w:rPr>
          <w:tab/>
        </w:r>
        <w:r w:rsidR="00F235A4">
          <w:rPr>
            <w:noProof/>
            <w:webHidden/>
          </w:rPr>
          <w:fldChar w:fldCharType="begin"/>
        </w:r>
        <w:r w:rsidR="00F235A4">
          <w:rPr>
            <w:noProof/>
            <w:webHidden/>
          </w:rPr>
          <w:instrText xml:space="preserve"> PAGEREF _Toc475384624 \h </w:instrText>
        </w:r>
        <w:r w:rsidR="00F235A4">
          <w:rPr>
            <w:noProof/>
            <w:webHidden/>
          </w:rPr>
        </w:r>
        <w:r w:rsidR="00F235A4">
          <w:rPr>
            <w:noProof/>
            <w:webHidden/>
          </w:rPr>
          <w:fldChar w:fldCharType="separate"/>
        </w:r>
        <w:r w:rsidR="00C71295">
          <w:rPr>
            <w:noProof/>
            <w:webHidden/>
          </w:rPr>
          <w:t>31</w:t>
        </w:r>
        <w:r w:rsidR="00F235A4">
          <w:rPr>
            <w:noProof/>
            <w:webHidden/>
          </w:rPr>
          <w:fldChar w:fldCharType="end"/>
        </w:r>
      </w:hyperlink>
    </w:p>
    <w:p w:rsidR="00F235A4" w:rsidRDefault="00C87571">
      <w:pPr>
        <w:pStyle w:val="ekillerTablosu"/>
        <w:tabs>
          <w:tab w:val="right" w:leader="dot" w:pos="9062"/>
        </w:tabs>
        <w:rPr>
          <w:rFonts w:asciiTheme="minorHAnsi" w:eastAsiaTheme="minorEastAsia" w:hAnsiTheme="minorHAnsi" w:cstheme="minorBidi"/>
          <w:noProof/>
          <w:sz w:val="22"/>
          <w:szCs w:val="22"/>
          <w:lang w:eastAsia="tr-TR"/>
        </w:rPr>
      </w:pPr>
      <w:hyperlink w:anchor="_Toc475384625" w:history="1">
        <w:r w:rsidR="00F235A4" w:rsidRPr="00A6480C">
          <w:rPr>
            <w:rStyle w:val="Kpr"/>
            <w:noProof/>
          </w:rPr>
          <w:t>Tablo 12. Coğrafi İşaret Tescil Çalışmaları</w:t>
        </w:r>
        <w:r w:rsidR="00F235A4">
          <w:rPr>
            <w:noProof/>
            <w:webHidden/>
          </w:rPr>
          <w:tab/>
        </w:r>
        <w:r w:rsidR="00F235A4">
          <w:rPr>
            <w:noProof/>
            <w:webHidden/>
          </w:rPr>
          <w:fldChar w:fldCharType="begin"/>
        </w:r>
        <w:r w:rsidR="00F235A4">
          <w:rPr>
            <w:noProof/>
            <w:webHidden/>
          </w:rPr>
          <w:instrText xml:space="preserve"> PAGEREF _Toc475384625 \h </w:instrText>
        </w:r>
        <w:r w:rsidR="00F235A4">
          <w:rPr>
            <w:noProof/>
            <w:webHidden/>
          </w:rPr>
        </w:r>
        <w:r w:rsidR="00F235A4">
          <w:rPr>
            <w:noProof/>
            <w:webHidden/>
          </w:rPr>
          <w:fldChar w:fldCharType="separate"/>
        </w:r>
        <w:r w:rsidR="00C71295">
          <w:rPr>
            <w:noProof/>
            <w:webHidden/>
          </w:rPr>
          <w:t>32</w:t>
        </w:r>
        <w:r w:rsidR="00F235A4">
          <w:rPr>
            <w:noProof/>
            <w:webHidden/>
          </w:rPr>
          <w:fldChar w:fldCharType="end"/>
        </w:r>
      </w:hyperlink>
    </w:p>
    <w:p w:rsidR="00F235A4" w:rsidRDefault="00C87571">
      <w:pPr>
        <w:pStyle w:val="ekillerTablosu"/>
        <w:tabs>
          <w:tab w:val="right" w:leader="dot" w:pos="9062"/>
        </w:tabs>
        <w:rPr>
          <w:rFonts w:asciiTheme="minorHAnsi" w:eastAsiaTheme="minorEastAsia" w:hAnsiTheme="minorHAnsi" w:cstheme="minorBidi"/>
          <w:noProof/>
          <w:sz w:val="22"/>
          <w:szCs w:val="22"/>
          <w:lang w:eastAsia="tr-TR"/>
        </w:rPr>
      </w:pPr>
      <w:hyperlink w:anchor="_Toc475384626" w:history="1">
        <w:r w:rsidR="00F235A4" w:rsidRPr="00A6480C">
          <w:rPr>
            <w:rStyle w:val="Kpr"/>
            <w:noProof/>
          </w:rPr>
          <w:t>Tablo 13. Kalkınma Ajansları İşbirliği Çalışmaları</w:t>
        </w:r>
        <w:r w:rsidR="00F235A4">
          <w:rPr>
            <w:noProof/>
            <w:webHidden/>
          </w:rPr>
          <w:tab/>
        </w:r>
        <w:r w:rsidR="00F235A4">
          <w:rPr>
            <w:noProof/>
            <w:webHidden/>
          </w:rPr>
          <w:fldChar w:fldCharType="begin"/>
        </w:r>
        <w:r w:rsidR="00F235A4">
          <w:rPr>
            <w:noProof/>
            <w:webHidden/>
          </w:rPr>
          <w:instrText xml:space="preserve"> PAGEREF _Toc475384626 \h </w:instrText>
        </w:r>
        <w:r w:rsidR="00F235A4">
          <w:rPr>
            <w:noProof/>
            <w:webHidden/>
          </w:rPr>
        </w:r>
        <w:r w:rsidR="00F235A4">
          <w:rPr>
            <w:noProof/>
            <w:webHidden/>
          </w:rPr>
          <w:fldChar w:fldCharType="separate"/>
        </w:r>
        <w:r w:rsidR="00C71295">
          <w:rPr>
            <w:noProof/>
            <w:webHidden/>
          </w:rPr>
          <w:t>34</w:t>
        </w:r>
        <w:r w:rsidR="00F235A4">
          <w:rPr>
            <w:noProof/>
            <w:webHidden/>
          </w:rPr>
          <w:fldChar w:fldCharType="end"/>
        </w:r>
      </w:hyperlink>
    </w:p>
    <w:p w:rsidR="00F235A4" w:rsidRDefault="00C87571">
      <w:pPr>
        <w:pStyle w:val="ekillerTablosu"/>
        <w:tabs>
          <w:tab w:val="right" w:leader="dot" w:pos="9062"/>
        </w:tabs>
        <w:rPr>
          <w:rFonts w:asciiTheme="minorHAnsi" w:eastAsiaTheme="minorEastAsia" w:hAnsiTheme="minorHAnsi" w:cstheme="minorBidi"/>
          <w:noProof/>
          <w:sz w:val="22"/>
          <w:szCs w:val="22"/>
          <w:lang w:eastAsia="tr-TR"/>
        </w:rPr>
      </w:pPr>
      <w:hyperlink w:anchor="_Toc475384627" w:history="1">
        <w:r w:rsidR="00F235A4" w:rsidRPr="00A6480C">
          <w:rPr>
            <w:rStyle w:val="Kpr"/>
            <w:noProof/>
          </w:rPr>
          <w:t>Tablo 14. DOĞAKA'nın İç ve Dış İletişim Yeteneğinin Geliştirilmesi</w:t>
        </w:r>
        <w:r w:rsidR="00F235A4">
          <w:rPr>
            <w:noProof/>
            <w:webHidden/>
          </w:rPr>
          <w:tab/>
        </w:r>
        <w:r w:rsidR="00F235A4">
          <w:rPr>
            <w:noProof/>
            <w:webHidden/>
          </w:rPr>
          <w:fldChar w:fldCharType="begin"/>
        </w:r>
        <w:r w:rsidR="00F235A4">
          <w:rPr>
            <w:noProof/>
            <w:webHidden/>
          </w:rPr>
          <w:instrText xml:space="preserve"> PAGEREF _Toc475384627 \h </w:instrText>
        </w:r>
        <w:r w:rsidR="00F235A4">
          <w:rPr>
            <w:noProof/>
            <w:webHidden/>
          </w:rPr>
        </w:r>
        <w:r w:rsidR="00F235A4">
          <w:rPr>
            <w:noProof/>
            <w:webHidden/>
          </w:rPr>
          <w:fldChar w:fldCharType="separate"/>
        </w:r>
        <w:r w:rsidR="00C71295">
          <w:rPr>
            <w:noProof/>
            <w:webHidden/>
          </w:rPr>
          <w:t>34</w:t>
        </w:r>
        <w:r w:rsidR="00F235A4">
          <w:rPr>
            <w:noProof/>
            <w:webHidden/>
          </w:rPr>
          <w:fldChar w:fldCharType="end"/>
        </w:r>
      </w:hyperlink>
    </w:p>
    <w:p w:rsidR="00F235A4" w:rsidRDefault="00C87571">
      <w:pPr>
        <w:pStyle w:val="ekillerTablosu"/>
        <w:tabs>
          <w:tab w:val="right" w:leader="dot" w:pos="9062"/>
        </w:tabs>
        <w:rPr>
          <w:rFonts w:asciiTheme="minorHAnsi" w:eastAsiaTheme="minorEastAsia" w:hAnsiTheme="minorHAnsi" w:cstheme="minorBidi"/>
          <w:noProof/>
          <w:sz w:val="22"/>
          <w:szCs w:val="22"/>
          <w:lang w:eastAsia="tr-TR"/>
        </w:rPr>
      </w:pPr>
      <w:hyperlink w:anchor="_Toc475384628" w:history="1">
        <w:r w:rsidR="00F235A4" w:rsidRPr="00A6480C">
          <w:rPr>
            <w:rStyle w:val="Kpr"/>
            <w:noProof/>
          </w:rPr>
          <w:t>Tablo 15. Araştırma ve Strateji Geliştirme Faaliyetleri</w:t>
        </w:r>
        <w:r w:rsidR="00F235A4">
          <w:rPr>
            <w:noProof/>
            <w:webHidden/>
          </w:rPr>
          <w:tab/>
        </w:r>
        <w:r w:rsidR="00F235A4">
          <w:rPr>
            <w:noProof/>
            <w:webHidden/>
          </w:rPr>
          <w:fldChar w:fldCharType="begin"/>
        </w:r>
        <w:r w:rsidR="00F235A4">
          <w:rPr>
            <w:noProof/>
            <w:webHidden/>
          </w:rPr>
          <w:instrText xml:space="preserve"> PAGEREF _Toc475384628 \h </w:instrText>
        </w:r>
        <w:r w:rsidR="00F235A4">
          <w:rPr>
            <w:noProof/>
            <w:webHidden/>
          </w:rPr>
        </w:r>
        <w:r w:rsidR="00F235A4">
          <w:rPr>
            <w:noProof/>
            <w:webHidden/>
          </w:rPr>
          <w:fldChar w:fldCharType="separate"/>
        </w:r>
        <w:r w:rsidR="00C71295">
          <w:rPr>
            <w:noProof/>
            <w:webHidden/>
          </w:rPr>
          <w:t>38</w:t>
        </w:r>
        <w:r w:rsidR="00F235A4">
          <w:rPr>
            <w:noProof/>
            <w:webHidden/>
          </w:rPr>
          <w:fldChar w:fldCharType="end"/>
        </w:r>
      </w:hyperlink>
    </w:p>
    <w:p w:rsidR="00F235A4" w:rsidRDefault="00C87571">
      <w:pPr>
        <w:pStyle w:val="ekillerTablosu"/>
        <w:tabs>
          <w:tab w:val="right" w:leader="dot" w:pos="9062"/>
        </w:tabs>
        <w:rPr>
          <w:rFonts w:asciiTheme="minorHAnsi" w:eastAsiaTheme="minorEastAsia" w:hAnsiTheme="minorHAnsi" w:cstheme="minorBidi"/>
          <w:noProof/>
          <w:sz w:val="22"/>
          <w:szCs w:val="22"/>
          <w:lang w:eastAsia="tr-TR"/>
        </w:rPr>
      </w:pPr>
      <w:hyperlink w:anchor="_Toc475384629" w:history="1">
        <w:r w:rsidR="00F235A4" w:rsidRPr="00A6480C">
          <w:rPr>
            <w:rStyle w:val="Kpr"/>
            <w:noProof/>
          </w:rPr>
          <w:t>Tablo 16. Ulusal ve Uluslararası Hibe Programı Faaliyetleri</w:t>
        </w:r>
        <w:r w:rsidR="00F235A4">
          <w:rPr>
            <w:noProof/>
            <w:webHidden/>
          </w:rPr>
          <w:tab/>
        </w:r>
        <w:r w:rsidR="00F235A4">
          <w:rPr>
            <w:noProof/>
            <w:webHidden/>
          </w:rPr>
          <w:fldChar w:fldCharType="begin"/>
        </w:r>
        <w:r w:rsidR="00F235A4">
          <w:rPr>
            <w:noProof/>
            <w:webHidden/>
          </w:rPr>
          <w:instrText xml:space="preserve"> PAGEREF _Toc475384629 \h </w:instrText>
        </w:r>
        <w:r w:rsidR="00F235A4">
          <w:rPr>
            <w:noProof/>
            <w:webHidden/>
          </w:rPr>
        </w:r>
        <w:r w:rsidR="00F235A4">
          <w:rPr>
            <w:noProof/>
            <w:webHidden/>
          </w:rPr>
          <w:fldChar w:fldCharType="separate"/>
        </w:r>
        <w:r w:rsidR="00C71295">
          <w:rPr>
            <w:noProof/>
            <w:webHidden/>
          </w:rPr>
          <w:t>39</w:t>
        </w:r>
        <w:r w:rsidR="00F235A4">
          <w:rPr>
            <w:noProof/>
            <w:webHidden/>
          </w:rPr>
          <w:fldChar w:fldCharType="end"/>
        </w:r>
      </w:hyperlink>
    </w:p>
    <w:p w:rsidR="00F235A4" w:rsidRDefault="00C87571">
      <w:pPr>
        <w:pStyle w:val="ekillerTablosu"/>
        <w:tabs>
          <w:tab w:val="right" w:leader="dot" w:pos="9062"/>
        </w:tabs>
        <w:rPr>
          <w:rFonts w:asciiTheme="minorHAnsi" w:eastAsiaTheme="minorEastAsia" w:hAnsiTheme="minorHAnsi" w:cstheme="minorBidi"/>
          <w:noProof/>
          <w:sz w:val="22"/>
          <w:szCs w:val="22"/>
          <w:lang w:eastAsia="tr-TR"/>
        </w:rPr>
      </w:pPr>
      <w:hyperlink w:anchor="_Toc475384630" w:history="1">
        <w:r w:rsidR="00F235A4" w:rsidRPr="00A6480C">
          <w:rPr>
            <w:rStyle w:val="Kpr"/>
            <w:noProof/>
          </w:rPr>
          <w:t>Tablo 17. Mali ve Teknik Destek Programları Devam Eden İşler</w:t>
        </w:r>
        <w:r w:rsidR="00F235A4">
          <w:rPr>
            <w:noProof/>
            <w:webHidden/>
          </w:rPr>
          <w:tab/>
        </w:r>
        <w:r w:rsidR="00F235A4">
          <w:rPr>
            <w:noProof/>
            <w:webHidden/>
          </w:rPr>
          <w:fldChar w:fldCharType="begin"/>
        </w:r>
        <w:r w:rsidR="00F235A4">
          <w:rPr>
            <w:noProof/>
            <w:webHidden/>
          </w:rPr>
          <w:instrText xml:space="preserve"> PAGEREF _Toc475384630 \h </w:instrText>
        </w:r>
        <w:r w:rsidR="00F235A4">
          <w:rPr>
            <w:noProof/>
            <w:webHidden/>
          </w:rPr>
        </w:r>
        <w:r w:rsidR="00F235A4">
          <w:rPr>
            <w:noProof/>
            <w:webHidden/>
          </w:rPr>
          <w:fldChar w:fldCharType="separate"/>
        </w:r>
        <w:r w:rsidR="00C71295">
          <w:rPr>
            <w:noProof/>
            <w:webHidden/>
          </w:rPr>
          <w:t>40</w:t>
        </w:r>
        <w:r w:rsidR="00F235A4">
          <w:rPr>
            <w:noProof/>
            <w:webHidden/>
          </w:rPr>
          <w:fldChar w:fldCharType="end"/>
        </w:r>
      </w:hyperlink>
    </w:p>
    <w:p w:rsidR="00F235A4" w:rsidRDefault="00C87571">
      <w:pPr>
        <w:pStyle w:val="ekillerTablosu"/>
        <w:tabs>
          <w:tab w:val="right" w:leader="dot" w:pos="9062"/>
        </w:tabs>
        <w:rPr>
          <w:rFonts w:asciiTheme="minorHAnsi" w:eastAsiaTheme="minorEastAsia" w:hAnsiTheme="minorHAnsi" w:cstheme="minorBidi"/>
          <w:noProof/>
          <w:sz w:val="22"/>
          <w:szCs w:val="22"/>
          <w:lang w:eastAsia="tr-TR"/>
        </w:rPr>
      </w:pPr>
      <w:hyperlink w:anchor="_Toc475384631" w:history="1">
        <w:r w:rsidR="00F235A4" w:rsidRPr="00A6480C">
          <w:rPr>
            <w:rStyle w:val="Kpr"/>
            <w:noProof/>
          </w:rPr>
          <w:t>Tablo 18. Teknik Destek Programı</w:t>
        </w:r>
        <w:r w:rsidR="00F235A4">
          <w:rPr>
            <w:noProof/>
            <w:webHidden/>
          </w:rPr>
          <w:tab/>
        </w:r>
        <w:r w:rsidR="00F235A4">
          <w:rPr>
            <w:noProof/>
            <w:webHidden/>
          </w:rPr>
          <w:fldChar w:fldCharType="begin"/>
        </w:r>
        <w:r w:rsidR="00F235A4">
          <w:rPr>
            <w:noProof/>
            <w:webHidden/>
          </w:rPr>
          <w:instrText xml:space="preserve"> PAGEREF _Toc475384631 \h </w:instrText>
        </w:r>
        <w:r w:rsidR="00F235A4">
          <w:rPr>
            <w:noProof/>
            <w:webHidden/>
          </w:rPr>
        </w:r>
        <w:r w:rsidR="00F235A4">
          <w:rPr>
            <w:noProof/>
            <w:webHidden/>
          </w:rPr>
          <w:fldChar w:fldCharType="separate"/>
        </w:r>
        <w:r w:rsidR="00C71295">
          <w:rPr>
            <w:noProof/>
            <w:webHidden/>
          </w:rPr>
          <w:t>42</w:t>
        </w:r>
        <w:r w:rsidR="00F235A4">
          <w:rPr>
            <w:noProof/>
            <w:webHidden/>
          </w:rPr>
          <w:fldChar w:fldCharType="end"/>
        </w:r>
      </w:hyperlink>
    </w:p>
    <w:p w:rsidR="00F235A4" w:rsidRDefault="00C87571">
      <w:pPr>
        <w:pStyle w:val="ekillerTablosu"/>
        <w:tabs>
          <w:tab w:val="right" w:leader="dot" w:pos="9062"/>
        </w:tabs>
        <w:rPr>
          <w:rFonts w:asciiTheme="minorHAnsi" w:eastAsiaTheme="minorEastAsia" w:hAnsiTheme="minorHAnsi" w:cstheme="minorBidi"/>
          <w:noProof/>
          <w:sz w:val="22"/>
          <w:szCs w:val="22"/>
          <w:lang w:eastAsia="tr-TR"/>
        </w:rPr>
      </w:pPr>
      <w:hyperlink w:anchor="_Toc475384632" w:history="1">
        <w:r w:rsidR="00F235A4" w:rsidRPr="00A6480C">
          <w:rPr>
            <w:rStyle w:val="Kpr"/>
            <w:noProof/>
          </w:rPr>
          <w:t>Tablo 19. Güdümlü Proje Desteği</w:t>
        </w:r>
        <w:r w:rsidR="00F235A4">
          <w:rPr>
            <w:noProof/>
            <w:webHidden/>
          </w:rPr>
          <w:tab/>
        </w:r>
        <w:r w:rsidR="00F235A4">
          <w:rPr>
            <w:noProof/>
            <w:webHidden/>
          </w:rPr>
          <w:fldChar w:fldCharType="begin"/>
        </w:r>
        <w:r w:rsidR="00F235A4">
          <w:rPr>
            <w:noProof/>
            <w:webHidden/>
          </w:rPr>
          <w:instrText xml:space="preserve"> PAGEREF _Toc475384632 \h </w:instrText>
        </w:r>
        <w:r w:rsidR="00F235A4">
          <w:rPr>
            <w:noProof/>
            <w:webHidden/>
          </w:rPr>
        </w:r>
        <w:r w:rsidR="00F235A4">
          <w:rPr>
            <w:noProof/>
            <w:webHidden/>
          </w:rPr>
          <w:fldChar w:fldCharType="separate"/>
        </w:r>
        <w:r w:rsidR="00C71295">
          <w:rPr>
            <w:noProof/>
            <w:webHidden/>
          </w:rPr>
          <w:t>44</w:t>
        </w:r>
        <w:r w:rsidR="00F235A4">
          <w:rPr>
            <w:noProof/>
            <w:webHidden/>
          </w:rPr>
          <w:fldChar w:fldCharType="end"/>
        </w:r>
      </w:hyperlink>
    </w:p>
    <w:p w:rsidR="00F235A4" w:rsidRDefault="00C87571">
      <w:pPr>
        <w:pStyle w:val="ekillerTablosu"/>
        <w:tabs>
          <w:tab w:val="right" w:leader="dot" w:pos="9062"/>
        </w:tabs>
        <w:rPr>
          <w:rFonts w:asciiTheme="minorHAnsi" w:eastAsiaTheme="minorEastAsia" w:hAnsiTheme="minorHAnsi" w:cstheme="minorBidi"/>
          <w:noProof/>
          <w:sz w:val="22"/>
          <w:szCs w:val="22"/>
          <w:lang w:eastAsia="tr-TR"/>
        </w:rPr>
      </w:pPr>
      <w:hyperlink w:anchor="_Toc475384633" w:history="1">
        <w:r w:rsidR="00F235A4" w:rsidRPr="00A6480C">
          <w:rPr>
            <w:rStyle w:val="Kpr"/>
            <w:noProof/>
          </w:rPr>
          <w:t>Tablo 19. Yatırım Destek Faaliyetleri</w:t>
        </w:r>
        <w:r w:rsidR="00F235A4">
          <w:rPr>
            <w:noProof/>
            <w:webHidden/>
          </w:rPr>
          <w:tab/>
        </w:r>
        <w:r w:rsidR="00F235A4">
          <w:rPr>
            <w:noProof/>
            <w:webHidden/>
          </w:rPr>
          <w:fldChar w:fldCharType="begin"/>
        </w:r>
        <w:r w:rsidR="00F235A4">
          <w:rPr>
            <w:noProof/>
            <w:webHidden/>
          </w:rPr>
          <w:instrText xml:space="preserve"> PAGEREF _Toc475384633 \h </w:instrText>
        </w:r>
        <w:r w:rsidR="00F235A4">
          <w:rPr>
            <w:noProof/>
            <w:webHidden/>
          </w:rPr>
        </w:r>
        <w:r w:rsidR="00F235A4">
          <w:rPr>
            <w:noProof/>
            <w:webHidden/>
          </w:rPr>
          <w:fldChar w:fldCharType="separate"/>
        </w:r>
        <w:r w:rsidR="00C71295">
          <w:rPr>
            <w:noProof/>
            <w:webHidden/>
          </w:rPr>
          <w:t>46</w:t>
        </w:r>
        <w:r w:rsidR="00F235A4">
          <w:rPr>
            <w:noProof/>
            <w:webHidden/>
          </w:rPr>
          <w:fldChar w:fldCharType="end"/>
        </w:r>
      </w:hyperlink>
    </w:p>
    <w:p w:rsidR="00F235A4" w:rsidRDefault="00C87571">
      <w:pPr>
        <w:pStyle w:val="ekillerTablosu"/>
        <w:tabs>
          <w:tab w:val="right" w:leader="dot" w:pos="9062"/>
        </w:tabs>
        <w:rPr>
          <w:rFonts w:asciiTheme="minorHAnsi" w:eastAsiaTheme="minorEastAsia" w:hAnsiTheme="minorHAnsi" w:cstheme="minorBidi"/>
          <w:noProof/>
          <w:sz w:val="22"/>
          <w:szCs w:val="22"/>
          <w:lang w:eastAsia="tr-TR"/>
        </w:rPr>
      </w:pPr>
      <w:hyperlink w:anchor="_Toc475384634" w:history="1">
        <w:r w:rsidR="00F235A4" w:rsidRPr="00A6480C">
          <w:rPr>
            <w:rStyle w:val="Kpr"/>
            <w:noProof/>
          </w:rPr>
          <w:t>Tablo 20. İzleme, Değerlendirme ve Raporlama Faaliyetleri</w:t>
        </w:r>
        <w:r w:rsidR="00F235A4">
          <w:rPr>
            <w:noProof/>
            <w:webHidden/>
          </w:rPr>
          <w:tab/>
        </w:r>
        <w:r w:rsidR="00F235A4">
          <w:rPr>
            <w:noProof/>
            <w:webHidden/>
          </w:rPr>
          <w:fldChar w:fldCharType="begin"/>
        </w:r>
        <w:r w:rsidR="00F235A4">
          <w:rPr>
            <w:noProof/>
            <w:webHidden/>
          </w:rPr>
          <w:instrText xml:space="preserve"> PAGEREF _Toc475384634 \h </w:instrText>
        </w:r>
        <w:r w:rsidR="00F235A4">
          <w:rPr>
            <w:noProof/>
            <w:webHidden/>
          </w:rPr>
        </w:r>
        <w:r w:rsidR="00F235A4">
          <w:rPr>
            <w:noProof/>
            <w:webHidden/>
          </w:rPr>
          <w:fldChar w:fldCharType="separate"/>
        </w:r>
        <w:r w:rsidR="00C71295">
          <w:rPr>
            <w:noProof/>
            <w:webHidden/>
          </w:rPr>
          <w:t>47</w:t>
        </w:r>
        <w:r w:rsidR="00F235A4">
          <w:rPr>
            <w:noProof/>
            <w:webHidden/>
          </w:rPr>
          <w:fldChar w:fldCharType="end"/>
        </w:r>
      </w:hyperlink>
    </w:p>
    <w:p w:rsidR="00F235A4" w:rsidRDefault="00C87571">
      <w:pPr>
        <w:pStyle w:val="ekillerTablosu"/>
        <w:tabs>
          <w:tab w:val="right" w:leader="dot" w:pos="9062"/>
        </w:tabs>
        <w:rPr>
          <w:rFonts w:asciiTheme="minorHAnsi" w:eastAsiaTheme="minorEastAsia" w:hAnsiTheme="minorHAnsi" w:cstheme="minorBidi"/>
          <w:noProof/>
          <w:sz w:val="22"/>
          <w:szCs w:val="22"/>
          <w:lang w:eastAsia="tr-TR"/>
        </w:rPr>
      </w:pPr>
      <w:hyperlink w:anchor="_Toc475384635" w:history="1">
        <w:r w:rsidR="00F235A4" w:rsidRPr="00A6480C">
          <w:rPr>
            <w:rStyle w:val="Kpr"/>
            <w:noProof/>
          </w:rPr>
          <w:t>Tablo 21. 2017 Yılı Çalışma Programı Performans Göstergeleri</w:t>
        </w:r>
        <w:r w:rsidR="00F235A4">
          <w:rPr>
            <w:noProof/>
            <w:webHidden/>
          </w:rPr>
          <w:tab/>
        </w:r>
        <w:r w:rsidR="00F235A4">
          <w:rPr>
            <w:noProof/>
            <w:webHidden/>
          </w:rPr>
          <w:fldChar w:fldCharType="begin"/>
        </w:r>
        <w:r w:rsidR="00F235A4">
          <w:rPr>
            <w:noProof/>
            <w:webHidden/>
          </w:rPr>
          <w:instrText xml:space="preserve"> PAGEREF _Toc475384635 \h </w:instrText>
        </w:r>
        <w:r w:rsidR="00F235A4">
          <w:rPr>
            <w:noProof/>
            <w:webHidden/>
          </w:rPr>
        </w:r>
        <w:r w:rsidR="00F235A4">
          <w:rPr>
            <w:noProof/>
            <w:webHidden/>
          </w:rPr>
          <w:fldChar w:fldCharType="separate"/>
        </w:r>
        <w:r w:rsidR="00C71295">
          <w:rPr>
            <w:noProof/>
            <w:webHidden/>
          </w:rPr>
          <w:t>48</w:t>
        </w:r>
        <w:r w:rsidR="00F235A4">
          <w:rPr>
            <w:noProof/>
            <w:webHidden/>
          </w:rPr>
          <w:fldChar w:fldCharType="end"/>
        </w:r>
      </w:hyperlink>
    </w:p>
    <w:p w:rsidR="007D7832" w:rsidRPr="00EC5BBD" w:rsidRDefault="005975AF" w:rsidP="0028689E">
      <w:pPr>
        <w:spacing w:after="200" w:line="360" w:lineRule="auto"/>
        <w:rPr>
          <w:rFonts w:ascii="Tahoma" w:hAnsi="Tahoma" w:cs="Tahoma"/>
          <w:color w:val="FF0000"/>
          <w:highlight w:val="yellow"/>
        </w:rPr>
      </w:pPr>
      <w:r w:rsidRPr="00EC5BBD">
        <w:rPr>
          <w:rFonts w:ascii="Tahoma" w:hAnsi="Tahoma" w:cs="Tahoma"/>
          <w:color w:val="FF0000"/>
          <w:sz w:val="22"/>
          <w:szCs w:val="22"/>
          <w:highlight w:val="yellow"/>
        </w:rPr>
        <w:fldChar w:fldCharType="end"/>
      </w:r>
      <w:r w:rsidR="007D7832" w:rsidRPr="00EC5BBD">
        <w:rPr>
          <w:rFonts w:ascii="Tahoma" w:hAnsi="Tahoma" w:cs="Tahoma"/>
          <w:color w:val="FF0000"/>
          <w:highlight w:val="yellow"/>
        </w:rPr>
        <w:br w:type="page"/>
      </w:r>
    </w:p>
    <w:p w:rsidR="007D7832" w:rsidRPr="00EC5BBD" w:rsidRDefault="007D7832">
      <w:pPr>
        <w:spacing w:after="200" w:line="276" w:lineRule="auto"/>
        <w:rPr>
          <w:rFonts w:ascii="Tahoma" w:hAnsi="Tahoma" w:cs="Tahoma"/>
          <w:color w:val="FF0000"/>
          <w:highlight w:val="yellow"/>
        </w:rPr>
        <w:sectPr w:rsidR="007D7832" w:rsidRPr="00EC5BBD" w:rsidSect="00A920B9">
          <w:footerReference w:type="default" r:id="rId9"/>
          <w:pgSz w:w="11906" w:h="16838"/>
          <w:pgMar w:top="1417" w:right="1417" w:bottom="1417" w:left="1417" w:header="708" w:footer="708" w:gutter="0"/>
          <w:pgNumType w:start="1"/>
          <w:cols w:space="708"/>
          <w:docGrid w:linePitch="360"/>
        </w:sectPr>
      </w:pPr>
    </w:p>
    <w:p w:rsidR="0019739A" w:rsidRPr="008307C7" w:rsidRDefault="0019739A" w:rsidP="0019739A">
      <w:pPr>
        <w:pStyle w:val="Balk1"/>
        <w:spacing w:after="240"/>
        <w:rPr>
          <w:b w:val="0"/>
        </w:rPr>
      </w:pPr>
      <w:bookmarkStart w:id="4" w:name="_Toc472415890"/>
      <w:bookmarkStart w:id="5" w:name="_Toc475384584"/>
      <w:r w:rsidRPr="008307C7">
        <w:lastRenderedPageBreak/>
        <w:t>YÖNETİCİ ÖZETİ</w:t>
      </w:r>
      <w:bookmarkEnd w:id="4"/>
      <w:bookmarkEnd w:id="5"/>
    </w:p>
    <w:p w:rsidR="0019739A" w:rsidRPr="000D2845" w:rsidRDefault="0019739A" w:rsidP="0019739A">
      <w:pPr>
        <w:tabs>
          <w:tab w:val="left" w:pos="284"/>
          <w:tab w:val="left" w:pos="426"/>
        </w:tabs>
        <w:spacing w:after="120" w:line="360" w:lineRule="auto"/>
        <w:jc w:val="both"/>
        <w:rPr>
          <w:rFonts w:ascii="Tahoma" w:hAnsi="Tahoma" w:cs="Tahoma"/>
          <w:sz w:val="22"/>
          <w:szCs w:val="22"/>
        </w:rPr>
      </w:pPr>
      <w:r w:rsidRPr="000D2845">
        <w:rPr>
          <w:rFonts w:ascii="Tahoma" w:hAnsi="Tahoma" w:cs="Tahoma"/>
          <w:sz w:val="22"/>
          <w:szCs w:val="22"/>
        </w:rPr>
        <w:t xml:space="preserve">“Nitelikli insan kaynağı ve gelişmiş altyapı olanakları ile rekabet gücü ve yaşam kalitesi yüksek bölge” olarak tanımlanan Bölge Planı vizyonu çerçevesinde Ajansımız, 2017 </w:t>
      </w:r>
      <w:r w:rsidR="0045456C" w:rsidRPr="000D2845">
        <w:rPr>
          <w:rFonts w:ascii="Tahoma" w:hAnsi="Tahoma" w:cs="Tahoma"/>
          <w:sz w:val="22"/>
          <w:szCs w:val="22"/>
        </w:rPr>
        <w:t>yı</w:t>
      </w:r>
      <w:r w:rsidR="0045456C">
        <w:rPr>
          <w:rFonts w:ascii="Tahoma" w:hAnsi="Tahoma" w:cs="Tahoma"/>
          <w:sz w:val="22"/>
          <w:szCs w:val="22"/>
        </w:rPr>
        <w:t xml:space="preserve">lında </w:t>
      </w:r>
      <w:r w:rsidR="0045456C" w:rsidRPr="000D2845">
        <w:rPr>
          <w:rFonts w:ascii="Tahoma" w:hAnsi="Tahoma" w:cs="Tahoma"/>
          <w:sz w:val="22"/>
          <w:szCs w:val="22"/>
        </w:rPr>
        <w:t>bölge</w:t>
      </w:r>
      <w:r w:rsidRPr="000D2845">
        <w:rPr>
          <w:rFonts w:ascii="Tahoma" w:hAnsi="Tahoma" w:cs="Tahoma"/>
          <w:sz w:val="22"/>
          <w:szCs w:val="22"/>
        </w:rPr>
        <w:t xml:space="preserve"> planı hedef ve önceliklerine yönelik faaliyetler gerçekleştirecektir. 2017 yılı içerisinde güdümlü proje fikirlerinin geliştirilmesine, büyük ölçekli yatırım kararlarına etki edebilecek nitelikte analiz çalışmalarının geliştirilmesine ve bölgenin öne çıkan sektörlerinde </w:t>
      </w:r>
      <w:r w:rsidR="004B4D2F">
        <w:rPr>
          <w:rFonts w:ascii="Tahoma" w:hAnsi="Tahoma" w:cs="Tahoma"/>
          <w:sz w:val="22"/>
          <w:szCs w:val="22"/>
        </w:rPr>
        <w:t xml:space="preserve">tanıtım çalışmalarının yapılmasına </w:t>
      </w:r>
      <w:r w:rsidRPr="000D2845">
        <w:rPr>
          <w:rFonts w:ascii="Tahoma" w:hAnsi="Tahoma" w:cs="Tahoma"/>
          <w:sz w:val="22"/>
          <w:szCs w:val="22"/>
        </w:rPr>
        <w:t xml:space="preserve">ağırlık verilecektir. </w:t>
      </w:r>
    </w:p>
    <w:p w:rsidR="0019739A" w:rsidRPr="000D2845" w:rsidRDefault="0019739A" w:rsidP="0019739A">
      <w:pPr>
        <w:tabs>
          <w:tab w:val="left" w:pos="284"/>
          <w:tab w:val="left" w:pos="426"/>
        </w:tabs>
        <w:spacing w:after="120" w:line="360" w:lineRule="auto"/>
        <w:jc w:val="both"/>
        <w:rPr>
          <w:rFonts w:ascii="Tahoma" w:hAnsi="Tahoma" w:cs="Tahoma"/>
          <w:sz w:val="22"/>
          <w:szCs w:val="22"/>
        </w:rPr>
      </w:pPr>
      <w:r w:rsidRPr="000D2845">
        <w:rPr>
          <w:rFonts w:ascii="Tahoma" w:hAnsi="Tahoma" w:cs="Tahoma"/>
          <w:sz w:val="22"/>
          <w:szCs w:val="22"/>
        </w:rPr>
        <w:t>Üretim kapasitesi ve ürün çeşitliliği ile Türkiye’nin en önemli tarımsal üretim bölgelerinden biri olan bölgemiz tarım sektöründe</w:t>
      </w:r>
      <w:r w:rsidR="004B4D2F">
        <w:rPr>
          <w:rFonts w:ascii="Tahoma" w:hAnsi="Tahoma" w:cs="Tahoma"/>
          <w:sz w:val="22"/>
          <w:szCs w:val="22"/>
        </w:rPr>
        <w:t>,</w:t>
      </w:r>
      <w:r w:rsidRPr="000D2845">
        <w:rPr>
          <w:rFonts w:ascii="Tahoma" w:hAnsi="Tahoma" w:cs="Tahoma"/>
          <w:sz w:val="22"/>
          <w:szCs w:val="22"/>
        </w:rPr>
        <w:t xml:space="preserve"> üretim ve pazarlama imkânlarının geliştirilmesi amacıyla Güdümlü Proje</w:t>
      </w:r>
      <w:r w:rsidR="00AD16C5">
        <w:rPr>
          <w:rFonts w:ascii="Tahoma" w:hAnsi="Tahoma" w:cs="Tahoma"/>
          <w:sz w:val="22"/>
          <w:szCs w:val="22"/>
        </w:rPr>
        <w:t xml:space="preserve"> uygulamalarının hayata geçirilmesi</w:t>
      </w:r>
      <w:r w:rsidRPr="000D2845">
        <w:rPr>
          <w:rFonts w:ascii="Tahoma" w:hAnsi="Tahoma" w:cs="Tahoma"/>
          <w:sz w:val="22"/>
          <w:szCs w:val="22"/>
        </w:rPr>
        <w:t>,</w:t>
      </w:r>
      <w:r w:rsidR="0051577E">
        <w:rPr>
          <w:rFonts w:ascii="Tahoma" w:hAnsi="Tahoma" w:cs="Tahoma"/>
          <w:sz w:val="22"/>
          <w:szCs w:val="22"/>
        </w:rPr>
        <w:t xml:space="preserve"> yurt içinde ve yurt dışında</w:t>
      </w:r>
      <w:r w:rsidRPr="000D2845">
        <w:rPr>
          <w:rFonts w:ascii="Tahoma" w:hAnsi="Tahoma" w:cs="Tahoma"/>
          <w:sz w:val="22"/>
          <w:szCs w:val="22"/>
        </w:rPr>
        <w:t xml:space="preserve"> gerçekleştirilecek gıda fuarlarına katılım sağlanması</w:t>
      </w:r>
      <w:r w:rsidR="0051577E">
        <w:rPr>
          <w:rFonts w:ascii="Tahoma" w:hAnsi="Tahoma" w:cs="Tahoma"/>
          <w:sz w:val="22"/>
          <w:szCs w:val="22"/>
        </w:rPr>
        <w:t xml:space="preserve"> ve zeytincilik sektörü İspanya</w:t>
      </w:r>
      <w:r w:rsidR="00111E29">
        <w:rPr>
          <w:rFonts w:ascii="Tahoma" w:hAnsi="Tahoma" w:cs="Tahoma"/>
          <w:sz w:val="22"/>
          <w:szCs w:val="22"/>
        </w:rPr>
        <w:t>-Fas</w:t>
      </w:r>
      <w:r w:rsidR="0051577E">
        <w:rPr>
          <w:rFonts w:ascii="Tahoma" w:hAnsi="Tahoma" w:cs="Tahoma"/>
          <w:sz w:val="22"/>
          <w:szCs w:val="22"/>
        </w:rPr>
        <w:t xml:space="preserve"> çalışma ziyareti yapılması</w:t>
      </w:r>
      <w:r w:rsidRPr="000D2845">
        <w:rPr>
          <w:rFonts w:ascii="Tahoma" w:hAnsi="Tahoma" w:cs="Tahoma"/>
          <w:sz w:val="22"/>
          <w:szCs w:val="22"/>
        </w:rPr>
        <w:t xml:space="preserve">, sektörde üretici, tedarikçi, kamu ve üniversite ayaklarının bir araya getirileceği çalıştaylar organize edilmesi planlanmıştır. </w:t>
      </w:r>
    </w:p>
    <w:p w:rsidR="0019739A" w:rsidRPr="000D2845" w:rsidRDefault="0019739A" w:rsidP="0019739A">
      <w:pPr>
        <w:tabs>
          <w:tab w:val="left" w:pos="284"/>
          <w:tab w:val="left" w:pos="426"/>
        </w:tabs>
        <w:spacing w:after="120" w:line="360" w:lineRule="auto"/>
        <w:jc w:val="both"/>
        <w:rPr>
          <w:rFonts w:ascii="Tahoma" w:hAnsi="Tahoma" w:cs="Tahoma"/>
          <w:sz w:val="22"/>
          <w:szCs w:val="22"/>
        </w:rPr>
      </w:pPr>
      <w:r w:rsidRPr="000D2845">
        <w:rPr>
          <w:rFonts w:ascii="Tahoma" w:hAnsi="Tahoma" w:cs="Tahoma"/>
          <w:sz w:val="22"/>
          <w:szCs w:val="22"/>
        </w:rPr>
        <w:t xml:space="preserve">Bir diğer stratejik sektör olan sanayi sektöründe ise Kahramanmaraş ilinde </w:t>
      </w:r>
      <w:r w:rsidR="004B4D2F">
        <w:rPr>
          <w:rFonts w:ascii="Tahoma" w:hAnsi="Tahoma" w:cs="Tahoma"/>
          <w:sz w:val="22"/>
          <w:szCs w:val="22"/>
        </w:rPr>
        <w:t xml:space="preserve">proje faaliyetleri </w:t>
      </w:r>
      <w:r w:rsidRPr="000D2845">
        <w:rPr>
          <w:rFonts w:ascii="Tahoma" w:hAnsi="Tahoma" w:cs="Tahoma"/>
          <w:sz w:val="22"/>
          <w:szCs w:val="22"/>
        </w:rPr>
        <w:t xml:space="preserve">devam eden Tasarım ve 3D Modelleme Merkezi Güdümlü Projesinin yanı sıra, büyük ölçekli </w:t>
      </w:r>
      <w:r w:rsidR="004B4D2F">
        <w:rPr>
          <w:rFonts w:ascii="Tahoma" w:hAnsi="Tahoma" w:cs="Tahoma"/>
          <w:sz w:val="22"/>
          <w:szCs w:val="22"/>
        </w:rPr>
        <w:t>yatırım projelerinin</w:t>
      </w:r>
      <w:r w:rsidRPr="000D2845">
        <w:rPr>
          <w:rFonts w:ascii="Tahoma" w:hAnsi="Tahoma" w:cs="Tahoma"/>
          <w:sz w:val="22"/>
          <w:szCs w:val="22"/>
        </w:rPr>
        <w:t xml:space="preserve"> altlıklarını oluşturmaya yönelik analiz çalışmaları</w:t>
      </w:r>
      <w:r w:rsidR="004B4D2F">
        <w:rPr>
          <w:rFonts w:ascii="Tahoma" w:hAnsi="Tahoma" w:cs="Tahoma"/>
          <w:sz w:val="22"/>
          <w:szCs w:val="22"/>
        </w:rPr>
        <w:t xml:space="preserve"> yapılması</w:t>
      </w:r>
      <w:r w:rsidRPr="000D2845">
        <w:rPr>
          <w:rFonts w:ascii="Tahoma" w:hAnsi="Tahoma" w:cs="Tahoma"/>
          <w:sz w:val="22"/>
          <w:szCs w:val="22"/>
        </w:rPr>
        <w:t>, bölgenin iş ve yatırım ortamını tanıtmaya ve sektörel sorunlara çözüm önerileri sunmaya yönelik konferans, panel gibi organizasyonlar gerçekleştirilmesi, mobilyacılık ve ayakkabıcılık sektörlerinde yer alan firmalarımızın</w:t>
      </w:r>
      <w:r w:rsidR="004B4D2F">
        <w:rPr>
          <w:rFonts w:ascii="Tahoma" w:hAnsi="Tahoma" w:cs="Tahoma"/>
          <w:sz w:val="22"/>
          <w:szCs w:val="22"/>
        </w:rPr>
        <w:t xml:space="preserve"> ihracat kapasitesinin ve ürün-p</w:t>
      </w:r>
      <w:r w:rsidRPr="000D2845">
        <w:rPr>
          <w:rFonts w:ascii="Tahoma" w:hAnsi="Tahoma" w:cs="Tahoma"/>
          <w:sz w:val="22"/>
          <w:szCs w:val="22"/>
        </w:rPr>
        <w:t>azar çeşitliliğinin artırılması amacıyla fuarlara katılım sağlanması</w:t>
      </w:r>
      <w:r w:rsidR="0051577E">
        <w:rPr>
          <w:rFonts w:ascii="Tahoma" w:hAnsi="Tahoma" w:cs="Tahoma"/>
          <w:sz w:val="22"/>
          <w:szCs w:val="22"/>
        </w:rPr>
        <w:t xml:space="preserve"> ve Cezayir mobilyacılık çalışma ziyareti yapılması</w:t>
      </w:r>
      <w:r w:rsidRPr="000D2845">
        <w:rPr>
          <w:rFonts w:ascii="Tahoma" w:hAnsi="Tahoma" w:cs="Tahoma"/>
          <w:sz w:val="22"/>
          <w:szCs w:val="22"/>
        </w:rPr>
        <w:t xml:space="preserve">, sektörde faaliyet gösteren firmaların beşeri kapasitelerini yükseltmek amacıyla KOBİ danışmanlığı çalışmasının uygulanması planlanmaktadır. </w:t>
      </w:r>
    </w:p>
    <w:p w:rsidR="0019739A" w:rsidRPr="000D2845" w:rsidRDefault="0019739A" w:rsidP="0019739A">
      <w:pPr>
        <w:tabs>
          <w:tab w:val="left" w:pos="284"/>
          <w:tab w:val="left" w:pos="426"/>
        </w:tabs>
        <w:spacing w:after="120" w:line="360" w:lineRule="auto"/>
        <w:jc w:val="both"/>
        <w:rPr>
          <w:rFonts w:ascii="Tahoma" w:hAnsi="Tahoma" w:cs="Tahoma"/>
          <w:sz w:val="22"/>
          <w:szCs w:val="22"/>
        </w:rPr>
      </w:pPr>
      <w:r w:rsidRPr="000D2845">
        <w:rPr>
          <w:rFonts w:ascii="Tahoma" w:hAnsi="Tahoma" w:cs="Tahoma"/>
          <w:sz w:val="22"/>
          <w:szCs w:val="22"/>
        </w:rPr>
        <w:t>Alternatif turizm kaynakları ile turizm sektöründe önemli bir potansiyele sahip olan bölgemizde 2017 yılı içerisinde turizm de</w:t>
      </w:r>
      <w:r w:rsidR="004B4D2F">
        <w:rPr>
          <w:rFonts w:ascii="Tahoma" w:hAnsi="Tahoma" w:cs="Tahoma"/>
          <w:sz w:val="22"/>
          <w:szCs w:val="22"/>
        </w:rPr>
        <w:t>ğerlerini ekonomiye kazandırmak ve</w:t>
      </w:r>
      <w:r w:rsidRPr="000D2845">
        <w:rPr>
          <w:rFonts w:ascii="Tahoma" w:hAnsi="Tahoma" w:cs="Tahoma"/>
          <w:sz w:val="22"/>
          <w:szCs w:val="22"/>
        </w:rPr>
        <w:t xml:space="preserve"> turizm faaliyetlerini ve etkinliklerini çeşitlendirmek amacıyla çalıştaylar ger</w:t>
      </w:r>
      <w:r>
        <w:rPr>
          <w:rFonts w:ascii="Tahoma" w:hAnsi="Tahoma" w:cs="Tahoma"/>
          <w:sz w:val="22"/>
          <w:szCs w:val="22"/>
        </w:rPr>
        <w:t>çekleştirilecek, fuar katılım</w:t>
      </w:r>
      <w:r w:rsidR="00D314A7">
        <w:rPr>
          <w:rFonts w:ascii="Tahoma" w:hAnsi="Tahoma" w:cs="Tahoma"/>
          <w:sz w:val="22"/>
          <w:szCs w:val="22"/>
        </w:rPr>
        <w:t>lar</w:t>
      </w:r>
      <w:r w:rsidRPr="000D2845">
        <w:rPr>
          <w:rFonts w:ascii="Tahoma" w:hAnsi="Tahoma" w:cs="Tahoma"/>
          <w:sz w:val="22"/>
          <w:szCs w:val="22"/>
        </w:rPr>
        <w:t xml:space="preserve">ı ve tanıtım etkinlikleri (tanıtım gezileri, görsel tanıtım materyallerin basımı vb.) </w:t>
      </w:r>
      <w:r w:rsidR="0051577E">
        <w:rPr>
          <w:rFonts w:ascii="Tahoma" w:hAnsi="Tahoma" w:cs="Tahoma"/>
          <w:sz w:val="22"/>
          <w:szCs w:val="22"/>
        </w:rPr>
        <w:t>yapılacaktır</w:t>
      </w:r>
      <w:r w:rsidRPr="000D2845">
        <w:rPr>
          <w:rFonts w:ascii="Tahoma" w:hAnsi="Tahoma" w:cs="Tahoma"/>
          <w:sz w:val="22"/>
          <w:szCs w:val="22"/>
        </w:rPr>
        <w:t>.</w:t>
      </w:r>
    </w:p>
    <w:p w:rsidR="0019739A" w:rsidRPr="000D2845" w:rsidRDefault="0019739A" w:rsidP="0019739A">
      <w:pPr>
        <w:tabs>
          <w:tab w:val="left" w:pos="284"/>
          <w:tab w:val="left" w:pos="426"/>
        </w:tabs>
        <w:spacing w:after="120" w:line="360" w:lineRule="auto"/>
        <w:jc w:val="both"/>
        <w:rPr>
          <w:rFonts w:ascii="Tahoma" w:hAnsi="Tahoma" w:cs="Tahoma"/>
          <w:sz w:val="22"/>
          <w:szCs w:val="22"/>
        </w:rPr>
      </w:pPr>
      <w:r w:rsidRPr="000D2845">
        <w:rPr>
          <w:rFonts w:ascii="Tahoma" w:hAnsi="Tahoma" w:cs="Tahoma"/>
          <w:sz w:val="22"/>
          <w:szCs w:val="22"/>
        </w:rPr>
        <w:t xml:space="preserve">Tarım, sanayi ve turizm sektörlerinde gerçekleştirilecek söz konusu çalışmaların yanı sıra </w:t>
      </w:r>
      <w:r w:rsidR="004B4D2F">
        <w:rPr>
          <w:rFonts w:ascii="Tahoma" w:hAnsi="Tahoma" w:cs="Tahoma"/>
          <w:sz w:val="22"/>
          <w:szCs w:val="22"/>
        </w:rPr>
        <w:t xml:space="preserve">2017 yılı Çalışma Programında, </w:t>
      </w:r>
      <w:r w:rsidRPr="000D2845">
        <w:rPr>
          <w:rFonts w:ascii="Tahoma" w:hAnsi="Tahoma" w:cs="Tahoma"/>
          <w:sz w:val="22"/>
          <w:szCs w:val="22"/>
        </w:rPr>
        <w:t xml:space="preserve">7 yıldır </w:t>
      </w:r>
      <w:r w:rsidR="004B4D2F">
        <w:rPr>
          <w:rFonts w:ascii="Tahoma" w:hAnsi="Tahoma" w:cs="Tahoma"/>
          <w:sz w:val="22"/>
          <w:szCs w:val="22"/>
        </w:rPr>
        <w:t>KOSGEB işbirliğinde sürdürülen</w:t>
      </w:r>
      <w:r w:rsidRPr="000D2845">
        <w:rPr>
          <w:rFonts w:ascii="Tahoma" w:hAnsi="Tahoma" w:cs="Tahoma"/>
          <w:sz w:val="22"/>
          <w:szCs w:val="22"/>
        </w:rPr>
        <w:t xml:space="preserve"> uygulamalı girişimcilik eğitimlerine </w:t>
      </w:r>
      <w:r w:rsidR="004B4D2F">
        <w:rPr>
          <w:rFonts w:ascii="Tahoma" w:hAnsi="Tahoma" w:cs="Tahoma"/>
          <w:sz w:val="22"/>
          <w:szCs w:val="22"/>
        </w:rPr>
        <w:t>devam edilmesi ve</w:t>
      </w:r>
      <w:r w:rsidRPr="000D2845">
        <w:rPr>
          <w:rFonts w:ascii="Tahoma" w:hAnsi="Tahoma" w:cs="Tahoma"/>
          <w:sz w:val="22"/>
          <w:szCs w:val="22"/>
        </w:rPr>
        <w:t xml:space="preserve"> bölgemizde yaşayan Suriyelilere yönelik dil, mesleki beceri vb. alanlarda eğitimler düzenlenmesi hedeflenmektedir. </w:t>
      </w:r>
    </w:p>
    <w:p w:rsidR="0019739A" w:rsidRDefault="0019739A">
      <w:pPr>
        <w:spacing w:after="200" w:line="276" w:lineRule="auto"/>
        <w:rPr>
          <w:rFonts w:ascii="Tahoma" w:hAnsi="Tahoma" w:cs="Tahoma"/>
          <w:b/>
          <w:bCs/>
          <w:color w:val="000000" w:themeColor="text1"/>
          <w:szCs w:val="22"/>
        </w:rPr>
      </w:pPr>
      <w:r>
        <w:br w:type="page"/>
      </w:r>
    </w:p>
    <w:p w:rsidR="00565CA0" w:rsidRPr="00F57054" w:rsidRDefault="00565CA0" w:rsidP="00B966AA">
      <w:pPr>
        <w:pStyle w:val="2dzey"/>
        <w:outlineLvl w:val="0"/>
      </w:pPr>
      <w:bookmarkStart w:id="6" w:name="_Toc475384585"/>
      <w:r w:rsidRPr="00F57054">
        <w:lastRenderedPageBreak/>
        <w:t>MEVCUT DURUM</w:t>
      </w:r>
      <w:bookmarkEnd w:id="6"/>
    </w:p>
    <w:p w:rsidR="00EC5BBD" w:rsidRPr="00EC5BBD" w:rsidRDefault="00963CD1" w:rsidP="00963CD1">
      <w:pPr>
        <w:tabs>
          <w:tab w:val="left" w:pos="284"/>
          <w:tab w:val="left" w:pos="426"/>
        </w:tabs>
        <w:spacing w:after="120" w:line="360" w:lineRule="auto"/>
        <w:jc w:val="both"/>
        <w:rPr>
          <w:rFonts w:ascii="Tahoma" w:hAnsi="Tahoma" w:cs="Tahoma"/>
          <w:sz w:val="22"/>
          <w:szCs w:val="22"/>
        </w:rPr>
      </w:pPr>
      <w:r w:rsidRPr="00EC5BBD">
        <w:rPr>
          <w:rFonts w:ascii="Tahoma" w:hAnsi="Tahoma" w:cs="Tahoma"/>
          <w:sz w:val="22"/>
          <w:szCs w:val="22"/>
        </w:rPr>
        <w:t>Doğu Akdeniz Kalkınma</w:t>
      </w:r>
      <w:r w:rsidRPr="00EC5BBD">
        <w:rPr>
          <w:rFonts w:ascii="Tahoma" w:hAnsi="Tahoma" w:cs="Tahoma"/>
          <w:bCs/>
          <w:sz w:val="22"/>
          <w:szCs w:val="22"/>
        </w:rPr>
        <w:t xml:space="preserve"> Ajansı </w:t>
      </w:r>
      <w:r w:rsidRPr="00EC5BBD">
        <w:rPr>
          <w:rFonts w:ascii="Tahoma" w:hAnsi="Tahoma" w:cs="Tahoma"/>
          <w:sz w:val="22"/>
          <w:szCs w:val="22"/>
        </w:rPr>
        <w:t xml:space="preserve">25.07.2009 tarih ve 2009/15236 sayılı Bakanlar Kurulu Kararı ile kurulmuş ve 2010 yılı Nisan ayı </w:t>
      </w:r>
      <w:r w:rsidRPr="00275BCA">
        <w:rPr>
          <w:rFonts w:ascii="Tahoma" w:hAnsi="Tahoma" w:cs="Tahoma"/>
          <w:sz w:val="22"/>
          <w:szCs w:val="22"/>
        </w:rPr>
        <w:t xml:space="preserve">itibariyle faaliyetlerine başlamıştır. Ajansta, </w:t>
      </w:r>
      <w:r w:rsidR="002975F9" w:rsidRPr="00275BCA">
        <w:rPr>
          <w:rFonts w:ascii="Tahoma" w:hAnsi="Tahoma" w:cs="Tahoma"/>
          <w:sz w:val="22"/>
          <w:szCs w:val="22"/>
        </w:rPr>
        <w:t>22</w:t>
      </w:r>
      <w:r w:rsidR="00EE342E" w:rsidRPr="00275BCA">
        <w:rPr>
          <w:rFonts w:ascii="Tahoma" w:hAnsi="Tahoma" w:cs="Tahoma"/>
          <w:sz w:val="22"/>
          <w:szCs w:val="22"/>
        </w:rPr>
        <w:t xml:space="preserve"> </w:t>
      </w:r>
      <w:r w:rsidRPr="00275BCA">
        <w:rPr>
          <w:rFonts w:ascii="Tahoma" w:hAnsi="Tahoma" w:cs="Tahoma"/>
          <w:sz w:val="22"/>
          <w:szCs w:val="22"/>
        </w:rPr>
        <w:t>uzman</w:t>
      </w:r>
      <w:r w:rsidR="00142888" w:rsidRPr="00275BCA">
        <w:rPr>
          <w:rFonts w:ascii="Tahoma" w:hAnsi="Tahoma" w:cs="Tahoma"/>
          <w:sz w:val="22"/>
          <w:szCs w:val="22"/>
        </w:rPr>
        <w:t>, 1 h</w:t>
      </w:r>
      <w:r w:rsidR="005D0F1F" w:rsidRPr="00275BCA">
        <w:rPr>
          <w:rFonts w:ascii="Tahoma" w:hAnsi="Tahoma" w:cs="Tahoma"/>
          <w:sz w:val="22"/>
          <w:szCs w:val="22"/>
        </w:rPr>
        <w:t xml:space="preserve">ukuk </w:t>
      </w:r>
      <w:r w:rsidR="00142888" w:rsidRPr="00275BCA">
        <w:rPr>
          <w:rFonts w:ascii="Tahoma" w:hAnsi="Tahoma" w:cs="Tahoma"/>
          <w:sz w:val="22"/>
          <w:szCs w:val="22"/>
        </w:rPr>
        <w:t>m</w:t>
      </w:r>
      <w:r w:rsidR="005D0F1F" w:rsidRPr="00275BCA">
        <w:rPr>
          <w:rFonts w:ascii="Tahoma" w:hAnsi="Tahoma" w:cs="Tahoma"/>
          <w:sz w:val="22"/>
          <w:szCs w:val="22"/>
        </w:rPr>
        <w:t>üşaviri</w:t>
      </w:r>
      <w:r w:rsidR="00736A9A" w:rsidRPr="00275BCA">
        <w:rPr>
          <w:rFonts w:ascii="Tahoma" w:hAnsi="Tahoma" w:cs="Tahoma"/>
          <w:sz w:val="22"/>
          <w:szCs w:val="22"/>
        </w:rPr>
        <w:t xml:space="preserve"> ve</w:t>
      </w:r>
      <w:r w:rsidRPr="00275BCA">
        <w:rPr>
          <w:rFonts w:ascii="Tahoma" w:hAnsi="Tahoma" w:cs="Tahoma"/>
          <w:sz w:val="22"/>
          <w:szCs w:val="22"/>
        </w:rPr>
        <w:t xml:space="preserve"> </w:t>
      </w:r>
      <w:r w:rsidR="002975F9" w:rsidRPr="00275BCA">
        <w:rPr>
          <w:rFonts w:ascii="Tahoma" w:hAnsi="Tahoma" w:cs="Tahoma"/>
          <w:sz w:val="22"/>
          <w:szCs w:val="22"/>
        </w:rPr>
        <w:t>6</w:t>
      </w:r>
      <w:r w:rsidR="0071044D" w:rsidRPr="00275BCA">
        <w:rPr>
          <w:rFonts w:ascii="Tahoma" w:hAnsi="Tahoma" w:cs="Tahoma"/>
          <w:sz w:val="22"/>
          <w:szCs w:val="22"/>
        </w:rPr>
        <w:t xml:space="preserve"> </w:t>
      </w:r>
      <w:r w:rsidRPr="00275BCA">
        <w:rPr>
          <w:rFonts w:ascii="Tahoma" w:hAnsi="Tahoma" w:cs="Tahoma"/>
          <w:sz w:val="22"/>
          <w:szCs w:val="22"/>
        </w:rPr>
        <w:t>destek personeli</w:t>
      </w:r>
      <w:r w:rsidR="00EC5B68" w:rsidRPr="00275BCA">
        <w:rPr>
          <w:rFonts w:ascii="Tahoma" w:hAnsi="Tahoma" w:cs="Tahoma"/>
          <w:sz w:val="22"/>
          <w:szCs w:val="22"/>
        </w:rPr>
        <w:t xml:space="preserve"> </w:t>
      </w:r>
      <w:r w:rsidRPr="00275BCA">
        <w:rPr>
          <w:rFonts w:ascii="Tahoma" w:hAnsi="Tahoma" w:cs="Tahoma"/>
          <w:sz w:val="22"/>
          <w:szCs w:val="22"/>
        </w:rPr>
        <w:t>görev yapmaktadır.</w:t>
      </w:r>
      <w:r w:rsidRPr="00EC5BBD">
        <w:rPr>
          <w:rFonts w:ascii="Tahoma" w:hAnsi="Tahoma" w:cs="Tahoma"/>
          <w:sz w:val="22"/>
          <w:szCs w:val="22"/>
        </w:rPr>
        <w:t xml:space="preserve"> </w:t>
      </w:r>
    </w:p>
    <w:p w:rsidR="0019739A" w:rsidRPr="00EC5B68" w:rsidRDefault="0019739A" w:rsidP="0019739A">
      <w:pPr>
        <w:tabs>
          <w:tab w:val="left" w:pos="284"/>
          <w:tab w:val="left" w:pos="426"/>
        </w:tabs>
        <w:spacing w:after="120" w:line="360" w:lineRule="auto"/>
        <w:jc w:val="both"/>
        <w:rPr>
          <w:rFonts w:ascii="Tahoma" w:hAnsi="Tahoma" w:cs="Tahoma"/>
          <w:sz w:val="22"/>
          <w:szCs w:val="22"/>
        </w:rPr>
      </w:pPr>
      <w:r>
        <w:rPr>
          <w:rFonts w:ascii="Tahoma" w:hAnsi="Tahoma" w:cs="Tahoma"/>
          <w:sz w:val="22"/>
          <w:szCs w:val="22"/>
        </w:rPr>
        <w:t>Ajans, faaliyetlerini</w:t>
      </w:r>
      <w:r w:rsidRPr="00EC5B68">
        <w:rPr>
          <w:rFonts w:ascii="Tahoma" w:hAnsi="Tahoma" w:cs="Tahoma"/>
          <w:sz w:val="22"/>
          <w:szCs w:val="22"/>
        </w:rPr>
        <w:t xml:space="preserve"> Hatay il merkezindeki ana hizmet binası ile Hatay, Kahramanmaraş ve Osmaniye il merkezlerindeki yatırım destek ofislerinde yürütmektedir. Ajans faaliyet ve hizmetlerinin yürütülmesinde uzman ve destek personel haricinde; ana hizmet binasında </w:t>
      </w:r>
      <w:r>
        <w:rPr>
          <w:rFonts w:ascii="Tahoma" w:hAnsi="Tahoma" w:cs="Tahoma"/>
          <w:sz w:val="22"/>
          <w:szCs w:val="22"/>
        </w:rPr>
        <w:t xml:space="preserve">18, </w:t>
      </w:r>
      <w:r w:rsidRPr="00EC5B68">
        <w:rPr>
          <w:rFonts w:ascii="Tahoma" w:hAnsi="Tahoma" w:cs="Tahoma"/>
          <w:sz w:val="22"/>
          <w:szCs w:val="22"/>
        </w:rPr>
        <w:t xml:space="preserve">Kahramanmaraş ve Osmaniye Yatırım Destek Ofislerinde ise </w:t>
      </w:r>
      <w:r>
        <w:rPr>
          <w:rFonts w:ascii="Tahoma" w:hAnsi="Tahoma" w:cs="Tahoma"/>
          <w:sz w:val="22"/>
          <w:szCs w:val="22"/>
        </w:rPr>
        <w:t>3’er</w:t>
      </w:r>
      <w:r w:rsidRPr="00EC5B68">
        <w:rPr>
          <w:rFonts w:ascii="Tahoma" w:hAnsi="Tahoma" w:cs="Tahoma"/>
          <w:sz w:val="22"/>
          <w:szCs w:val="22"/>
        </w:rPr>
        <w:t xml:space="preserve"> personel olmak üzere toplam </w:t>
      </w:r>
      <w:r>
        <w:rPr>
          <w:rFonts w:ascii="Tahoma" w:hAnsi="Tahoma" w:cs="Tahoma"/>
          <w:sz w:val="22"/>
          <w:szCs w:val="22"/>
        </w:rPr>
        <w:t>24</w:t>
      </w:r>
      <w:r w:rsidRPr="00EC5B68">
        <w:rPr>
          <w:rFonts w:ascii="Tahoma" w:hAnsi="Tahoma" w:cs="Tahoma"/>
          <w:sz w:val="22"/>
          <w:szCs w:val="22"/>
        </w:rPr>
        <w:t xml:space="preserve"> yardımcı personel görev yapmaktadır.</w:t>
      </w:r>
    </w:p>
    <w:p w:rsidR="00963CD1" w:rsidRPr="00EC5B68" w:rsidRDefault="00963CD1" w:rsidP="00963CD1">
      <w:pPr>
        <w:tabs>
          <w:tab w:val="left" w:pos="284"/>
          <w:tab w:val="left" w:pos="426"/>
        </w:tabs>
        <w:spacing w:after="120" w:line="360" w:lineRule="auto"/>
        <w:jc w:val="both"/>
        <w:rPr>
          <w:rFonts w:ascii="Tahoma" w:hAnsi="Tahoma" w:cs="Tahoma"/>
          <w:sz w:val="22"/>
          <w:szCs w:val="22"/>
        </w:rPr>
      </w:pPr>
      <w:r w:rsidRPr="00EC5B68">
        <w:rPr>
          <w:rFonts w:ascii="Tahoma" w:hAnsi="Tahoma" w:cs="Tahoma"/>
          <w:sz w:val="22"/>
          <w:szCs w:val="22"/>
        </w:rPr>
        <w:t>Ajans</w:t>
      </w:r>
      <w:r w:rsidR="00D92D85">
        <w:rPr>
          <w:rFonts w:ascii="Tahoma" w:hAnsi="Tahoma" w:cs="Tahoma"/>
          <w:sz w:val="22"/>
          <w:szCs w:val="22"/>
        </w:rPr>
        <w:t>,</w:t>
      </w:r>
      <w:r w:rsidRPr="00EC5B68">
        <w:rPr>
          <w:rFonts w:ascii="Tahoma" w:hAnsi="Tahoma" w:cs="Tahoma"/>
          <w:sz w:val="22"/>
          <w:szCs w:val="22"/>
        </w:rPr>
        <w:t xml:space="preserve"> hizmet ve faaliyetlerinde</w:t>
      </w:r>
      <w:r w:rsidR="00D92D85">
        <w:rPr>
          <w:rFonts w:ascii="Tahoma" w:hAnsi="Tahoma" w:cs="Tahoma"/>
          <w:sz w:val="22"/>
          <w:szCs w:val="22"/>
        </w:rPr>
        <w:t>,</w:t>
      </w:r>
      <w:r w:rsidRPr="00EC5B68">
        <w:rPr>
          <w:rFonts w:ascii="Tahoma" w:hAnsi="Tahoma" w:cs="Tahoma"/>
          <w:sz w:val="22"/>
          <w:szCs w:val="22"/>
        </w:rPr>
        <w:t xml:space="preserve"> 1 adedi</w:t>
      </w:r>
      <w:r w:rsidR="00826F0D" w:rsidRPr="00EC5B68">
        <w:rPr>
          <w:rFonts w:ascii="Tahoma" w:hAnsi="Tahoma" w:cs="Tahoma"/>
          <w:sz w:val="22"/>
          <w:szCs w:val="22"/>
        </w:rPr>
        <w:t xml:space="preserve"> makam aracı olmak üzere </w:t>
      </w:r>
      <w:r w:rsidR="001647D2">
        <w:rPr>
          <w:rFonts w:ascii="Tahoma" w:hAnsi="Tahoma" w:cs="Tahoma"/>
          <w:sz w:val="22"/>
          <w:szCs w:val="22"/>
        </w:rPr>
        <w:t>3</w:t>
      </w:r>
      <w:r w:rsidRPr="00EC5B68">
        <w:rPr>
          <w:rFonts w:ascii="Tahoma" w:hAnsi="Tahoma" w:cs="Tahoma"/>
          <w:sz w:val="22"/>
          <w:szCs w:val="22"/>
        </w:rPr>
        <w:t xml:space="preserve"> binek araç ve 1 minibüs Ajans merkezinde ve 1’er adet binek araç Kahramanmaraş ve Osmaniye Yatırım Destek Ofislerinde olmak üzere toplam </w:t>
      </w:r>
      <w:r w:rsidR="001647D2">
        <w:rPr>
          <w:rFonts w:ascii="Tahoma" w:hAnsi="Tahoma" w:cs="Tahoma"/>
          <w:sz w:val="22"/>
          <w:szCs w:val="22"/>
        </w:rPr>
        <w:t>6</w:t>
      </w:r>
      <w:r w:rsidRPr="00EC5B68">
        <w:rPr>
          <w:rFonts w:ascii="Tahoma" w:hAnsi="Tahoma" w:cs="Tahoma"/>
          <w:sz w:val="22"/>
          <w:szCs w:val="22"/>
        </w:rPr>
        <w:t xml:space="preserve"> adet araç kullanılmakta olup görevli sürücüleri ile birlikte hizmet alımı yöntemi ile temin edil</w:t>
      </w:r>
      <w:r w:rsidR="00826F0D" w:rsidRPr="00EC5B68">
        <w:rPr>
          <w:rFonts w:ascii="Tahoma" w:hAnsi="Tahoma" w:cs="Tahoma"/>
          <w:sz w:val="22"/>
          <w:szCs w:val="22"/>
        </w:rPr>
        <w:t>mektedir.</w:t>
      </w:r>
    </w:p>
    <w:p w:rsidR="00963CD1" w:rsidRPr="00EC5B68" w:rsidRDefault="00963CD1" w:rsidP="00963CD1">
      <w:pPr>
        <w:tabs>
          <w:tab w:val="left" w:pos="0"/>
          <w:tab w:val="left" w:pos="426"/>
        </w:tabs>
        <w:spacing w:after="120" w:line="360" w:lineRule="auto"/>
        <w:jc w:val="both"/>
        <w:rPr>
          <w:rFonts w:ascii="Tahoma" w:hAnsi="Tahoma" w:cs="Tahoma"/>
          <w:sz w:val="22"/>
          <w:szCs w:val="22"/>
        </w:rPr>
      </w:pPr>
      <w:r w:rsidRPr="00EC5B68">
        <w:rPr>
          <w:rFonts w:ascii="Tahoma" w:hAnsi="Tahoma" w:cs="Tahoma"/>
          <w:sz w:val="22"/>
          <w:szCs w:val="22"/>
        </w:rPr>
        <w:t xml:space="preserve">Ajans merkez binası ve Yatırım Destek Ofislerinde yürütülmekte olan hizmet ve faaliyetlerde bilgi ve teknoloji kaynaklarının maksimum seviyede kullanılmasına özen gösterilmektedir. Ajansta görevli uzman personelin tamamına </w:t>
      </w:r>
      <w:r w:rsidR="00A764FD" w:rsidRPr="00EC5B68">
        <w:rPr>
          <w:rFonts w:ascii="Tahoma" w:hAnsi="Tahoma" w:cs="Tahoma"/>
          <w:sz w:val="22"/>
          <w:szCs w:val="22"/>
        </w:rPr>
        <w:t xml:space="preserve">masaüstü veya </w:t>
      </w:r>
      <w:r w:rsidRPr="00EC5B68">
        <w:rPr>
          <w:rFonts w:ascii="Tahoma" w:hAnsi="Tahoma" w:cs="Tahoma"/>
          <w:sz w:val="22"/>
          <w:szCs w:val="22"/>
        </w:rPr>
        <w:t xml:space="preserve">dizüstü bilgisayar tahsis edilmiş ve </w:t>
      </w:r>
      <w:r w:rsidR="00A764FD" w:rsidRPr="00EC5B68">
        <w:rPr>
          <w:rFonts w:ascii="Tahoma" w:hAnsi="Tahoma" w:cs="Tahoma"/>
          <w:sz w:val="22"/>
          <w:szCs w:val="22"/>
        </w:rPr>
        <w:t xml:space="preserve">her birime </w:t>
      </w:r>
      <w:r w:rsidRPr="00EC5B68">
        <w:rPr>
          <w:rFonts w:ascii="Tahoma" w:hAnsi="Tahoma" w:cs="Tahoma"/>
          <w:sz w:val="22"/>
          <w:szCs w:val="22"/>
        </w:rPr>
        <w:t xml:space="preserve">gerekli görülen hizmetler için ayrıca </w:t>
      </w:r>
      <w:r w:rsidR="00A764FD" w:rsidRPr="00EC5B68">
        <w:rPr>
          <w:rFonts w:ascii="Tahoma" w:hAnsi="Tahoma" w:cs="Tahoma"/>
          <w:sz w:val="22"/>
          <w:szCs w:val="22"/>
        </w:rPr>
        <w:t>dizüstü</w:t>
      </w:r>
      <w:r w:rsidRPr="00EC5B68">
        <w:rPr>
          <w:rFonts w:ascii="Tahoma" w:hAnsi="Tahoma" w:cs="Tahoma"/>
          <w:sz w:val="22"/>
          <w:szCs w:val="22"/>
        </w:rPr>
        <w:t xml:space="preserve"> bilgisayarlar temin edilmiştir. Hizmet ve faaliyetler için yeteri kadar yazıcı, faks, güç kaynağı, projeksiyon cihazı, tarayıcı, dijital fotoğraf makinesi, lcd televizyon, ses sistemi gibi araçlar kullanılmaktadır. Ayrıca Ajans toplantı salonunda kurulu video konferans sistemi ile Ajans merkezi ile yatırım destek ofisleri arasında görüntülü konferans yapılmaktadır.</w:t>
      </w:r>
    </w:p>
    <w:p w:rsidR="00963CD1" w:rsidRPr="00A764FD" w:rsidRDefault="00963CD1" w:rsidP="00963CD1">
      <w:pPr>
        <w:tabs>
          <w:tab w:val="left" w:pos="284"/>
          <w:tab w:val="left" w:pos="426"/>
        </w:tabs>
        <w:spacing w:after="120" w:line="360" w:lineRule="auto"/>
        <w:jc w:val="both"/>
        <w:rPr>
          <w:rFonts w:ascii="Tahoma" w:hAnsi="Tahoma" w:cs="Tahoma"/>
          <w:sz w:val="22"/>
          <w:szCs w:val="22"/>
        </w:rPr>
      </w:pPr>
      <w:r w:rsidRPr="00A764FD">
        <w:rPr>
          <w:rFonts w:ascii="Tahoma" w:hAnsi="Tahoma" w:cs="Tahoma"/>
          <w:sz w:val="22"/>
          <w:szCs w:val="22"/>
        </w:rPr>
        <w:t xml:space="preserve">Ajans Yönetim Kurulu; Hatay, Kahramanmaraş ve Osmaniye illerinin </w:t>
      </w:r>
      <w:r w:rsidR="00750411" w:rsidRPr="00A764FD">
        <w:rPr>
          <w:rFonts w:ascii="Tahoma" w:hAnsi="Tahoma" w:cs="Tahoma"/>
          <w:sz w:val="22"/>
          <w:szCs w:val="22"/>
        </w:rPr>
        <w:t>valileri</w:t>
      </w:r>
      <w:r w:rsidRPr="00A764FD">
        <w:rPr>
          <w:rFonts w:ascii="Tahoma" w:hAnsi="Tahoma" w:cs="Tahoma"/>
          <w:sz w:val="22"/>
          <w:szCs w:val="22"/>
        </w:rPr>
        <w:t xml:space="preserve">, </w:t>
      </w:r>
      <w:r w:rsidR="00A764FD" w:rsidRPr="00A764FD">
        <w:rPr>
          <w:rFonts w:ascii="Tahoma" w:hAnsi="Tahoma" w:cs="Tahoma"/>
          <w:sz w:val="22"/>
          <w:szCs w:val="22"/>
        </w:rPr>
        <w:t xml:space="preserve">Hatay ve Kahramanmaraş </w:t>
      </w:r>
      <w:r w:rsidR="00750411" w:rsidRPr="00A764FD">
        <w:rPr>
          <w:rFonts w:ascii="Tahoma" w:hAnsi="Tahoma" w:cs="Tahoma"/>
          <w:sz w:val="22"/>
          <w:szCs w:val="22"/>
        </w:rPr>
        <w:t>büyükşehir be</w:t>
      </w:r>
      <w:r w:rsidR="00750411">
        <w:rPr>
          <w:rFonts w:ascii="Tahoma" w:hAnsi="Tahoma" w:cs="Tahoma"/>
          <w:sz w:val="22"/>
          <w:szCs w:val="22"/>
        </w:rPr>
        <w:t xml:space="preserve">lediye başkanları </w:t>
      </w:r>
      <w:r w:rsidR="00EC5B68">
        <w:rPr>
          <w:rFonts w:ascii="Tahoma" w:hAnsi="Tahoma" w:cs="Tahoma"/>
          <w:sz w:val="22"/>
          <w:szCs w:val="22"/>
        </w:rPr>
        <w:t xml:space="preserve">ile Osmaniye </w:t>
      </w:r>
      <w:r w:rsidR="00750411">
        <w:rPr>
          <w:rFonts w:ascii="Tahoma" w:hAnsi="Tahoma" w:cs="Tahoma"/>
          <w:sz w:val="22"/>
          <w:szCs w:val="22"/>
        </w:rPr>
        <w:t>m</w:t>
      </w:r>
      <w:r w:rsidR="00750411" w:rsidRPr="00A764FD">
        <w:rPr>
          <w:rFonts w:ascii="Tahoma" w:hAnsi="Tahoma" w:cs="Tahoma"/>
          <w:sz w:val="22"/>
          <w:szCs w:val="22"/>
        </w:rPr>
        <w:t xml:space="preserve">erkez </w:t>
      </w:r>
      <w:r w:rsidR="00750411">
        <w:rPr>
          <w:rFonts w:ascii="Tahoma" w:hAnsi="Tahoma" w:cs="Tahoma"/>
          <w:sz w:val="22"/>
          <w:szCs w:val="22"/>
        </w:rPr>
        <w:t>i</w:t>
      </w:r>
      <w:r w:rsidR="00750411" w:rsidRPr="00A764FD">
        <w:rPr>
          <w:rFonts w:ascii="Tahoma" w:hAnsi="Tahoma" w:cs="Tahoma"/>
          <w:sz w:val="22"/>
          <w:szCs w:val="22"/>
        </w:rPr>
        <w:t>lçe belediye başkanı</w:t>
      </w:r>
      <w:r w:rsidR="00A764FD" w:rsidRPr="00A764FD">
        <w:rPr>
          <w:rFonts w:ascii="Tahoma" w:hAnsi="Tahoma" w:cs="Tahoma"/>
          <w:sz w:val="22"/>
          <w:szCs w:val="22"/>
        </w:rPr>
        <w:t xml:space="preserve">, Osmaniye </w:t>
      </w:r>
      <w:r w:rsidR="00750411" w:rsidRPr="00A764FD">
        <w:rPr>
          <w:rFonts w:ascii="Tahoma" w:hAnsi="Tahoma" w:cs="Tahoma"/>
          <w:sz w:val="22"/>
          <w:szCs w:val="22"/>
        </w:rPr>
        <w:t xml:space="preserve">il genel meclisi başkanı </w:t>
      </w:r>
      <w:r w:rsidRPr="00A764FD">
        <w:rPr>
          <w:rFonts w:ascii="Tahoma" w:hAnsi="Tahoma" w:cs="Tahoma"/>
          <w:sz w:val="22"/>
          <w:szCs w:val="22"/>
        </w:rPr>
        <w:t xml:space="preserve">ve </w:t>
      </w:r>
      <w:r w:rsidR="00A764FD" w:rsidRPr="00A764FD">
        <w:rPr>
          <w:rFonts w:ascii="Tahoma" w:hAnsi="Tahoma" w:cs="Tahoma"/>
          <w:sz w:val="22"/>
          <w:szCs w:val="22"/>
        </w:rPr>
        <w:t xml:space="preserve">bölge illerinin </w:t>
      </w:r>
      <w:r w:rsidR="00750411" w:rsidRPr="00A764FD">
        <w:rPr>
          <w:rFonts w:ascii="Tahoma" w:hAnsi="Tahoma" w:cs="Tahoma"/>
          <w:sz w:val="22"/>
          <w:szCs w:val="22"/>
        </w:rPr>
        <w:t xml:space="preserve">ticaret ve sanayi odası başkanlarından </w:t>
      </w:r>
      <w:r w:rsidRPr="00A764FD">
        <w:rPr>
          <w:rFonts w:ascii="Tahoma" w:hAnsi="Tahoma" w:cs="Tahoma"/>
          <w:sz w:val="22"/>
          <w:szCs w:val="22"/>
        </w:rPr>
        <w:t>oluşmaktadır. Aj</w:t>
      </w:r>
      <w:r w:rsidR="00826F0D" w:rsidRPr="00A764FD">
        <w:rPr>
          <w:rFonts w:ascii="Tahoma" w:hAnsi="Tahoma" w:cs="Tahoma"/>
          <w:sz w:val="22"/>
          <w:szCs w:val="22"/>
        </w:rPr>
        <w:t xml:space="preserve">ans Yönetim Kurulu Başkanlığı, </w:t>
      </w:r>
      <w:r w:rsidR="00750411" w:rsidRPr="00A764FD">
        <w:rPr>
          <w:rFonts w:ascii="Tahoma" w:hAnsi="Tahoma" w:cs="Tahoma"/>
          <w:sz w:val="22"/>
          <w:szCs w:val="22"/>
        </w:rPr>
        <w:t xml:space="preserve">il valilileri </w:t>
      </w:r>
      <w:r w:rsidRPr="00A764FD">
        <w:rPr>
          <w:rFonts w:ascii="Tahoma" w:hAnsi="Tahoma" w:cs="Tahoma"/>
          <w:sz w:val="22"/>
          <w:szCs w:val="22"/>
        </w:rPr>
        <w:t xml:space="preserve">arasında birer yıllık dönemlerle dönüşümlü olarak </w:t>
      </w:r>
      <w:r w:rsidR="00C70268">
        <w:rPr>
          <w:rFonts w:ascii="Tahoma" w:hAnsi="Tahoma" w:cs="Tahoma"/>
          <w:sz w:val="22"/>
          <w:szCs w:val="22"/>
        </w:rPr>
        <w:t xml:space="preserve">yürütülmekte olup </w:t>
      </w:r>
      <w:r w:rsidR="007B0DF6">
        <w:rPr>
          <w:rFonts w:ascii="Tahoma" w:hAnsi="Tahoma" w:cs="Tahoma"/>
          <w:sz w:val="22"/>
          <w:szCs w:val="22"/>
        </w:rPr>
        <w:t>2016</w:t>
      </w:r>
      <w:r w:rsidR="00C70268">
        <w:rPr>
          <w:rFonts w:ascii="Tahoma" w:hAnsi="Tahoma" w:cs="Tahoma"/>
          <w:sz w:val="22"/>
          <w:szCs w:val="22"/>
        </w:rPr>
        <w:t xml:space="preserve"> yılı Temmuz ayından itibaren </w:t>
      </w:r>
      <w:r w:rsidR="007B0DF6">
        <w:rPr>
          <w:rFonts w:ascii="Tahoma" w:hAnsi="Tahoma" w:cs="Tahoma"/>
          <w:sz w:val="22"/>
          <w:szCs w:val="22"/>
        </w:rPr>
        <w:t>Kahramanmaraş</w:t>
      </w:r>
      <w:r w:rsidR="00C70268">
        <w:rPr>
          <w:rFonts w:ascii="Tahoma" w:hAnsi="Tahoma" w:cs="Tahoma"/>
          <w:sz w:val="22"/>
          <w:szCs w:val="22"/>
        </w:rPr>
        <w:t xml:space="preserve"> Valisi tarafından yürütülmektedir.  </w:t>
      </w:r>
    </w:p>
    <w:p w:rsidR="00963CD1" w:rsidRPr="00EC5B68" w:rsidRDefault="00963CD1" w:rsidP="00963CD1">
      <w:pPr>
        <w:tabs>
          <w:tab w:val="left" w:pos="284"/>
          <w:tab w:val="left" w:pos="426"/>
        </w:tabs>
        <w:spacing w:after="120" w:line="360" w:lineRule="auto"/>
        <w:jc w:val="both"/>
        <w:rPr>
          <w:rFonts w:ascii="Tahoma" w:hAnsi="Tahoma" w:cs="Tahoma"/>
          <w:sz w:val="22"/>
          <w:szCs w:val="22"/>
        </w:rPr>
      </w:pPr>
      <w:r w:rsidRPr="00EC5B68">
        <w:rPr>
          <w:rFonts w:ascii="Tahoma" w:hAnsi="Tahoma" w:cs="Tahoma"/>
          <w:sz w:val="22"/>
          <w:szCs w:val="22"/>
        </w:rPr>
        <w:t xml:space="preserve">Ajans Genel Sekreterliği; 5 çalışma birimi, 3 yatırım destek ofisi, hukuk müşavirliği, iç denetim ve yönetici asistanlığı yapılanmasından oluşmakta olup Genel Sekreterlikte </w:t>
      </w:r>
      <w:r w:rsidR="007B0DF6">
        <w:rPr>
          <w:rFonts w:ascii="Tahoma" w:hAnsi="Tahoma" w:cs="Tahoma"/>
          <w:sz w:val="22"/>
          <w:szCs w:val="22"/>
        </w:rPr>
        <w:t>22</w:t>
      </w:r>
      <w:r w:rsidR="00EE342E" w:rsidRPr="00EC5B68">
        <w:rPr>
          <w:rFonts w:ascii="Tahoma" w:hAnsi="Tahoma" w:cs="Tahoma"/>
          <w:sz w:val="22"/>
          <w:szCs w:val="22"/>
        </w:rPr>
        <w:t xml:space="preserve"> </w:t>
      </w:r>
      <w:r w:rsidR="00736A9A">
        <w:rPr>
          <w:rFonts w:ascii="Tahoma" w:hAnsi="Tahoma" w:cs="Tahoma"/>
          <w:sz w:val="22"/>
          <w:szCs w:val="22"/>
        </w:rPr>
        <w:t>uzman</w:t>
      </w:r>
      <w:r w:rsidR="00EE3936">
        <w:rPr>
          <w:rFonts w:ascii="Tahoma" w:hAnsi="Tahoma" w:cs="Tahoma"/>
          <w:sz w:val="22"/>
          <w:szCs w:val="22"/>
        </w:rPr>
        <w:t>, 1 hukuk m</w:t>
      </w:r>
      <w:r w:rsidR="005D0F1F">
        <w:rPr>
          <w:rFonts w:ascii="Tahoma" w:hAnsi="Tahoma" w:cs="Tahoma"/>
          <w:sz w:val="22"/>
          <w:szCs w:val="22"/>
        </w:rPr>
        <w:t>üşaviri</w:t>
      </w:r>
      <w:r w:rsidR="00736A9A">
        <w:rPr>
          <w:rFonts w:ascii="Tahoma" w:hAnsi="Tahoma" w:cs="Tahoma"/>
          <w:sz w:val="22"/>
          <w:szCs w:val="22"/>
        </w:rPr>
        <w:t xml:space="preserve"> ve </w:t>
      </w:r>
      <w:r w:rsidR="00EF49AC">
        <w:rPr>
          <w:rFonts w:ascii="Tahoma" w:hAnsi="Tahoma" w:cs="Tahoma"/>
          <w:sz w:val="22"/>
          <w:szCs w:val="22"/>
        </w:rPr>
        <w:t>6</w:t>
      </w:r>
      <w:r w:rsidR="00EF49AC" w:rsidRPr="00EC5B68">
        <w:rPr>
          <w:rFonts w:ascii="Tahoma" w:hAnsi="Tahoma" w:cs="Tahoma"/>
          <w:sz w:val="22"/>
          <w:szCs w:val="22"/>
        </w:rPr>
        <w:t xml:space="preserve"> </w:t>
      </w:r>
      <w:r w:rsidRPr="00EC5B68">
        <w:rPr>
          <w:rFonts w:ascii="Tahoma" w:hAnsi="Tahoma" w:cs="Tahoma"/>
          <w:sz w:val="22"/>
          <w:szCs w:val="22"/>
        </w:rPr>
        <w:t>destek personeli görev yapmaktadır.</w:t>
      </w:r>
      <w:r w:rsidR="00826F0D" w:rsidRPr="00EC5B68">
        <w:rPr>
          <w:rFonts w:ascii="Tahoma" w:hAnsi="Tahoma" w:cs="Tahoma"/>
          <w:sz w:val="22"/>
          <w:szCs w:val="22"/>
        </w:rPr>
        <w:t xml:space="preserve"> </w:t>
      </w:r>
    </w:p>
    <w:p w:rsidR="00A67E13" w:rsidRDefault="00A67E13" w:rsidP="00A67E13">
      <w:pPr>
        <w:pStyle w:val="ResimYazs"/>
        <w:jc w:val="both"/>
      </w:pPr>
      <w:r w:rsidRPr="00746FC2">
        <w:lastRenderedPageBreak/>
        <w:t xml:space="preserve">Şekil </w:t>
      </w:r>
      <w:r w:rsidR="00C87571">
        <w:fldChar w:fldCharType="begin"/>
      </w:r>
      <w:r w:rsidR="00C87571">
        <w:instrText xml:space="preserve"> SEQ Şekil \* ARABIC </w:instrText>
      </w:r>
      <w:r w:rsidR="00C87571">
        <w:fldChar w:fldCharType="separate"/>
      </w:r>
      <w:r w:rsidR="00C71295">
        <w:rPr>
          <w:noProof/>
        </w:rPr>
        <w:t>1</w:t>
      </w:r>
      <w:r w:rsidR="00C87571">
        <w:rPr>
          <w:noProof/>
        </w:rPr>
        <w:fldChar w:fldCharType="end"/>
      </w:r>
      <w:r w:rsidRPr="00746FC2">
        <w:t>. Doğu Akdeniz Kalkınma Aj</w:t>
      </w:r>
      <w:r w:rsidR="00C56199" w:rsidRPr="00746FC2">
        <w:t>a</w:t>
      </w:r>
      <w:r w:rsidRPr="00746FC2">
        <w:t>nsı Teşkilat Yapısı</w:t>
      </w:r>
      <w:r w:rsidR="004E7788">
        <w:rPr>
          <w:rStyle w:val="DipnotBavurusu"/>
        </w:rPr>
        <w:footnoteReference w:id="1"/>
      </w:r>
    </w:p>
    <w:p w:rsidR="003E5A6D" w:rsidRDefault="00A0535D" w:rsidP="008B5BA1">
      <w:r>
        <w:rPr>
          <w:noProof/>
          <w:lang w:eastAsia="tr-TR"/>
        </w:rPr>
        <w:drawing>
          <wp:inline distT="0" distB="0" distL="0" distR="0" wp14:anchorId="20DEA40B">
            <wp:extent cx="6178156" cy="4320000"/>
            <wp:effectExtent l="0" t="0" r="0" b="4445"/>
            <wp:docPr id="51"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78156" cy="4320000"/>
                    </a:xfrm>
                    <a:prstGeom prst="rect">
                      <a:avLst/>
                    </a:prstGeom>
                    <a:noFill/>
                  </pic:spPr>
                </pic:pic>
              </a:graphicData>
            </a:graphic>
          </wp:inline>
        </w:drawing>
      </w:r>
    </w:p>
    <w:p w:rsidR="00EE342E" w:rsidRDefault="00EE342E" w:rsidP="008B5BA1"/>
    <w:p w:rsidR="00EE342E" w:rsidRDefault="00EE342E" w:rsidP="008B5BA1"/>
    <w:p w:rsidR="00963CD1" w:rsidRPr="00515336" w:rsidRDefault="00762A68" w:rsidP="00963CD1">
      <w:pPr>
        <w:tabs>
          <w:tab w:val="left" w:pos="284"/>
          <w:tab w:val="left" w:pos="426"/>
        </w:tabs>
        <w:spacing w:before="120" w:after="240" w:line="360" w:lineRule="auto"/>
        <w:jc w:val="both"/>
        <w:rPr>
          <w:rFonts w:ascii="Tahoma" w:hAnsi="Tahoma" w:cs="Tahoma"/>
          <w:sz w:val="22"/>
          <w:szCs w:val="22"/>
        </w:rPr>
      </w:pPr>
      <w:r w:rsidRPr="00762A68">
        <w:rPr>
          <w:noProof/>
          <w:lang w:eastAsia="tr-TR"/>
        </w:rPr>
        <mc:AlternateContent>
          <mc:Choice Requires="wps">
            <w:drawing>
              <wp:anchor distT="0" distB="0" distL="114300" distR="114300" simplePos="0" relativeHeight="251670528" behindDoc="0" locked="0" layoutInCell="1" allowOverlap="1" wp14:anchorId="3F566AA0" wp14:editId="714551FD">
                <wp:simplePos x="0" y="0"/>
                <wp:positionH relativeFrom="column">
                  <wp:posOffset>1513131</wp:posOffset>
                </wp:positionH>
                <wp:positionV relativeFrom="paragraph">
                  <wp:posOffset>8556979</wp:posOffset>
                </wp:positionV>
                <wp:extent cx="0" cy="325120"/>
                <wp:effectExtent l="57150" t="19050" r="76200" b="74930"/>
                <wp:wrapNone/>
                <wp:docPr id="39" name="Düz Bağlayıcı 38"/>
                <wp:cNvGraphicFramePr/>
                <a:graphic xmlns:a="http://schemas.openxmlformats.org/drawingml/2006/main">
                  <a:graphicData uri="http://schemas.microsoft.com/office/word/2010/wordprocessingShape">
                    <wps:wsp>
                      <wps:cNvCnPr/>
                      <wps:spPr>
                        <a:xfrm>
                          <a:off x="0" y="0"/>
                          <a:ext cx="0" cy="32512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w:pict>
              <v:line id="Düz Bağlayıcı 3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9.15pt,673.8pt" to="119.15pt,6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" strokecolor="#8064a2 [3207]" strokeweight="2pt">
                <v:shadow on="t" color="black" opacity="24903f" origin=",.5" offset="0,.55556mm"/>
              </v:line>
            </w:pict>
          </mc:Fallback>
        </mc:AlternateContent>
      </w:r>
      <w:r w:rsidR="00963CD1" w:rsidRPr="00895D57">
        <w:rPr>
          <w:rFonts w:ascii="Tahoma" w:hAnsi="Tahoma" w:cs="Tahoma"/>
          <w:sz w:val="22"/>
          <w:szCs w:val="22"/>
        </w:rPr>
        <w:t xml:space="preserve">Genel Sekreterlik bünyesindeki; </w:t>
      </w:r>
      <w:r w:rsidR="00963CD1" w:rsidRPr="00736A9A">
        <w:rPr>
          <w:rFonts w:ascii="Tahoma" w:hAnsi="Tahoma" w:cs="Tahoma"/>
          <w:sz w:val="22"/>
          <w:szCs w:val="22"/>
        </w:rPr>
        <w:t xml:space="preserve">Sektörel Destekler ve Programlama Birimi 4 uzman, Program Yönetimi Birimi </w:t>
      </w:r>
      <w:r w:rsidR="00FE647A">
        <w:rPr>
          <w:rFonts w:ascii="Tahoma" w:hAnsi="Tahoma" w:cs="Tahoma"/>
          <w:sz w:val="22"/>
          <w:szCs w:val="22"/>
        </w:rPr>
        <w:t>3</w:t>
      </w:r>
      <w:r w:rsidR="00FE647A" w:rsidRPr="00736A9A">
        <w:rPr>
          <w:rFonts w:ascii="Tahoma" w:hAnsi="Tahoma" w:cs="Tahoma"/>
          <w:sz w:val="22"/>
          <w:szCs w:val="22"/>
        </w:rPr>
        <w:t xml:space="preserve"> </w:t>
      </w:r>
      <w:r w:rsidR="00963CD1" w:rsidRPr="00736A9A">
        <w:rPr>
          <w:rFonts w:ascii="Tahoma" w:hAnsi="Tahoma" w:cs="Tahoma"/>
          <w:sz w:val="22"/>
          <w:szCs w:val="22"/>
        </w:rPr>
        <w:t xml:space="preserve">uzman, İzleme ve Değerlendirme Birimi </w:t>
      </w:r>
      <w:r w:rsidR="00895D57">
        <w:rPr>
          <w:rFonts w:ascii="Tahoma" w:hAnsi="Tahoma" w:cs="Tahoma"/>
          <w:sz w:val="22"/>
          <w:szCs w:val="22"/>
        </w:rPr>
        <w:t>7</w:t>
      </w:r>
      <w:r w:rsidR="00176F11" w:rsidRPr="00736A9A">
        <w:rPr>
          <w:rFonts w:ascii="Tahoma" w:hAnsi="Tahoma" w:cs="Tahoma"/>
          <w:sz w:val="22"/>
          <w:szCs w:val="22"/>
        </w:rPr>
        <w:t xml:space="preserve"> </w:t>
      </w:r>
      <w:r w:rsidR="00963CD1" w:rsidRPr="00736A9A">
        <w:rPr>
          <w:rFonts w:ascii="Tahoma" w:hAnsi="Tahoma" w:cs="Tahoma"/>
          <w:sz w:val="22"/>
          <w:szCs w:val="22"/>
        </w:rPr>
        <w:t xml:space="preserve">uzman ve 1 destek personeli, İdari ve Mali İşler Birimi </w:t>
      </w:r>
      <w:r w:rsidR="00895D57">
        <w:rPr>
          <w:rFonts w:ascii="Tahoma" w:hAnsi="Tahoma" w:cs="Tahoma"/>
          <w:sz w:val="22"/>
          <w:szCs w:val="22"/>
        </w:rPr>
        <w:t>2</w:t>
      </w:r>
      <w:r w:rsidR="00963CD1" w:rsidRPr="00736A9A">
        <w:rPr>
          <w:rFonts w:ascii="Tahoma" w:hAnsi="Tahoma" w:cs="Tahoma"/>
          <w:sz w:val="22"/>
          <w:szCs w:val="22"/>
        </w:rPr>
        <w:t xml:space="preserve"> uzman ve </w:t>
      </w:r>
      <w:r w:rsidR="00895D57">
        <w:rPr>
          <w:rFonts w:ascii="Tahoma" w:hAnsi="Tahoma" w:cs="Tahoma"/>
          <w:sz w:val="22"/>
          <w:szCs w:val="22"/>
        </w:rPr>
        <w:t>3</w:t>
      </w:r>
      <w:r w:rsidR="00963CD1" w:rsidRPr="00736A9A">
        <w:rPr>
          <w:rFonts w:ascii="Tahoma" w:hAnsi="Tahoma" w:cs="Tahoma"/>
          <w:sz w:val="22"/>
          <w:szCs w:val="22"/>
        </w:rPr>
        <w:t xml:space="preserve"> destek personeli, Kurumsal </w:t>
      </w:r>
      <w:r w:rsidR="00515336" w:rsidRPr="00736A9A">
        <w:rPr>
          <w:rFonts w:ascii="Tahoma" w:hAnsi="Tahoma" w:cs="Tahoma"/>
          <w:sz w:val="22"/>
          <w:szCs w:val="22"/>
        </w:rPr>
        <w:t>Koordinasyon Birimi</w:t>
      </w:r>
      <w:r w:rsidR="00963CD1" w:rsidRPr="00736A9A">
        <w:rPr>
          <w:rFonts w:ascii="Tahoma" w:hAnsi="Tahoma" w:cs="Tahoma"/>
          <w:sz w:val="22"/>
          <w:szCs w:val="22"/>
        </w:rPr>
        <w:t xml:space="preserve"> 1 uzman ve</w:t>
      </w:r>
      <w:r w:rsidR="00746FC2" w:rsidRPr="00736A9A">
        <w:rPr>
          <w:rFonts w:ascii="Tahoma" w:hAnsi="Tahoma" w:cs="Tahoma"/>
          <w:sz w:val="22"/>
          <w:szCs w:val="22"/>
        </w:rPr>
        <w:t xml:space="preserve"> 3</w:t>
      </w:r>
      <w:r w:rsidR="00963CD1" w:rsidRPr="00736A9A">
        <w:rPr>
          <w:rFonts w:ascii="Tahoma" w:hAnsi="Tahoma" w:cs="Tahoma"/>
          <w:sz w:val="22"/>
          <w:szCs w:val="22"/>
        </w:rPr>
        <w:t xml:space="preserve"> destek personeli, Hatay</w:t>
      </w:r>
      <w:r w:rsidR="00895D57">
        <w:rPr>
          <w:rFonts w:ascii="Tahoma" w:hAnsi="Tahoma" w:cs="Tahoma"/>
          <w:sz w:val="22"/>
          <w:szCs w:val="22"/>
        </w:rPr>
        <w:t xml:space="preserve"> ve Kahramanmaraş Yatırım Destek</w:t>
      </w:r>
      <w:r w:rsidR="00F309E7">
        <w:rPr>
          <w:rFonts w:ascii="Tahoma" w:hAnsi="Tahoma" w:cs="Tahoma"/>
          <w:sz w:val="22"/>
          <w:szCs w:val="22"/>
        </w:rPr>
        <w:t xml:space="preserve"> Ofisleri 2’şer ve</w:t>
      </w:r>
      <w:r w:rsidR="00895D57">
        <w:rPr>
          <w:rFonts w:ascii="Tahoma" w:hAnsi="Tahoma" w:cs="Tahoma"/>
          <w:sz w:val="22"/>
          <w:szCs w:val="22"/>
        </w:rPr>
        <w:t xml:space="preserve"> Osmaniye</w:t>
      </w:r>
      <w:r w:rsidR="00453711">
        <w:rPr>
          <w:rFonts w:ascii="Tahoma" w:hAnsi="Tahoma" w:cs="Tahoma"/>
          <w:sz w:val="22"/>
          <w:szCs w:val="22"/>
        </w:rPr>
        <w:t xml:space="preserve"> Yatırım Destek Ofis</w:t>
      </w:r>
      <w:r w:rsidR="00895D57">
        <w:rPr>
          <w:rFonts w:ascii="Tahoma" w:hAnsi="Tahoma" w:cs="Tahoma"/>
          <w:sz w:val="22"/>
          <w:szCs w:val="22"/>
        </w:rPr>
        <w:t>i 1</w:t>
      </w:r>
      <w:r w:rsidR="009A755A">
        <w:rPr>
          <w:rFonts w:ascii="Tahoma" w:hAnsi="Tahoma" w:cs="Tahoma"/>
          <w:sz w:val="22"/>
          <w:szCs w:val="22"/>
        </w:rPr>
        <w:t xml:space="preserve"> </w:t>
      </w:r>
      <w:r w:rsidR="00B64622" w:rsidRPr="00736A9A">
        <w:rPr>
          <w:rFonts w:ascii="Tahoma" w:hAnsi="Tahoma" w:cs="Tahoma"/>
          <w:sz w:val="22"/>
          <w:szCs w:val="22"/>
        </w:rPr>
        <w:t>uzman</w:t>
      </w:r>
      <w:r w:rsidR="0030141C" w:rsidRPr="00736A9A">
        <w:rPr>
          <w:rFonts w:ascii="Tahoma" w:hAnsi="Tahoma" w:cs="Tahoma"/>
          <w:sz w:val="22"/>
          <w:szCs w:val="22"/>
        </w:rPr>
        <w:t xml:space="preserve"> </w:t>
      </w:r>
      <w:r w:rsidR="00963CD1" w:rsidRPr="00736A9A">
        <w:rPr>
          <w:rFonts w:ascii="Tahoma" w:hAnsi="Tahoma" w:cs="Tahoma"/>
          <w:sz w:val="22"/>
          <w:szCs w:val="22"/>
        </w:rPr>
        <w:t xml:space="preserve">ile hizmet ve faaliyetlerini sürdürmektedir. </w:t>
      </w:r>
      <w:r w:rsidR="00C56A88" w:rsidRPr="00736A9A">
        <w:rPr>
          <w:rFonts w:ascii="Tahoma" w:hAnsi="Tahoma" w:cs="Tahoma"/>
          <w:sz w:val="22"/>
          <w:szCs w:val="22"/>
        </w:rPr>
        <w:t>A</w:t>
      </w:r>
      <w:r w:rsidR="00963CD1" w:rsidRPr="00736A9A">
        <w:rPr>
          <w:rFonts w:ascii="Tahoma" w:hAnsi="Tahoma" w:cs="Tahoma"/>
          <w:sz w:val="22"/>
          <w:szCs w:val="22"/>
        </w:rPr>
        <w:t>jansta hukuk müşaviri</w:t>
      </w:r>
      <w:r w:rsidR="009A755A">
        <w:rPr>
          <w:rFonts w:ascii="Tahoma" w:hAnsi="Tahoma" w:cs="Tahoma"/>
          <w:sz w:val="22"/>
          <w:szCs w:val="22"/>
        </w:rPr>
        <w:t xml:space="preserve"> görev yapmakta olup iç denetçi </w:t>
      </w:r>
      <w:r w:rsidR="00963CD1" w:rsidRPr="00736A9A">
        <w:rPr>
          <w:rFonts w:ascii="Tahoma" w:hAnsi="Tahoma" w:cs="Tahoma"/>
          <w:sz w:val="22"/>
          <w:szCs w:val="22"/>
        </w:rPr>
        <w:t>bulunmamaktadır.</w:t>
      </w:r>
      <w:r w:rsidR="00963CD1" w:rsidRPr="00746FC2">
        <w:rPr>
          <w:rFonts w:ascii="Tahoma" w:hAnsi="Tahoma" w:cs="Tahoma"/>
          <w:sz w:val="22"/>
          <w:szCs w:val="22"/>
        </w:rPr>
        <w:t xml:space="preserve"> </w:t>
      </w:r>
      <w:r w:rsidR="002F62EF" w:rsidRPr="00675AC0">
        <w:rPr>
          <w:rFonts w:ascii="Tahoma" w:hAnsi="Tahoma" w:cs="Tahoma"/>
          <w:sz w:val="22"/>
          <w:szCs w:val="22"/>
        </w:rPr>
        <w:t xml:space="preserve">Ayrıca Program Yönetimi Birimi altında </w:t>
      </w:r>
      <w:r w:rsidR="00675AC0">
        <w:rPr>
          <w:rFonts w:ascii="Tahoma" w:hAnsi="Tahoma" w:cs="Tahoma"/>
          <w:sz w:val="22"/>
          <w:szCs w:val="22"/>
        </w:rPr>
        <w:t>u</w:t>
      </w:r>
      <w:r w:rsidR="00675AC0" w:rsidRPr="00675AC0">
        <w:rPr>
          <w:rFonts w:ascii="Tahoma" w:hAnsi="Tahoma" w:cs="Tahoma"/>
          <w:sz w:val="22"/>
          <w:szCs w:val="22"/>
        </w:rPr>
        <w:t>lusal ve uluslararası fon kaynaklarından daha etkin yararlanabilmek</w:t>
      </w:r>
      <w:r w:rsidR="00675AC0">
        <w:rPr>
          <w:rFonts w:ascii="Tahoma" w:hAnsi="Tahoma" w:cs="Tahoma"/>
          <w:sz w:val="22"/>
          <w:szCs w:val="22"/>
        </w:rPr>
        <w:t xml:space="preserve"> ve </w:t>
      </w:r>
      <w:r w:rsidR="00675AC0" w:rsidRPr="00675AC0">
        <w:rPr>
          <w:rFonts w:ascii="Tahoma" w:hAnsi="Tahoma" w:cs="Tahoma"/>
          <w:sz w:val="22"/>
          <w:szCs w:val="22"/>
        </w:rPr>
        <w:t xml:space="preserve">ulusal plan ve programlar ile TR63 Bölge Planı hedef ve stratejileri doğrultusunda bölgesel potansiyellerin değerlendirilmesine ve </w:t>
      </w:r>
      <w:r w:rsidR="00675AC0" w:rsidRPr="00675AC0">
        <w:rPr>
          <w:rFonts w:ascii="Tahoma" w:hAnsi="Tahoma" w:cs="Tahoma"/>
          <w:sz w:val="22"/>
          <w:szCs w:val="22"/>
        </w:rPr>
        <w:lastRenderedPageBreak/>
        <w:t xml:space="preserve">sorunların çözümüne yönelik projeler geliştirmek amacıyla </w:t>
      </w:r>
      <w:r w:rsidR="002F62EF" w:rsidRPr="00675AC0">
        <w:rPr>
          <w:rFonts w:ascii="Tahoma" w:hAnsi="Tahoma" w:cs="Tahoma"/>
          <w:sz w:val="22"/>
          <w:szCs w:val="22"/>
        </w:rPr>
        <w:t>Proje Geliştirme ve Uygulama Alt Birimi oluşturulmuştur.</w:t>
      </w:r>
      <w:r w:rsidR="002F62EF">
        <w:rPr>
          <w:rFonts w:ascii="Tahoma" w:hAnsi="Tahoma" w:cs="Tahoma"/>
          <w:sz w:val="22"/>
          <w:szCs w:val="22"/>
        </w:rPr>
        <w:t xml:space="preserve"> </w:t>
      </w:r>
    </w:p>
    <w:p w:rsidR="00882134" w:rsidRPr="00A87CF3" w:rsidRDefault="00F309E7" w:rsidP="00B966AA">
      <w:pPr>
        <w:pStyle w:val="2dzey"/>
        <w:outlineLvl w:val="0"/>
      </w:pPr>
      <w:bookmarkStart w:id="7" w:name="_Toc475384586"/>
      <w:r w:rsidRPr="00A87CF3">
        <w:t>2016</w:t>
      </w:r>
      <w:r w:rsidR="00882134" w:rsidRPr="00A87CF3">
        <w:t xml:space="preserve"> YILI FAALİYETLERİNİN DEĞERLENDİRİLMESİ</w:t>
      </w:r>
      <w:bookmarkEnd w:id="7"/>
    </w:p>
    <w:p w:rsidR="00530258" w:rsidRPr="00A87CF3" w:rsidRDefault="00530258" w:rsidP="00530258">
      <w:pPr>
        <w:spacing w:after="200" w:line="360" w:lineRule="auto"/>
        <w:jc w:val="both"/>
        <w:rPr>
          <w:rFonts w:ascii="Tahoma" w:hAnsi="Tahoma" w:cs="Tahoma"/>
          <w:sz w:val="22"/>
          <w:szCs w:val="22"/>
        </w:rPr>
      </w:pPr>
      <w:r w:rsidRPr="00A87CF3">
        <w:rPr>
          <w:rFonts w:ascii="Tahoma" w:hAnsi="Tahoma" w:cs="Tahoma"/>
          <w:sz w:val="22"/>
          <w:szCs w:val="22"/>
        </w:rPr>
        <w:t xml:space="preserve">DOĞAKA’nın </w:t>
      </w:r>
      <w:r w:rsidR="00F309E7" w:rsidRPr="00A87CF3">
        <w:rPr>
          <w:rFonts w:ascii="Tahoma" w:hAnsi="Tahoma" w:cs="Tahoma"/>
          <w:sz w:val="22"/>
          <w:szCs w:val="22"/>
        </w:rPr>
        <w:t>2016</w:t>
      </w:r>
      <w:r w:rsidRPr="00A87CF3">
        <w:rPr>
          <w:rFonts w:ascii="Tahoma" w:hAnsi="Tahoma" w:cs="Tahoma"/>
          <w:sz w:val="22"/>
          <w:szCs w:val="22"/>
        </w:rPr>
        <w:t xml:space="preserve"> yılı faaliyetleri, Yönetim Kurulu ve Kalkınma Bakanlığı tarafından onaylanan </w:t>
      </w:r>
      <w:r w:rsidR="00F309E7" w:rsidRPr="00A87CF3">
        <w:rPr>
          <w:rFonts w:ascii="Tahoma" w:hAnsi="Tahoma" w:cs="Tahoma"/>
          <w:sz w:val="22"/>
          <w:szCs w:val="22"/>
        </w:rPr>
        <w:t>2016</w:t>
      </w:r>
      <w:r w:rsidRPr="00A87CF3">
        <w:rPr>
          <w:rFonts w:ascii="Tahoma" w:hAnsi="Tahoma" w:cs="Tahoma"/>
          <w:sz w:val="22"/>
          <w:szCs w:val="22"/>
        </w:rPr>
        <w:t xml:space="preserve"> Yılı Çalışma Programı çerçevesinde yürütülmüştür. TR63 Bölge Planı </w:t>
      </w:r>
      <w:r w:rsidR="00746FC2" w:rsidRPr="00A87CF3">
        <w:rPr>
          <w:rFonts w:ascii="Tahoma" w:hAnsi="Tahoma" w:cs="Tahoma"/>
          <w:sz w:val="22"/>
          <w:szCs w:val="22"/>
        </w:rPr>
        <w:t>(2014-202</w:t>
      </w:r>
      <w:r w:rsidRPr="00A87CF3">
        <w:rPr>
          <w:rFonts w:ascii="Tahoma" w:hAnsi="Tahoma" w:cs="Tahoma"/>
          <w:sz w:val="22"/>
          <w:szCs w:val="22"/>
        </w:rPr>
        <w:t>3</w:t>
      </w:r>
      <w:r w:rsidR="00746FC2" w:rsidRPr="00A87CF3">
        <w:rPr>
          <w:rFonts w:ascii="Tahoma" w:hAnsi="Tahoma" w:cs="Tahoma"/>
          <w:sz w:val="22"/>
          <w:szCs w:val="22"/>
        </w:rPr>
        <w:t>)</w:t>
      </w:r>
      <w:r w:rsidRPr="00A87CF3">
        <w:rPr>
          <w:rFonts w:ascii="Tahoma" w:hAnsi="Tahoma" w:cs="Tahoma"/>
          <w:sz w:val="22"/>
          <w:szCs w:val="22"/>
        </w:rPr>
        <w:t xml:space="preserve"> yer alan hedef ve öncelikler</w:t>
      </w:r>
      <w:r w:rsidR="000B253F" w:rsidRPr="00A87CF3">
        <w:rPr>
          <w:rFonts w:ascii="Tahoma" w:hAnsi="Tahoma" w:cs="Tahoma"/>
          <w:sz w:val="22"/>
          <w:szCs w:val="22"/>
        </w:rPr>
        <w:t>i</w:t>
      </w:r>
      <w:r w:rsidRPr="00A87CF3">
        <w:rPr>
          <w:rFonts w:ascii="Tahoma" w:hAnsi="Tahoma" w:cs="Tahoma"/>
          <w:sz w:val="22"/>
          <w:szCs w:val="22"/>
        </w:rPr>
        <w:t xml:space="preserve"> göz önüne alınarak hazırlanan </w:t>
      </w:r>
      <w:r w:rsidR="00F309E7" w:rsidRPr="00A87CF3">
        <w:rPr>
          <w:rFonts w:ascii="Tahoma" w:hAnsi="Tahoma" w:cs="Tahoma"/>
          <w:sz w:val="22"/>
          <w:szCs w:val="22"/>
        </w:rPr>
        <w:t>2016</w:t>
      </w:r>
      <w:r w:rsidRPr="00A87CF3">
        <w:rPr>
          <w:rFonts w:ascii="Tahoma" w:hAnsi="Tahoma" w:cs="Tahoma"/>
          <w:sz w:val="22"/>
          <w:szCs w:val="22"/>
        </w:rPr>
        <w:t xml:space="preserve"> Yılı Çalışma Programı’nda yer alan faaliyetlerle ilgili olarak;</w:t>
      </w:r>
    </w:p>
    <w:p w:rsidR="00530258" w:rsidRPr="006C0333" w:rsidRDefault="00530258" w:rsidP="00D012E5">
      <w:pPr>
        <w:pStyle w:val="ListeParagraf"/>
        <w:numPr>
          <w:ilvl w:val="0"/>
          <w:numId w:val="3"/>
        </w:numPr>
        <w:spacing w:after="120" w:line="360" w:lineRule="auto"/>
        <w:contextualSpacing w:val="0"/>
        <w:jc w:val="both"/>
        <w:rPr>
          <w:rFonts w:ascii="Tahoma" w:hAnsi="Tahoma" w:cs="Tahoma"/>
          <w:sz w:val="22"/>
          <w:szCs w:val="22"/>
        </w:rPr>
      </w:pPr>
      <w:r w:rsidRPr="006C0333">
        <w:rPr>
          <w:rFonts w:ascii="Tahoma" w:hAnsi="Tahoma" w:cs="Tahoma"/>
          <w:sz w:val="22"/>
          <w:szCs w:val="22"/>
        </w:rPr>
        <w:t>Kurumsal Gelişim ve Yönetim Faaliyetleri kapsamında</w:t>
      </w:r>
      <w:r w:rsidR="004E5162" w:rsidRPr="006C0333">
        <w:rPr>
          <w:rFonts w:ascii="Tahoma" w:hAnsi="Tahoma" w:cs="Tahoma"/>
          <w:sz w:val="22"/>
          <w:szCs w:val="22"/>
        </w:rPr>
        <w:t xml:space="preserve">; Ajans personeli, </w:t>
      </w:r>
      <w:r w:rsidRPr="006C0333">
        <w:rPr>
          <w:rFonts w:ascii="Tahoma" w:hAnsi="Tahoma" w:cs="Tahoma"/>
          <w:sz w:val="22"/>
          <w:szCs w:val="22"/>
        </w:rPr>
        <w:t xml:space="preserve">Ajans organları </w:t>
      </w:r>
      <w:r w:rsidR="004E5162" w:rsidRPr="006C0333">
        <w:rPr>
          <w:rFonts w:ascii="Tahoma" w:hAnsi="Tahoma" w:cs="Tahoma"/>
          <w:sz w:val="22"/>
          <w:szCs w:val="22"/>
        </w:rPr>
        <w:t>ve</w:t>
      </w:r>
      <w:r w:rsidRPr="006C0333">
        <w:rPr>
          <w:rFonts w:ascii="Tahoma" w:hAnsi="Tahoma" w:cs="Tahoma"/>
          <w:sz w:val="22"/>
          <w:szCs w:val="22"/>
        </w:rPr>
        <w:t xml:space="preserve"> bölgedeki diğer aktörlere yönelik bilgilendirme ve eğitim programları, Kalkınma Aja</w:t>
      </w:r>
      <w:r w:rsidR="00736A9A" w:rsidRPr="006C0333">
        <w:rPr>
          <w:rFonts w:ascii="Tahoma" w:hAnsi="Tahoma" w:cs="Tahoma"/>
          <w:sz w:val="22"/>
          <w:szCs w:val="22"/>
        </w:rPr>
        <w:t>nslarıyla tecrübe paylaşımları</w:t>
      </w:r>
      <w:r w:rsidR="004E5162" w:rsidRPr="006C0333">
        <w:rPr>
          <w:rFonts w:ascii="Tahoma" w:hAnsi="Tahoma" w:cs="Tahoma"/>
          <w:sz w:val="22"/>
          <w:szCs w:val="22"/>
        </w:rPr>
        <w:t>,</w:t>
      </w:r>
      <w:r w:rsidRPr="006C0333">
        <w:rPr>
          <w:rFonts w:ascii="Tahoma" w:hAnsi="Tahoma" w:cs="Tahoma"/>
          <w:sz w:val="22"/>
          <w:szCs w:val="22"/>
        </w:rPr>
        <w:t xml:space="preserve"> </w:t>
      </w:r>
      <w:r w:rsidR="00EE3936" w:rsidRPr="006C0333">
        <w:rPr>
          <w:rFonts w:ascii="Tahoma" w:hAnsi="Tahoma" w:cs="Tahoma"/>
          <w:sz w:val="22"/>
          <w:szCs w:val="22"/>
        </w:rPr>
        <w:t>uygulamalı girişimcilik eğitimleri</w:t>
      </w:r>
      <w:r w:rsidR="004E5162" w:rsidRPr="006C0333">
        <w:rPr>
          <w:rFonts w:ascii="Tahoma" w:hAnsi="Tahoma" w:cs="Tahoma"/>
          <w:sz w:val="22"/>
          <w:szCs w:val="22"/>
        </w:rPr>
        <w:t xml:space="preserve">, </w:t>
      </w:r>
      <w:r w:rsidRPr="006C0333">
        <w:rPr>
          <w:rFonts w:ascii="Tahoma" w:hAnsi="Tahoma" w:cs="Tahoma"/>
          <w:sz w:val="22"/>
          <w:szCs w:val="22"/>
        </w:rPr>
        <w:t>d</w:t>
      </w:r>
      <w:r w:rsidR="004E5162" w:rsidRPr="006C0333">
        <w:rPr>
          <w:rFonts w:ascii="Tahoma" w:hAnsi="Tahoma" w:cs="Tahoma"/>
          <w:sz w:val="22"/>
          <w:szCs w:val="22"/>
        </w:rPr>
        <w:t>ış denetim ve</w:t>
      </w:r>
      <w:r w:rsidRPr="006C0333">
        <w:rPr>
          <w:rFonts w:ascii="Tahoma" w:hAnsi="Tahoma" w:cs="Tahoma"/>
          <w:sz w:val="22"/>
          <w:szCs w:val="22"/>
        </w:rPr>
        <w:t xml:space="preserve"> Sayıştay denetimi çalışmaları,</w:t>
      </w:r>
    </w:p>
    <w:p w:rsidR="006C0333" w:rsidRPr="006C0333" w:rsidRDefault="00530258" w:rsidP="006C0333">
      <w:pPr>
        <w:pStyle w:val="ListeParagraf"/>
        <w:numPr>
          <w:ilvl w:val="0"/>
          <w:numId w:val="3"/>
        </w:numPr>
        <w:spacing w:after="120" w:line="360" w:lineRule="auto"/>
        <w:contextualSpacing w:val="0"/>
        <w:jc w:val="both"/>
        <w:rPr>
          <w:rFonts w:ascii="Tahoma" w:hAnsi="Tahoma" w:cs="Tahoma"/>
          <w:sz w:val="22"/>
          <w:szCs w:val="22"/>
        </w:rPr>
      </w:pPr>
      <w:r w:rsidRPr="006C0333">
        <w:rPr>
          <w:rFonts w:ascii="Tahoma" w:hAnsi="Tahoma" w:cs="Tahoma"/>
          <w:sz w:val="22"/>
          <w:szCs w:val="22"/>
        </w:rPr>
        <w:t>İletişim ve Tanıtım Faaliyetleri kapsamında</w:t>
      </w:r>
      <w:r w:rsidR="00131353" w:rsidRPr="006C0333">
        <w:rPr>
          <w:rFonts w:ascii="Tahoma" w:hAnsi="Tahoma" w:cs="Tahoma"/>
          <w:sz w:val="22"/>
          <w:szCs w:val="22"/>
        </w:rPr>
        <w:t>;</w:t>
      </w:r>
      <w:r w:rsidRPr="006C0333">
        <w:rPr>
          <w:rFonts w:ascii="Tahoma" w:hAnsi="Tahoma" w:cs="Tahoma"/>
          <w:sz w:val="22"/>
          <w:szCs w:val="22"/>
        </w:rPr>
        <w:t xml:space="preserve"> Ajans çalışmaları ile ilg</w:t>
      </w:r>
      <w:r w:rsidR="006C0333" w:rsidRPr="006C0333">
        <w:rPr>
          <w:rFonts w:ascii="Tahoma" w:hAnsi="Tahoma" w:cs="Tahoma"/>
          <w:sz w:val="22"/>
          <w:szCs w:val="22"/>
        </w:rPr>
        <w:t>ili bilgilendirme toplantıları, takı tasarım yarışması,</w:t>
      </w:r>
      <w:r w:rsidR="006C0333" w:rsidRPr="006C0333">
        <w:t xml:space="preserve"> </w:t>
      </w:r>
      <w:r w:rsidR="006C0333" w:rsidRPr="006C0333">
        <w:rPr>
          <w:rFonts w:ascii="Tahoma" w:hAnsi="Tahoma" w:cs="Tahoma"/>
          <w:sz w:val="22"/>
          <w:szCs w:val="22"/>
        </w:rPr>
        <w:t xml:space="preserve">Kalkınma Ajansları Tanıtım Birimleri Diyalog Geliştirme Toplantısı, </w:t>
      </w:r>
      <w:r w:rsidR="004E2E65" w:rsidRPr="006C0333">
        <w:rPr>
          <w:rFonts w:ascii="Tahoma" w:hAnsi="Tahoma" w:cs="Tahoma"/>
          <w:sz w:val="22"/>
          <w:szCs w:val="22"/>
        </w:rPr>
        <w:t xml:space="preserve">bölgemizde öne çıkan ürünlerde coğrafi işaret tescil çalışmaları, </w:t>
      </w:r>
      <w:r w:rsidR="006C0333" w:rsidRPr="006C0333">
        <w:rPr>
          <w:rFonts w:ascii="Tahoma" w:hAnsi="Tahoma" w:cs="Tahoma"/>
          <w:sz w:val="22"/>
          <w:szCs w:val="22"/>
        </w:rPr>
        <w:t xml:space="preserve">ITB Berlin Turizm Fuarı, EMITT </w:t>
      </w:r>
      <w:r w:rsidR="00C25BF2">
        <w:rPr>
          <w:rFonts w:ascii="Tahoma" w:hAnsi="Tahoma" w:cs="Tahoma"/>
          <w:sz w:val="22"/>
          <w:szCs w:val="22"/>
        </w:rPr>
        <w:t>2016</w:t>
      </w:r>
      <w:r w:rsidR="006C0333" w:rsidRPr="006C0333">
        <w:rPr>
          <w:rFonts w:ascii="Tahoma" w:hAnsi="Tahoma" w:cs="Tahoma"/>
          <w:sz w:val="22"/>
          <w:szCs w:val="22"/>
        </w:rPr>
        <w:t xml:space="preserve"> Doğu Akdeniz Uluslararası Turizm ve Seyahat Fuarı, CNR İstanbul Uluslararası Mobilya Fuarı, AYMOD 2016 Uluslararası Ayakkabı Fuarı, Gezi ve seyahat yazarları için Kahramanmaraş Turu ve DOĞAKA Bülten Çalışmaları</w:t>
      </w:r>
    </w:p>
    <w:p w:rsidR="00530258" w:rsidRPr="00A87CF3" w:rsidRDefault="00530258" w:rsidP="00A87CF3">
      <w:pPr>
        <w:pStyle w:val="ListeParagraf"/>
        <w:numPr>
          <w:ilvl w:val="0"/>
          <w:numId w:val="3"/>
        </w:numPr>
        <w:spacing w:after="120" w:line="360" w:lineRule="auto"/>
        <w:contextualSpacing w:val="0"/>
        <w:jc w:val="both"/>
        <w:rPr>
          <w:rFonts w:ascii="Tahoma" w:hAnsi="Tahoma" w:cs="Tahoma"/>
          <w:sz w:val="22"/>
          <w:szCs w:val="22"/>
        </w:rPr>
      </w:pPr>
      <w:r w:rsidRPr="00A87CF3">
        <w:rPr>
          <w:rFonts w:ascii="Tahoma" w:hAnsi="Tahoma" w:cs="Tahoma"/>
          <w:sz w:val="22"/>
          <w:szCs w:val="22"/>
        </w:rPr>
        <w:t>Planlama, Programlama ve Koordinasyon Faaliyetleri kapsamında</w:t>
      </w:r>
      <w:r w:rsidR="00131353" w:rsidRPr="00A87CF3">
        <w:rPr>
          <w:rFonts w:ascii="Tahoma" w:hAnsi="Tahoma" w:cs="Tahoma"/>
          <w:sz w:val="22"/>
          <w:szCs w:val="22"/>
        </w:rPr>
        <w:t>;</w:t>
      </w:r>
      <w:r w:rsidR="00A87CF3" w:rsidRPr="00A87CF3">
        <w:rPr>
          <w:rFonts w:ascii="Tahoma" w:hAnsi="Tahoma" w:cs="Tahoma"/>
          <w:sz w:val="22"/>
          <w:szCs w:val="22"/>
        </w:rPr>
        <w:t xml:space="preserve"> Hatay, Kahramanmaraş ve Osmaniye Ekonomik Görünüm Raporları, Suriyeli Misafirlerin İstihdam ve Mesleki Yeterlilik Durumu Araştırması (Hatay, Kahramanmaraş, Osmaniye), tematik raporlar ve AB programlarına </w:t>
      </w:r>
      <w:r w:rsidRPr="00A87CF3">
        <w:rPr>
          <w:rFonts w:ascii="Tahoma" w:hAnsi="Tahoma" w:cs="Tahoma"/>
          <w:sz w:val="22"/>
          <w:szCs w:val="22"/>
        </w:rPr>
        <w:t>yönelik hazırlık çalışmaları,</w:t>
      </w:r>
    </w:p>
    <w:p w:rsidR="007854D4" w:rsidRPr="006C0333" w:rsidRDefault="007854D4" w:rsidP="006C0333">
      <w:pPr>
        <w:pStyle w:val="ListeParagraf"/>
        <w:numPr>
          <w:ilvl w:val="0"/>
          <w:numId w:val="8"/>
        </w:numPr>
        <w:spacing w:after="120" w:line="360" w:lineRule="auto"/>
        <w:jc w:val="both"/>
        <w:rPr>
          <w:rFonts w:ascii="Tahoma" w:hAnsi="Tahoma" w:cs="Tahoma"/>
          <w:sz w:val="22"/>
          <w:szCs w:val="22"/>
        </w:rPr>
      </w:pPr>
      <w:r w:rsidRPr="006C0333">
        <w:rPr>
          <w:rFonts w:ascii="Tahoma" w:hAnsi="Tahoma" w:cs="Tahoma"/>
          <w:sz w:val="22"/>
          <w:szCs w:val="22"/>
        </w:rPr>
        <w:t>Proje ve Faaliyet Destekleme Faaliyetleri</w:t>
      </w:r>
      <w:r w:rsidR="00131353" w:rsidRPr="006C0333">
        <w:rPr>
          <w:rFonts w:ascii="Tahoma" w:hAnsi="Tahoma" w:cs="Tahoma"/>
          <w:sz w:val="22"/>
          <w:szCs w:val="22"/>
        </w:rPr>
        <w:t xml:space="preserve"> kapsamında</w:t>
      </w:r>
      <w:r w:rsidRPr="006C0333">
        <w:rPr>
          <w:rFonts w:ascii="Tahoma" w:hAnsi="Tahoma" w:cs="Tahoma"/>
          <w:sz w:val="22"/>
          <w:szCs w:val="22"/>
        </w:rPr>
        <w:t xml:space="preserve">; önceki yıllarda ilan edilen destek programları ile </w:t>
      </w:r>
      <w:r w:rsidR="006C0333" w:rsidRPr="006C0333">
        <w:rPr>
          <w:rFonts w:ascii="Tahoma" w:hAnsi="Tahoma" w:cs="Tahoma"/>
          <w:sz w:val="22"/>
          <w:szCs w:val="22"/>
        </w:rPr>
        <w:t xml:space="preserve">2016 yılında ilan edilen Sürdürülebilir Üretimin Geliştirilmesi ve Yenilikçilik, Bölge İçi Gelişmişlik Farklarının Azaltılması ve İthalata Olan Bağımlılığın Azaltılması ve İhracat Kapasitesinin Artırılması Mali Destek Programları, </w:t>
      </w:r>
      <w:r w:rsidRPr="006C0333">
        <w:rPr>
          <w:rFonts w:ascii="Tahoma" w:hAnsi="Tahoma" w:cs="Tahoma"/>
          <w:sz w:val="22"/>
          <w:szCs w:val="22"/>
        </w:rPr>
        <w:t xml:space="preserve">Teknik Destek, Doğrudan Faaliyet Desteği ve Güdümlü Proje Desteği çalışmaları, destek programları ile ilgili eğitim, tanıtım ve bilgilendirme çalışmaları, </w:t>
      </w:r>
    </w:p>
    <w:p w:rsidR="00530258" w:rsidRPr="006C0333" w:rsidRDefault="00530258" w:rsidP="00D012E5">
      <w:pPr>
        <w:pStyle w:val="ListeParagraf"/>
        <w:numPr>
          <w:ilvl w:val="0"/>
          <w:numId w:val="3"/>
        </w:numPr>
        <w:spacing w:after="120" w:line="360" w:lineRule="auto"/>
        <w:contextualSpacing w:val="0"/>
        <w:jc w:val="both"/>
        <w:rPr>
          <w:rFonts w:ascii="Tahoma" w:hAnsi="Tahoma" w:cs="Tahoma"/>
          <w:sz w:val="22"/>
          <w:szCs w:val="22"/>
        </w:rPr>
      </w:pPr>
      <w:r w:rsidRPr="006C0333">
        <w:rPr>
          <w:rFonts w:ascii="Tahoma" w:hAnsi="Tahoma" w:cs="Tahoma"/>
          <w:sz w:val="22"/>
          <w:szCs w:val="22"/>
        </w:rPr>
        <w:t>Yatırım Destek Ofisi Faaliyetleri kapsamında, bölgede öne çıkan ve gelişme potansiyeli bulunan sektörler</w:t>
      </w:r>
      <w:r w:rsidR="006C0333" w:rsidRPr="006C0333">
        <w:rPr>
          <w:rFonts w:ascii="Tahoma" w:hAnsi="Tahoma" w:cs="Tahoma"/>
          <w:sz w:val="22"/>
          <w:szCs w:val="22"/>
        </w:rPr>
        <w:t xml:space="preserve">e yönelik çalışma ziyaretleri, </w:t>
      </w:r>
      <w:r w:rsidRPr="006C0333">
        <w:rPr>
          <w:rFonts w:ascii="Tahoma" w:hAnsi="Tahoma" w:cs="Tahoma"/>
          <w:sz w:val="22"/>
          <w:szCs w:val="22"/>
        </w:rPr>
        <w:t>yatırım destekleri ve teşvik uygulamaları hakkında bilgilendirme faaliyetleri,</w:t>
      </w:r>
      <w:r w:rsidR="006C0333">
        <w:rPr>
          <w:rFonts w:ascii="Tahoma" w:hAnsi="Tahoma" w:cs="Tahoma"/>
          <w:sz w:val="22"/>
          <w:szCs w:val="22"/>
        </w:rPr>
        <w:t xml:space="preserve"> Hatay, Kahramanmaraş ve Osmaniye illeri il yatırım </w:t>
      </w:r>
      <w:r w:rsidR="006C0333">
        <w:rPr>
          <w:rFonts w:ascii="Tahoma" w:hAnsi="Tahoma" w:cs="Tahoma"/>
          <w:sz w:val="22"/>
          <w:szCs w:val="22"/>
        </w:rPr>
        <w:lastRenderedPageBreak/>
        <w:t>destek ve tanıtım stratejileri çalışması,</w:t>
      </w:r>
      <w:r w:rsidRPr="006C0333">
        <w:rPr>
          <w:rFonts w:ascii="Tahoma" w:hAnsi="Tahoma" w:cs="Tahoma"/>
          <w:sz w:val="22"/>
          <w:szCs w:val="22"/>
        </w:rPr>
        <w:t xml:space="preserve"> </w:t>
      </w:r>
      <w:r w:rsidR="000B253F" w:rsidRPr="006C0333">
        <w:rPr>
          <w:rFonts w:ascii="Tahoma" w:hAnsi="Tahoma" w:cs="Tahoma"/>
          <w:sz w:val="22"/>
          <w:szCs w:val="22"/>
        </w:rPr>
        <w:t>t</w:t>
      </w:r>
      <w:r w:rsidR="00131353" w:rsidRPr="006C0333">
        <w:rPr>
          <w:rFonts w:ascii="Tahoma" w:hAnsi="Tahoma" w:cs="Tahoma"/>
          <w:sz w:val="22"/>
          <w:szCs w:val="22"/>
        </w:rPr>
        <w:t>eşvik izleme faaliyetleri</w:t>
      </w:r>
      <w:r w:rsidRPr="006C0333">
        <w:rPr>
          <w:rFonts w:ascii="Tahoma" w:hAnsi="Tahoma" w:cs="Tahoma"/>
          <w:sz w:val="22"/>
          <w:szCs w:val="22"/>
        </w:rPr>
        <w:t xml:space="preserve"> ve Ajansın yürüttüğü çalışmalar ile ilgili faaliyetler,</w:t>
      </w:r>
    </w:p>
    <w:p w:rsidR="00530258" w:rsidRPr="006C0333" w:rsidRDefault="00530258" w:rsidP="00D012E5">
      <w:pPr>
        <w:pStyle w:val="ListeParagraf"/>
        <w:numPr>
          <w:ilvl w:val="0"/>
          <w:numId w:val="3"/>
        </w:numPr>
        <w:spacing w:line="360" w:lineRule="auto"/>
        <w:ind w:left="714" w:hanging="357"/>
        <w:contextualSpacing w:val="0"/>
        <w:jc w:val="both"/>
        <w:rPr>
          <w:rFonts w:ascii="Tahoma" w:hAnsi="Tahoma" w:cs="Tahoma"/>
          <w:sz w:val="22"/>
          <w:szCs w:val="22"/>
        </w:rPr>
      </w:pPr>
      <w:r w:rsidRPr="006C0333">
        <w:rPr>
          <w:rFonts w:ascii="Tahoma" w:hAnsi="Tahoma" w:cs="Tahoma"/>
          <w:sz w:val="22"/>
          <w:szCs w:val="22"/>
        </w:rPr>
        <w:t xml:space="preserve">İzleme ve Değerlendirme </w:t>
      </w:r>
      <w:r w:rsidR="00E82F59" w:rsidRPr="006C0333">
        <w:rPr>
          <w:rFonts w:ascii="Tahoma" w:hAnsi="Tahoma" w:cs="Tahoma"/>
          <w:sz w:val="22"/>
          <w:szCs w:val="22"/>
        </w:rPr>
        <w:t>ç</w:t>
      </w:r>
      <w:r w:rsidRPr="006C0333">
        <w:rPr>
          <w:rFonts w:ascii="Tahoma" w:hAnsi="Tahoma" w:cs="Tahoma"/>
          <w:sz w:val="22"/>
          <w:szCs w:val="22"/>
        </w:rPr>
        <w:t>alışmaları kapsamında, Ajans tarafından uygulanmakta olan destek programları kapsamında desteklene</w:t>
      </w:r>
      <w:r w:rsidR="00A87F88" w:rsidRPr="006C0333">
        <w:rPr>
          <w:rFonts w:ascii="Tahoma" w:hAnsi="Tahoma" w:cs="Tahoma"/>
          <w:sz w:val="22"/>
          <w:szCs w:val="22"/>
        </w:rPr>
        <w:t>n</w:t>
      </w:r>
      <w:r w:rsidRPr="006C0333">
        <w:rPr>
          <w:rFonts w:ascii="Tahoma" w:hAnsi="Tahoma" w:cs="Tahoma"/>
          <w:sz w:val="22"/>
          <w:szCs w:val="22"/>
        </w:rPr>
        <w:t xml:space="preserve"> projeler ile ilgili izleme faaliyetleri, proje uygulamaları ile ilgili olarak yararlanıcılara yönelik bilgilendirme çalışmaları</w:t>
      </w:r>
      <w:r w:rsidR="00745688" w:rsidRPr="006C0333">
        <w:rPr>
          <w:rFonts w:ascii="Tahoma" w:hAnsi="Tahoma" w:cs="Tahoma"/>
          <w:sz w:val="22"/>
          <w:szCs w:val="22"/>
        </w:rPr>
        <w:t xml:space="preserve"> ve tamamlanan programlara ilişkin etki analizi</w:t>
      </w:r>
      <w:r w:rsidR="00BA5191" w:rsidRPr="006C0333">
        <w:rPr>
          <w:rFonts w:ascii="Tahoma" w:hAnsi="Tahoma" w:cs="Tahoma"/>
          <w:sz w:val="22"/>
          <w:szCs w:val="22"/>
        </w:rPr>
        <w:t xml:space="preserve"> çalışmasına yönelik eğitim ve süreç tasarımı çalışmaları</w:t>
      </w:r>
    </w:p>
    <w:p w:rsidR="00530258" w:rsidRPr="00A1745D" w:rsidRDefault="00530258" w:rsidP="00BA5191">
      <w:pPr>
        <w:shd w:val="clear" w:color="auto" w:fill="FFFFFF" w:themeFill="background1"/>
        <w:spacing w:after="120" w:line="360" w:lineRule="auto"/>
        <w:jc w:val="both"/>
        <w:rPr>
          <w:rFonts w:ascii="Tahoma" w:hAnsi="Tahoma" w:cs="Tahoma"/>
          <w:sz w:val="22"/>
          <w:szCs w:val="22"/>
        </w:rPr>
      </w:pPr>
      <w:r w:rsidRPr="006C0333">
        <w:rPr>
          <w:rFonts w:ascii="Tahoma" w:hAnsi="Tahoma" w:cs="Tahoma"/>
          <w:sz w:val="22"/>
          <w:szCs w:val="22"/>
        </w:rPr>
        <w:t>yürütülmüştür.</w:t>
      </w:r>
    </w:p>
    <w:p w:rsidR="00D51C0E" w:rsidRPr="00E65304" w:rsidRDefault="00D51C0E" w:rsidP="00BA5191">
      <w:pPr>
        <w:shd w:val="clear" w:color="auto" w:fill="FFFFFF" w:themeFill="background1"/>
        <w:spacing w:after="120" w:line="360" w:lineRule="auto"/>
        <w:jc w:val="both"/>
        <w:rPr>
          <w:rFonts w:ascii="Tahoma" w:hAnsi="Tahoma" w:cs="Tahoma"/>
          <w:sz w:val="22"/>
          <w:szCs w:val="22"/>
        </w:rPr>
      </w:pPr>
      <w:r w:rsidRPr="00E65304">
        <w:rPr>
          <w:rFonts w:ascii="Tahoma" w:hAnsi="Tahoma" w:cs="Tahoma"/>
          <w:sz w:val="22"/>
          <w:szCs w:val="22"/>
        </w:rPr>
        <w:t xml:space="preserve">Bunların dışında, </w:t>
      </w:r>
      <w:r w:rsidR="00F309E7">
        <w:rPr>
          <w:rFonts w:ascii="Tahoma" w:hAnsi="Tahoma" w:cs="Tahoma"/>
          <w:sz w:val="22"/>
          <w:szCs w:val="22"/>
        </w:rPr>
        <w:t>2016</w:t>
      </w:r>
      <w:r w:rsidRPr="00E65304">
        <w:rPr>
          <w:rFonts w:ascii="Tahoma" w:hAnsi="Tahoma" w:cs="Tahoma"/>
          <w:sz w:val="22"/>
          <w:szCs w:val="22"/>
        </w:rPr>
        <w:t xml:space="preserve"> Yılı Çalışma Programı’nda yer alan ancak gerçekleştirilemeyen faaliyetlerden;</w:t>
      </w:r>
    </w:p>
    <w:p w:rsidR="000275A3" w:rsidRDefault="007346BC" w:rsidP="00F309E7">
      <w:pPr>
        <w:pStyle w:val="ListeParagraf"/>
        <w:numPr>
          <w:ilvl w:val="0"/>
          <w:numId w:val="5"/>
        </w:numPr>
        <w:shd w:val="clear" w:color="auto" w:fill="FFFFFF" w:themeFill="background1"/>
        <w:spacing w:after="120" w:line="360" w:lineRule="auto"/>
        <w:jc w:val="both"/>
        <w:rPr>
          <w:rFonts w:ascii="Tahoma" w:hAnsi="Tahoma" w:cs="Tahoma"/>
          <w:sz w:val="22"/>
          <w:szCs w:val="22"/>
        </w:rPr>
      </w:pPr>
      <w:r w:rsidRPr="00A37D6E">
        <w:rPr>
          <w:rFonts w:ascii="Tahoma" w:hAnsi="Tahoma" w:cs="Tahoma"/>
          <w:sz w:val="22"/>
          <w:szCs w:val="22"/>
        </w:rPr>
        <w:t>Ortak Pazarlama Ajanslarının Kurulmasına Yönelik Fizibilite Çalı</w:t>
      </w:r>
      <w:r w:rsidRPr="0013548B">
        <w:rPr>
          <w:rFonts w:ascii="Tahoma" w:hAnsi="Tahoma" w:cs="Tahoma"/>
          <w:sz w:val="22"/>
          <w:szCs w:val="22"/>
        </w:rPr>
        <w:t>şması</w:t>
      </w:r>
      <w:r w:rsidR="00F309E7">
        <w:rPr>
          <w:rFonts w:ascii="Tahoma" w:hAnsi="Tahoma" w:cs="Tahoma"/>
          <w:sz w:val="22"/>
          <w:szCs w:val="22"/>
        </w:rPr>
        <w:t xml:space="preserve">, </w:t>
      </w:r>
      <w:r w:rsidR="00F309E7" w:rsidRPr="00F309E7">
        <w:rPr>
          <w:rFonts w:ascii="Tahoma" w:hAnsi="Tahoma" w:cs="Tahoma"/>
          <w:sz w:val="22"/>
          <w:szCs w:val="22"/>
        </w:rPr>
        <w:t>TR63 Bölgesi Kanatlı Hayvancılık Sektör Raporu ve Ön Fizibilite Çalışması</w:t>
      </w:r>
      <w:r w:rsidR="00F309E7">
        <w:rPr>
          <w:rFonts w:ascii="Tahoma" w:hAnsi="Tahoma" w:cs="Tahoma"/>
          <w:sz w:val="22"/>
          <w:szCs w:val="22"/>
        </w:rPr>
        <w:t xml:space="preserve">, </w:t>
      </w:r>
      <w:r w:rsidR="00F309E7" w:rsidRPr="00F309E7">
        <w:rPr>
          <w:rFonts w:ascii="Tahoma" w:hAnsi="Tahoma" w:cs="Tahoma"/>
          <w:sz w:val="22"/>
          <w:szCs w:val="22"/>
        </w:rPr>
        <w:t>Hatay İli Turizm Stratejisi ve Eylem Planı</w:t>
      </w:r>
      <w:r w:rsidR="00F309E7">
        <w:rPr>
          <w:rFonts w:ascii="Tahoma" w:hAnsi="Tahoma" w:cs="Tahoma"/>
          <w:sz w:val="22"/>
          <w:szCs w:val="22"/>
        </w:rPr>
        <w:t xml:space="preserve">, </w:t>
      </w:r>
      <w:r w:rsidR="00F309E7" w:rsidRPr="00F309E7">
        <w:rPr>
          <w:rFonts w:ascii="Tahoma" w:hAnsi="Tahoma" w:cs="Tahoma"/>
          <w:sz w:val="22"/>
          <w:szCs w:val="22"/>
        </w:rPr>
        <w:t>Alüminyum Tencere Yatırımı Tesis Fizibilitesi</w:t>
      </w:r>
      <w:r w:rsidR="00F309E7">
        <w:rPr>
          <w:rFonts w:ascii="Tahoma" w:hAnsi="Tahoma" w:cs="Tahoma"/>
          <w:sz w:val="22"/>
          <w:szCs w:val="22"/>
        </w:rPr>
        <w:t xml:space="preserve">, Kurumsal Stratejik Plan ve </w:t>
      </w:r>
      <w:r w:rsidR="00F309E7" w:rsidRPr="00F309E7">
        <w:rPr>
          <w:rFonts w:ascii="Tahoma" w:hAnsi="Tahoma" w:cs="Tahoma"/>
          <w:sz w:val="22"/>
          <w:szCs w:val="22"/>
        </w:rPr>
        <w:t>Kadın Girişimci Etkinlikleri</w:t>
      </w:r>
      <w:r w:rsidR="00F309E7">
        <w:rPr>
          <w:rFonts w:ascii="Tahoma" w:hAnsi="Tahoma" w:cs="Tahoma"/>
          <w:sz w:val="22"/>
          <w:szCs w:val="22"/>
        </w:rPr>
        <w:t xml:space="preserve"> çalışmaları başlatılmış olup 2017 yılı içerisinde tamamlanacaktır. </w:t>
      </w:r>
    </w:p>
    <w:p w:rsidR="000275A3" w:rsidRPr="007346BC" w:rsidRDefault="00F309E7" w:rsidP="000275A3">
      <w:pPr>
        <w:pStyle w:val="ListeParagraf"/>
        <w:numPr>
          <w:ilvl w:val="0"/>
          <w:numId w:val="5"/>
        </w:numPr>
        <w:shd w:val="clear" w:color="auto" w:fill="FFFFFF" w:themeFill="background1"/>
        <w:spacing w:after="120" w:line="360" w:lineRule="auto"/>
        <w:jc w:val="both"/>
        <w:rPr>
          <w:rFonts w:ascii="Tahoma" w:hAnsi="Tahoma" w:cs="Tahoma"/>
          <w:sz w:val="22"/>
          <w:szCs w:val="22"/>
        </w:rPr>
      </w:pPr>
      <w:r w:rsidRPr="000275A3">
        <w:rPr>
          <w:rFonts w:ascii="Tahoma" w:hAnsi="Tahoma" w:cs="Tahoma"/>
          <w:sz w:val="22"/>
          <w:szCs w:val="22"/>
        </w:rPr>
        <w:t xml:space="preserve">KOBİ'lerin Sorunları ve Verimlilik Analizi, </w:t>
      </w:r>
      <w:r w:rsidR="000275A3" w:rsidRPr="000275A3">
        <w:rPr>
          <w:rFonts w:ascii="Tahoma" w:hAnsi="Tahoma" w:cs="Tahoma"/>
          <w:sz w:val="22"/>
          <w:szCs w:val="22"/>
        </w:rPr>
        <w:t>Sektörel Rekabet Edebilirlik ve Kümelenme Analizi, Hassa Bölgesinde Kurulacak Olan OSB’nin İşgücü Planlaması, Örtü Altı Üretim Alanlarının Belirlenmesi ve Tesis Ön Fizibilite Çalışması, Afşin-Elbistan Bölgesi Termik Santral Yan Sanayi Gelişim Potansiyeli Araştırması, Fabrikaların Atık Sıcak Sularının Seracılıkta Kullanılması Fizibilitesi, Uzman Değişim Programı, Dış Ticaretin Geliştirilmesi İşbirliği Programları, Automechanika Filtre Fuarı, İspanya Premier Vision Denim Fuarı, Çukurova Gıda, Gıdatek Fuarı,</w:t>
      </w:r>
      <w:r w:rsidR="00386041" w:rsidRPr="000275A3">
        <w:rPr>
          <w:rFonts w:ascii="Tahoma" w:hAnsi="Tahoma" w:cs="Tahoma"/>
          <w:sz w:val="22"/>
          <w:szCs w:val="22"/>
        </w:rPr>
        <w:t xml:space="preserve"> </w:t>
      </w:r>
      <w:r w:rsidR="000275A3" w:rsidRPr="000275A3">
        <w:rPr>
          <w:rFonts w:ascii="Tahoma" w:hAnsi="Tahoma" w:cs="Tahoma"/>
          <w:sz w:val="22"/>
          <w:szCs w:val="22"/>
        </w:rPr>
        <w:t>Tekstil Tasarım Yarışması</w:t>
      </w:r>
      <w:r w:rsidR="000275A3">
        <w:rPr>
          <w:rFonts w:ascii="Tahoma" w:hAnsi="Tahoma" w:cs="Tahoma"/>
          <w:sz w:val="22"/>
          <w:szCs w:val="22"/>
        </w:rPr>
        <w:t xml:space="preserve"> ve</w:t>
      </w:r>
      <w:r w:rsidR="000275A3" w:rsidRPr="000275A3">
        <w:rPr>
          <w:rFonts w:ascii="Tahoma" w:hAnsi="Tahoma" w:cs="Tahoma"/>
          <w:sz w:val="22"/>
          <w:szCs w:val="22"/>
        </w:rPr>
        <w:t xml:space="preserve"> Mobilya Tasarım Yarışması</w:t>
      </w:r>
      <w:r w:rsidR="000275A3">
        <w:rPr>
          <w:rFonts w:ascii="Tahoma" w:hAnsi="Tahoma" w:cs="Tahoma"/>
          <w:sz w:val="22"/>
          <w:szCs w:val="22"/>
        </w:rPr>
        <w:t xml:space="preserve"> Ajansın yoğun gündemi sebebiyle gerçekleştirilememiştir. </w:t>
      </w:r>
    </w:p>
    <w:p w:rsidR="00565CA0" w:rsidRPr="00E92819" w:rsidRDefault="00B04E96" w:rsidP="00B966AA">
      <w:pPr>
        <w:pStyle w:val="2dzey"/>
        <w:outlineLvl w:val="0"/>
      </w:pPr>
      <w:bookmarkStart w:id="8" w:name="_Toc475384587"/>
      <w:r>
        <w:t>2017</w:t>
      </w:r>
      <w:r w:rsidR="00565CA0" w:rsidRPr="00E92819">
        <w:t xml:space="preserve"> YILI ÖNCELİKLERİ</w:t>
      </w:r>
      <w:bookmarkEnd w:id="8"/>
    </w:p>
    <w:p w:rsidR="00963CD1" w:rsidRPr="00B1286F" w:rsidRDefault="00963CD1" w:rsidP="00963CD1">
      <w:pPr>
        <w:tabs>
          <w:tab w:val="left" w:pos="284"/>
          <w:tab w:val="left" w:pos="426"/>
        </w:tabs>
        <w:spacing w:after="120" w:line="360" w:lineRule="auto"/>
        <w:jc w:val="both"/>
        <w:rPr>
          <w:rFonts w:ascii="Tahoma" w:hAnsi="Tahoma" w:cs="Tahoma"/>
          <w:sz w:val="22"/>
          <w:szCs w:val="22"/>
        </w:rPr>
      </w:pPr>
      <w:r w:rsidRPr="00A90667">
        <w:rPr>
          <w:rFonts w:ascii="Tahoma" w:hAnsi="Tahoma" w:cs="Tahoma"/>
          <w:sz w:val="22"/>
          <w:szCs w:val="22"/>
        </w:rPr>
        <w:t>Doğu Akdeniz Kalkınma Ajansı</w:t>
      </w:r>
      <w:r w:rsidR="009636F2" w:rsidRPr="00A90667">
        <w:rPr>
          <w:rFonts w:ascii="Tahoma" w:hAnsi="Tahoma" w:cs="Tahoma"/>
          <w:sz w:val="22"/>
          <w:szCs w:val="22"/>
        </w:rPr>
        <w:t>’nın</w:t>
      </w:r>
      <w:r w:rsidRPr="00A90667">
        <w:rPr>
          <w:rFonts w:ascii="Tahoma" w:hAnsi="Tahoma" w:cs="Tahoma"/>
          <w:sz w:val="22"/>
          <w:szCs w:val="22"/>
        </w:rPr>
        <w:t xml:space="preserve">, 5449 sayılı kanunun 1. maddesinde belirtilen ve “Kamu kesimi, özel kesim ve sivil toplum kuruluşları arasındaki işbirliğini geliştirmek, kaynakların yerinde ve etkin kullanımını sağlamak ve yerel potansiyeli harekete geçirmek suretiyle, ulusal kalkınma plânı ve programlarda öngörülen ilke ve politikalarla uyumlu olarak, bölgesel gelişmeyi hızlandırmak, sürdürülebilirliğini sağlamak, bölgeler arası ve bölge içi gelişmişlik farklarını azaltmak” olarak belirlenen temel görev ve sorumlulukları doğrultusunda; Hatay, </w:t>
      </w:r>
      <w:r w:rsidRPr="00A90667">
        <w:rPr>
          <w:rFonts w:ascii="Tahoma" w:hAnsi="Tahoma" w:cs="Tahoma"/>
          <w:sz w:val="22"/>
          <w:szCs w:val="22"/>
        </w:rPr>
        <w:lastRenderedPageBreak/>
        <w:t xml:space="preserve">Kahramanmaraş ve Osmaniye illerinden oluşan faaliyet </w:t>
      </w:r>
      <w:r w:rsidR="000B253F">
        <w:rPr>
          <w:rFonts w:ascii="Tahoma" w:hAnsi="Tahoma" w:cs="Tahoma"/>
          <w:sz w:val="22"/>
          <w:szCs w:val="22"/>
        </w:rPr>
        <w:t>bölgesinde</w:t>
      </w:r>
      <w:r w:rsidRPr="00A90667">
        <w:rPr>
          <w:rFonts w:ascii="Tahoma" w:hAnsi="Tahoma" w:cs="Tahoma"/>
          <w:sz w:val="22"/>
          <w:szCs w:val="22"/>
        </w:rPr>
        <w:t xml:space="preserve"> bu temel görevi icra etmek üzere </w:t>
      </w:r>
      <w:r w:rsidR="00FD6279" w:rsidRPr="00746FC2">
        <w:rPr>
          <w:rFonts w:ascii="Tahoma" w:hAnsi="Tahoma" w:cs="Tahoma"/>
          <w:sz w:val="22"/>
          <w:szCs w:val="22"/>
        </w:rPr>
        <w:t xml:space="preserve">TR63 Bölge Planı (2014-2023) </w:t>
      </w:r>
      <w:r w:rsidR="009636F2" w:rsidRPr="00A90667">
        <w:rPr>
          <w:rFonts w:ascii="Tahoma" w:hAnsi="Tahoma" w:cs="Tahoma"/>
          <w:sz w:val="22"/>
          <w:szCs w:val="22"/>
        </w:rPr>
        <w:t>tamamlanmıştır.</w:t>
      </w:r>
      <w:r w:rsidR="00EB369A">
        <w:rPr>
          <w:rFonts w:ascii="Tahoma" w:hAnsi="Tahoma" w:cs="Tahoma"/>
          <w:sz w:val="22"/>
          <w:szCs w:val="22"/>
        </w:rPr>
        <w:t xml:space="preserve">  </w:t>
      </w:r>
    </w:p>
    <w:p w:rsidR="00963CD1" w:rsidRPr="00B1286F" w:rsidRDefault="00FD6279" w:rsidP="00963CD1">
      <w:pPr>
        <w:spacing w:after="120" w:line="360" w:lineRule="auto"/>
        <w:jc w:val="both"/>
        <w:rPr>
          <w:rFonts w:ascii="Tahoma" w:hAnsi="Tahoma" w:cs="Tahoma"/>
          <w:sz w:val="22"/>
          <w:szCs w:val="22"/>
        </w:rPr>
      </w:pPr>
      <w:r w:rsidRPr="00746FC2">
        <w:rPr>
          <w:rFonts w:ascii="Tahoma" w:hAnsi="Tahoma" w:cs="Tahoma"/>
          <w:sz w:val="22"/>
          <w:szCs w:val="22"/>
        </w:rPr>
        <w:t xml:space="preserve">TR63 Bölge Planı (2014-2023) </w:t>
      </w:r>
      <w:r w:rsidR="00C95B25" w:rsidRPr="00B1286F">
        <w:rPr>
          <w:rFonts w:ascii="Tahoma" w:hAnsi="Tahoma" w:cs="Tahoma"/>
          <w:sz w:val="22"/>
          <w:szCs w:val="22"/>
        </w:rPr>
        <w:t>öncelikleri göz önüne alınarak hazırlanan Çalışma Program</w:t>
      </w:r>
      <w:r w:rsidR="00C250E0">
        <w:rPr>
          <w:rFonts w:ascii="Tahoma" w:hAnsi="Tahoma" w:cs="Tahoma"/>
          <w:sz w:val="22"/>
          <w:szCs w:val="22"/>
        </w:rPr>
        <w:t>lar</w:t>
      </w:r>
      <w:r w:rsidR="00C95B25" w:rsidRPr="00B1286F">
        <w:rPr>
          <w:rFonts w:ascii="Tahoma" w:hAnsi="Tahoma" w:cs="Tahoma"/>
          <w:sz w:val="22"/>
          <w:szCs w:val="22"/>
        </w:rPr>
        <w:t>ı</w:t>
      </w:r>
      <w:r w:rsidR="00963CD1" w:rsidRPr="00B1286F">
        <w:rPr>
          <w:rFonts w:ascii="Tahoma" w:hAnsi="Tahoma" w:cs="Tahoma"/>
          <w:sz w:val="22"/>
          <w:szCs w:val="22"/>
        </w:rPr>
        <w:t>;</w:t>
      </w:r>
    </w:p>
    <w:p w:rsidR="00963CD1" w:rsidRPr="00B1286F" w:rsidRDefault="00963CD1" w:rsidP="00963CD1">
      <w:pPr>
        <w:spacing w:after="120" w:line="360" w:lineRule="auto"/>
        <w:ind w:left="426"/>
        <w:jc w:val="both"/>
        <w:rPr>
          <w:rFonts w:ascii="Tahoma" w:hAnsi="Tahoma" w:cs="Tahoma"/>
          <w:b/>
          <w:i/>
          <w:sz w:val="22"/>
          <w:szCs w:val="22"/>
        </w:rPr>
      </w:pPr>
      <w:r w:rsidRPr="00B1286F">
        <w:rPr>
          <w:rFonts w:ascii="Tahoma" w:hAnsi="Tahoma" w:cs="Tahoma"/>
          <w:b/>
          <w:i/>
          <w:sz w:val="22"/>
          <w:szCs w:val="22"/>
        </w:rPr>
        <w:t>“</w:t>
      </w:r>
      <w:r w:rsidR="00C95B25" w:rsidRPr="00B1286F">
        <w:rPr>
          <w:rFonts w:ascii="Tahoma" w:hAnsi="Tahoma" w:cs="Tahoma"/>
          <w:b/>
          <w:i/>
          <w:sz w:val="22"/>
          <w:szCs w:val="22"/>
        </w:rPr>
        <w:t>Nitelikli insan kaynağı ve gelişmiş altyapı olanakları ile rekabet gücü ve yaşam kalitesi yüksek bölge</w:t>
      </w:r>
      <w:r w:rsidRPr="00B1286F">
        <w:rPr>
          <w:rFonts w:ascii="Tahoma" w:hAnsi="Tahoma" w:cs="Tahoma"/>
          <w:b/>
          <w:i/>
          <w:sz w:val="22"/>
          <w:szCs w:val="22"/>
        </w:rPr>
        <w:t xml:space="preserve">” </w:t>
      </w:r>
    </w:p>
    <w:p w:rsidR="00963CD1" w:rsidRPr="00B1286F" w:rsidRDefault="00963CD1" w:rsidP="00963CD1">
      <w:pPr>
        <w:spacing w:after="120" w:line="360" w:lineRule="auto"/>
        <w:jc w:val="both"/>
        <w:rPr>
          <w:rFonts w:ascii="Tahoma" w:hAnsi="Tahoma" w:cs="Tahoma"/>
          <w:sz w:val="22"/>
          <w:szCs w:val="22"/>
        </w:rPr>
      </w:pPr>
      <w:r w:rsidRPr="00B1286F">
        <w:rPr>
          <w:rFonts w:ascii="Tahoma" w:hAnsi="Tahoma" w:cs="Tahoma"/>
          <w:sz w:val="22"/>
          <w:szCs w:val="22"/>
        </w:rPr>
        <w:t xml:space="preserve">olarak tanımlanan vizyona </w:t>
      </w:r>
      <w:r w:rsidR="00C95B25" w:rsidRPr="00B1286F">
        <w:rPr>
          <w:rFonts w:ascii="Tahoma" w:hAnsi="Tahoma" w:cs="Tahoma"/>
          <w:sz w:val="22"/>
          <w:szCs w:val="22"/>
        </w:rPr>
        <w:t>yönelik olarak</w:t>
      </w:r>
      <w:r w:rsidRPr="00B1286F">
        <w:rPr>
          <w:rFonts w:ascii="Tahoma" w:hAnsi="Tahoma" w:cs="Tahoma"/>
          <w:sz w:val="22"/>
          <w:szCs w:val="22"/>
        </w:rPr>
        <w:t>,</w:t>
      </w:r>
    </w:p>
    <w:p w:rsidR="00963CD1" w:rsidRPr="00B1286F" w:rsidRDefault="00963CD1" w:rsidP="00963CD1">
      <w:pPr>
        <w:spacing w:after="120" w:line="360" w:lineRule="auto"/>
        <w:ind w:left="426"/>
        <w:jc w:val="both"/>
        <w:rPr>
          <w:rFonts w:ascii="Tahoma" w:hAnsi="Tahoma" w:cs="Tahoma"/>
          <w:b/>
          <w:i/>
          <w:sz w:val="22"/>
          <w:szCs w:val="22"/>
        </w:rPr>
      </w:pPr>
      <w:r w:rsidRPr="00B1286F">
        <w:rPr>
          <w:rFonts w:ascii="Tahoma" w:hAnsi="Tahoma" w:cs="Tahoma"/>
          <w:b/>
          <w:i/>
          <w:sz w:val="22"/>
          <w:szCs w:val="22"/>
        </w:rPr>
        <w:t xml:space="preserve">“Yerel potansiyelleri yenilikçilik ve girişimcilik kültürü ile harekete geçirerek, ulusal ve uluslararası düzeyde kamu, özel sektör ve sivil toplum kuruluşları arasında köprüler oluşturarak kalkınmaya giden yolu inşa etmek” </w:t>
      </w:r>
    </w:p>
    <w:p w:rsidR="00963CD1" w:rsidRPr="00B1286F" w:rsidRDefault="00C95B25" w:rsidP="00963CD1">
      <w:pPr>
        <w:spacing w:after="120" w:line="360" w:lineRule="auto"/>
        <w:jc w:val="both"/>
        <w:rPr>
          <w:rFonts w:ascii="Tahoma" w:hAnsi="Tahoma" w:cs="Tahoma"/>
          <w:sz w:val="22"/>
          <w:szCs w:val="22"/>
        </w:rPr>
      </w:pPr>
      <w:r w:rsidRPr="00B1286F">
        <w:rPr>
          <w:rFonts w:ascii="Tahoma" w:hAnsi="Tahoma" w:cs="Tahoma"/>
          <w:sz w:val="22"/>
          <w:szCs w:val="22"/>
        </w:rPr>
        <w:t xml:space="preserve">şeklinde ifade edilen Ajans misyonu önceliklerine dayandırılmıştır. </w:t>
      </w:r>
    </w:p>
    <w:p w:rsidR="007C1649" w:rsidRPr="00544043" w:rsidRDefault="00C95B25" w:rsidP="00C95B25">
      <w:pPr>
        <w:spacing w:after="120" w:line="360" w:lineRule="auto"/>
        <w:jc w:val="both"/>
        <w:rPr>
          <w:rFonts w:ascii="Tahoma" w:hAnsi="Tahoma" w:cs="Tahoma"/>
          <w:sz w:val="22"/>
          <w:szCs w:val="22"/>
        </w:rPr>
      </w:pPr>
      <w:r w:rsidRPr="00544043">
        <w:rPr>
          <w:rFonts w:ascii="Tahoma" w:hAnsi="Tahoma" w:cs="Tahoma"/>
          <w:sz w:val="22"/>
          <w:szCs w:val="22"/>
        </w:rPr>
        <w:t>B</w:t>
      </w:r>
      <w:r w:rsidR="007C1649" w:rsidRPr="00544043">
        <w:rPr>
          <w:rFonts w:ascii="Tahoma" w:hAnsi="Tahoma" w:cs="Tahoma"/>
          <w:sz w:val="22"/>
          <w:szCs w:val="22"/>
        </w:rPr>
        <w:t>u çerçevede</w:t>
      </w:r>
      <w:r w:rsidRPr="00544043">
        <w:rPr>
          <w:rFonts w:ascii="Tahoma" w:hAnsi="Tahoma" w:cs="Tahoma"/>
          <w:sz w:val="22"/>
          <w:szCs w:val="22"/>
        </w:rPr>
        <w:t xml:space="preserve"> </w:t>
      </w:r>
      <w:r w:rsidR="00B04E96" w:rsidRPr="00544043">
        <w:rPr>
          <w:rFonts w:ascii="Tahoma" w:hAnsi="Tahoma" w:cs="Tahoma"/>
          <w:sz w:val="22"/>
          <w:szCs w:val="22"/>
        </w:rPr>
        <w:t>2017</w:t>
      </w:r>
      <w:r w:rsidR="00E82F59" w:rsidRPr="00544043">
        <w:rPr>
          <w:rFonts w:ascii="Tahoma" w:hAnsi="Tahoma" w:cs="Tahoma"/>
          <w:sz w:val="22"/>
          <w:szCs w:val="22"/>
        </w:rPr>
        <w:t xml:space="preserve"> yılı </w:t>
      </w:r>
      <w:r w:rsidR="00963CD1" w:rsidRPr="00544043">
        <w:rPr>
          <w:rFonts w:ascii="Tahoma" w:hAnsi="Tahoma" w:cs="Tahoma"/>
          <w:sz w:val="22"/>
          <w:szCs w:val="22"/>
        </w:rPr>
        <w:t>Ajans</w:t>
      </w:r>
      <w:r w:rsidRPr="00544043">
        <w:rPr>
          <w:rFonts w:ascii="Tahoma" w:hAnsi="Tahoma" w:cs="Tahoma"/>
          <w:sz w:val="22"/>
          <w:szCs w:val="22"/>
        </w:rPr>
        <w:t xml:space="preserve"> faaliyetlerinde</w:t>
      </w:r>
      <w:r w:rsidR="007C1649" w:rsidRPr="00544043">
        <w:rPr>
          <w:rFonts w:ascii="Tahoma" w:hAnsi="Tahoma" w:cs="Tahoma"/>
          <w:sz w:val="22"/>
          <w:szCs w:val="22"/>
        </w:rPr>
        <w:t>;</w:t>
      </w:r>
    </w:p>
    <w:p w:rsidR="00114B5E" w:rsidRPr="00544043" w:rsidRDefault="00114B5E" w:rsidP="00D012E5">
      <w:pPr>
        <w:numPr>
          <w:ilvl w:val="0"/>
          <w:numId w:val="1"/>
        </w:numPr>
        <w:spacing w:after="200" w:line="360" w:lineRule="auto"/>
        <w:ind w:left="709" w:hanging="283"/>
        <w:jc w:val="both"/>
        <w:rPr>
          <w:rFonts w:ascii="Tahoma" w:hAnsi="Tahoma" w:cs="Tahoma"/>
          <w:sz w:val="22"/>
          <w:szCs w:val="22"/>
        </w:rPr>
      </w:pPr>
      <w:r w:rsidRPr="00544043">
        <w:rPr>
          <w:rFonts w:ascii="Tahoma" w:hAnsi="Tahoma" w:cs="Tahoma"/>
          <w:sz w:val="22"/>
          <w:szCs w:val="22"/>
        </w:rPr>
        <w:t>TR63 Bölgesinin rekabet gücünün yüksek olduğu Enerji, Sanayi ve Tarım sektörleri</w:t>
      </w:r>
      <w:r w:rsidR="00F15377" w:rsidRPr="00544043">
        <w:rPr>
          <w:rFonts w:ascii="Tahoma" w:hAnsi="Tahoma" w:cs="Tahoma"/>
          <w:sz w:val="22"/>
          <w:szCs w:val="22"/>
        </w:rPr>
        <w:t>,</w:t>
      </w:r>
    </w:p>
    <w:p w:rsidR="00114B5E" w:rsidRPr="00544043" w:rsidRDefault="00114B5E" w:rsidP="00D012E5">
      <w:pPr>
        <w:numPr>
          <w:ilvl w:val="0"/>
          <w:numId w:val="1"/>
        </w:numPr>
        <w:spacing w:after="120" w:line="360" w:lineRule="auto"/>
        <w:ind w:left="709" w:hanging="283"/>
        <w:jc w:val="both"/>
        <w:rPr>
          <w:rFonts w:ascii="Tahoma" w:hAnsi="Tahoma" w:cs="Tahoma"/>
          <w:sz w:val="22"/>
          <w:szCs w:val="22"/>
        </w:rPr>
      </w:pPr>
      <w:r w:rsidRPr="00544043">
        <w:rPr>
          <w:rFonts w:ascii="Tahoma" w:hAnsi="Tahoma" w:cs="Tahoma"/>
          <w:sz w:val="22"/>
          <w:szCs w:val="22"/>
        </w:rPr>
        <w:t>Coğrafi konumu ve zengin altyapı olanaklarıyla önemli ölçüde gelişme potansiyeline sahip Lojistik ve Turizm sektörleri,</w:t>
      </w:r>
    </w:p>
    <w:p w:rsidR="00114B5E" w:rsidRPr="00544043" w:rsidRDefault="00114B5E" w:rsidP="00D012E5">
      <w:pPr>
        <w:numPr>
          <w:ilvl w:val="0"/>
          <w:numId w:val="1"/>
        </w:numPr>
        <w:spacing w:after="120" w:line="360" w:lineRule="auto"/>
        <w:ind w:left="709" w:hanging="283"/>
        <w:jc w:val="both"/>
        <w:rPr>
          <w:rFonts w:ascii="Tahoma" w:hAnsi="Tahoma" w:cs="Tahoma"/>
          <w:sz w:val="22"/>
          <w:szCs w:val="22"/>
        </w:rPr>
      </w:pPr>
      <w:r w:rsidRPr="00544043">
        <w:rPr>
          <w:rFonts w:ascii="Tahoma" w:hAnsi="Tahoma" w:cs="Tahoma"/>
          <w:sz w:val="22"/>
          <w:szCs w:val="22"/>
        </w:rPr>
        <w:t>Ekonomik yönü öne çıkan bu sektörler</w:t>
      </w:r>
      <w:r w:rsidR="00F473C3" w:rsidRPr="00544043">
        <w:rPr>
          <w:rFonts w:ascii="Tahoma" w:hAnsi="Tahoma" w:cs="Tahoma"/>
          <w:sz w:val="22"/>
          <w:szCs w:val="22"/>
        </w:rPr>
        <w:t xml:space="preserve">in yanı sıra; </w:t>
      </w:r>
      <w:r w:rsidRPr="00544043">
        <w:rPr>
          <w:rFonts w:ascii="Tahoma" w:hAnsi="Tahoma" w:cs="Tahoma"/>
          <w:sz w:val="22"/>
          <w:szCs w:val="22"/>
        </w:rPr>
        <w:t xml:space="preserve"> sosyal kalkınma ve bölgedeki yaşam kalitesinin artırılması yönü ile katkı sağlayacak olan kentsel ve sosyal altyapının iyileştirilmesi </w:t>
      </w:r>
    </w:p>
    <w:p w:rsidR="00963CD1" w:rsidRPr="00B04E96" w:rsidRDefault="007C1649" w:rsidP="007C1649">
      <w:pPr>
        <w:spacing w:after="120" w:line="360" w:lineRule="auto"/>
        <w:jc w:val="both"/>
        <w:rPr>
          <w:rFonts w:ascii="Tahoma" w:hAnsi="Tahoma" w:cs="Tahoma"/>
          <w:sz w:val="22"/>
          <w:szCs w:val="22"/>
        </w:rPr>
      </w:pPr>
      <w:r w:rsidRPr="00544043">
        <w:rPr>
          <w:rFonts w:ascii="Tahoma" w:hAnsi="Tahoma" w:cs="Tahoma"/>
          <w:sz w:val="22"/>
          <w:szCs w:val="22"/>
        </w:rPr>
        <w:t>konuları önceliklendirilmiştir.</w:t>
      </w:r>
      <w:r w:rsidRPr="00B04E96">
        <w:rPr>
          <w:rFonts w:ascii="Tahoma" w:hAnsi="Tahoma" w:cs="Tahoma"/>
          <w:sz w:val="22"/>
          <w:szCs w:val="22"/>
        </w:rPr>
        <w:t xml:space="preserve"> </w:t>
      </w:r>
    </w:p>
    <w:p w:rsidR="007C1649" w:rsidRPr="00B04E96" w:rsidRDefault="007E3B20" w:rsidP="007C1649">
      <w:pPr>
        <w:spacing w:after="120" w:line="360" w:lineRule="auto"/>
        <w:jc w:val="both"/>
        <w:rPr>
          <w:rFonts w:ascii="Tahoma" w:hAnsi="Tahoma" w:cs="Tahoma"/>
          <w:sz w:val="22"/>
          <w:szCs w:val="22"/>
        </w:rPr>
      </w:pPr>
      <w:r w:rsidRPr="00B04E96">
        <w:rPr>
          <w:rFonts w:ascii="Tahoma" w:hAnsi="Tahoma" w:cs="Tahoma"/>
          <w:sz w:val="22"/>
          <w:szCs w:val="22"/>
        </w:rPr>
        <w:t xml:space="preserve">TR63 Bölge Planı (2014-2023) hedef ve öncelikleri doğrultusunda </w:t>
      </w:r>
      <w:r w:rsidR="00DD79F5" w:rsidRPr="00B04E96">
        <w:rPr>
          <w:rFonts w:ascii="Tahoma" w:hAnsi="Tahoma" w:cs="Tahoma"/>
          <w:sz w:val="22"/>
          <w:szCs w:val="22"/>
        </w:rPr>
        <w:t xml:space="preserve">hazırlanan </w:t>
      </w:r>
      <w:r w:rsidR="00B04E96">
        <w:rPr>
          <w:rFonts w:ascii="Tahoma" w:hAnsi="Tahoma" w:cs="Tahoma"/>
          <w:sz w:val="22"/>
          <w:szCs w:val="22"/>
        </w:rPr>
        <w:t>2017</w:t>
      </w:r>
      <w:r w:rsidRPr="00B04E96">
        <w:rPr>
          <w:rFonts w:ascii="Tahoma" w:hAnsi="Tahoma" w:cs="Tahoma"/>
          <w:sz w:val="22"/>
          <w:szCs w:val="22"/>
        </w:rPr>
        <w:t xml:space="preserve"> yılı Çalışma Programında; </w:t>
      </w:r>
    </w:p>
    <w:p w:rsidR="00BC65D1" w:rsidRPr="00687978" w:rsidRDefault="00BC65D1" w:rsidP="00D012E5">
      <w:pPr>
        <w:pStyle w:val="ListeParagraf"/>
        <w:numPr>
          <w:ilvl w:val="0"/>
          <w:numId w:val="2"/>
        </w:numPr>
        <w:spacing w:after="120" w:line="360" w:lineRule="auto"/>
        <w:ind w:hanging="294"/>
        <w:jc w:val="both"/>
        <w:rPr>
          <w:rFonts w:ascii="Tahoma" w:hAnsi="Tahoma" w:cs="Tahoma"/>
          <w:sz w:val="22"/>
          <w:szCs w:val="22"/>
        </w:rPr>
      </w:pPr>
      <w:r w:rsidRPr="00687978">
        <w:rPr>
          <w:rFonts w:ascii="Tahoma" w:hAnsi="Tahoma" w:cs="Tahoma"/>
          <w:sz w:val="22"/>
          <w:szCs w:val="22"/>
        </w:rPr>
        <w:t>Kurumsal Gelişim ve Yönetim Faaliyetlerinde; genel yönetim hizmetlerine ilişkin faaliyetler, personel eğitimleri,</w:t>
      </w:r>
      <w:r w:rsidR="00FF4BB7" w:rsidRPr="00687978">
        <w:rPr>
          <w:rFonts w:ascii="Tahoma" w:hAnsi="Tahoma" w:cs="Tahoma"/>
          <w:sz w:val="22"/>
          <w:szCs w:val="22"/>
        </w:rPr>
        <w:t xml:space="preserve"> </w:t>
      </w:r>
      <w:r w:rsidR="00F73D5F" w:rsidRPr="00687978">
        <w:rPr>
          <w:rFonts w:ascii="Tahoma" w:hAnsi="Tahoma" w:cs="Tahoma"/>
          <w:sz w:val="22"/>
          <w:szCs w:val="22"/>
        </w:rPr>
        <w:t xml:space="preserve">Yönetim Kurulu’na yönelik çalışmalar, </w:t>
      </w:r>
      <w:r w:rsidR="00511EDE" w:rsidRPr="00687978">
        <w:rPr>
          <w:rFonts w:ascii="Tahoma" w:hAnsi="Tahoma" w:cs="Tahoma"/>
          <w:sz w:val="22"/>
          <w:szCs w:val="22"/>
        </w:rPr>
        <w:t xml:space="preserve">sektörel işbirliği ağları </w:t>
      </w:r>
      <w:r w:rsidR="00C64919" w:rsidRPr="00687978">
        <w:rPr>
          <w:rFonts w:ascii="Tahoma" w:hAnsi="Tahoma" w:cs="Tahoma"/>
          <w:sz w:val="22"/>
          <w:szCs w:val="22"/>
        </w:rPr>
        <w:t xml:space="preserve">çalışması ve </w:t>
      </w:r>
      <w:r w:rsidRPr="00687978">
        <w:rPr>
          <w:rFonts w:ascii="Tahoma" w:hAnsi="Tahoma" w:cs="Tahoma"/>
          <w:sz w:val="22"/>
          <w:szCs w:val="22"/>
        </w:rPr>
        <w:t>dış denetim faaliyetleri,</w:t>
      </w:r>
    </w:p>
    <w:p w:rsidR="00BC65D1" w:rsidRPr="00687978" w:rsidRDefault="00BC65D1" w:rsidP="00D012E5">
      <w:pPr>
        <w:pStyle w:val="ListeParagraf"/>
        <w:numPr>
          <w:ilvl w:val="0"/>
          <w:numId w:val="2"/>
        </w:numPr>
        <w:spacing w:after="120" w:line="360" w:lineRule="auto"/>
        <w:ind w:hanging="294"/>
        <w:jc w:val="both"/>
        <w:rPr>
          <w:rFonts w:ascii="Tahoma" w:hAnsi="Tahoma" w:cs="Tahoma"/>
          <w:sz w:val="22"/>
          <w:szCs w:val="22"/>
        </w:rPr>
      </w:pPr>
      <w:r w:rsidRPr="00687978">
        <w:rPr>
          <w:rFonts w:ascii="Tahoma" w:hAnsi="Tahoma" w:cs="Tahoma"/>
          <w:sz w:val="22"/>
          <w:szCs w:val="22"/>
        </w:rPr>
        <w:t>İletişim</w:t>
      </w:r>
      <w:r w:rsidR="00FF4BB7" w:rsidRPr="00687978">
        <w:rPr>
          <w:rFonts w:ascii="Tahoma" w:hAnsi="Tahoma" w:cs="Tahoma"/>
          <w:sz w:val="22"/>
          <w:szCs w:val="22"/>
        </w:rPr>
        <w:t xml:space="preserve">, Tanıtım, Bilgilendirme ve İşbirliği </w:t>
      </w:r>
      <w:r w:rsidRPr="00687978">
        <w:rPr>
          <w:rFonts w:ascii="Tahoma" w:hAnsi="Tahoma" w:cs="Tahoma"/>
          <w:sz w:val="22"/>
          <w:szCs w:val="22"/>
        </w:rPr>
        <w:t>Faaliyetle</w:t>
      </w:r>
      <w:r w:rsidR="00C64919" w:rsidRPr="00687978">
        <w:rPr>
          <w:rFonts w:ascii="Tahoma" w:hAnsi="Tahoma" w:cs="Tahoma"/>
          <w:sz w:val="22"/>
          <w:szCs w:val="22"/>
        </w:rPr>
        <w:t xml:space="preserve">rinde; DOĞAKA Bülten çalışması, </w:t>
      </w:r>
      <w:r w:rsidR="002F62EF" w:rsidRPr="00687978">
        <w:rPr>
          <w:rFonts w:ascii="Tahoma" w:hAnsi="Tahoma" w:cs="Tahoma"/>
          <w:sz w:val="22"/>
          <w:szCs w:val="22"/>
        </w:rPr>
        <w:t>fotoğraf</w:t>
      </w:r>
      <w:r w:rsidR="008B4E9C" w:rsidRPr="00687978">
        <w:rPr>
          <w:rFonts w:ascii="Tahoma" w:hAnsi="Tahoma" w:cs="Tahoma"/>
          <w:sz w:val="22"/>
          <w:szCs w:val="22"/>
        </w:rPr>
        <w:t xml:space="preserve"> </w:t>
      </w:r>
      <w:r w:rsidR="00BD710E" w:rsidRPr="00687978">
        <w:rPr>
          <w:rFonts w:ascii="Tahoma" w:hAnsi="Tahoma" w:cs="Tahoma"/>
          <w:sz w:val="22"/>
          <w:szCs w:val="22"/>
        </w:rPr>
        <w:t xml:space="preserve">ve tasarım </w:t>
      </w:r>
      <w:r w:rsidR="008B4E9C" w:rsidRPr="00687978">
        <w:rPr>
          <w:rFonts w:ascii="Tahoma" w:hAnsi="Tahoma" w:cs="Tahoma"/>
          <w:sz w:val="22"/>
          <w:szCs w:val="22"/>
        </w:rPr>
        <w:t>y</w:t>
      </w:r>
      <w:r w:rsidR="00BD710E" w:rsidRPr="00687978">
        <w:rPr>
          <w:rFonts w:ascii="Tahoma" w:hAnsi="Tahoma" w:cs="Tahoma"/>
          <w:sz w:val="22"/>
          <w:szCs w:val="22"/>
        </w:rPr>
        <w:t>arışmalar</w:t>
      </w:r>
      <w:r w:rsidRPr="00687978">
        <w:rPr>
          <w:rFonts w:ascii="Tahoma" w:hAnsi="Tahoma" w:cs="Tahoma"/>
          <w:sz w:val="22"/>
          <w:szCs w:val="22"/>
        </w:rPr>
        <w:t>ı,</w:t>
      </w:r>
      <w:r w:rsidR="002978E1" w:rsidRPr="00687978">
        <w:rPr>
          <w:rFonts w:ascii="Tahoma" w:hAnsi="Tahoma" w:cs="Tahoma"/>
          <w:sz w:val="22"/>
          <w:szCs w:val="22"/>
        </w:rPr>
        <w:t xml:space="preserve"> </w:t>
      </w:r>
      <w:r w:rsidR="002F62EF" w:rsidRPr="00687978">
        <w:rPr>
          <w:rFonts w:ascii="Tahoma" w:hAnsi="Tahoma" w:cs="Tahoma"/>
          <w:sz w:val="22"/>
          <w:szCs w:val="22"/>
        </w:rPr>
        <w:t xml:space="preserve">alım heyeti organizasyonları, </w:t>
      </w:r>
      <w:r w:rsidR="002978E1" w:rsidRPr="00687978">
        <w:rPr>
          <w:rFonts w:ascii="Tahoma" w:hAnsi="Tahoma" w:cs="Tahoma"/>
          <w:sz w:val="22"/>
          <w:szCs w:val="22"/>
        </w:rPr>
        <w:t xml:space="preserve">bölgemizde öne çıkan ürünlerin coğrafi </w:t>
      </w:r>
      <w:r w:rsidR="006E4A07" w:rsidRPr="00687978">
        <w:rPr>
          <w:rFonts w:ascii="Tahoma" w:hAnsi="Tahoma" w:cs="Tahoma"/>
          <w:sz w:val="22"/>
          <w:szCs w:val="22"/>
        </w:rPr>
        <w:t xml:space="preserve">işaret </w:t>
      </w:r>
      <w:r w:rsidR="002978E1" w:rsidRPr="00687978">
        <w:rPr>
          <w:rFonts w:ascii="Tahoma" w:hAnsi="Tahoma" w:cs="Tahoma"/>
          <w:sz w:val="22"/>
          <w:szCs w:val="22"/>
        </w:rPr>
        <w:t>tescil</w:t>
      </w:r>
      <w:r w:rsidR="003214B5" w:rsidRPr="00687978">
        <w:rPr>
          <w:rFonts w:ascii="Tahoma" w:hAnsi="Tahoma" w:cs="Tahoma"/>
          <w:sz w:val="22"/>
          <w:szCs w:val="22"/>
        </w:rPr>
        <w:t xml:space="preserve"> çalışmaları</w:t>
      </w:r>
      <w:r w:rsidR="002978E1" w:rsidRPr="00687978">
        <w:rPr>
          <w:rFonts w:ascii="Tahoma" w:hAnsi="Tahoma" w:cs="Tahoma"/>
          <w:sz w:val="22"/>
          <w:szCs w:val="22"/>
        </w:rPr>
        <w:t>,</w:t>
      </w:r>
      <w:r w:rsidR="00E65304" w:rsidRPr="00687978">
        <w:rPr>
          <w:rFonts w:ascii="Tahoma" w:hAnsi="Tahoma" w:cs="Tahoma"/>
          <w:sz w:val="22"/>
          <w:szCs w:val="22"/>
        </w:rPr>
        <w:t xml:space="preserve"> sektörel tanıtım materyallerinin hazırlanması çalışmaları,</w:t>
      </w:r>
      <w:r w:rsidR="00623B00" w:rsidRPr="00687978">
        <w:rPr>
          <w:rFonts w:ascii="Tahoma" w:hAnsi="Tahoma" w:cs="Tahoma"/>
          <w:sz w:val="22"/>
          <w:szCs w:val="22"/>
        </w:rPr>
        <w:t xml:space="preserve"> bölgesel tanıtım ve markalaşma çalışmaları, </w:t>
      </w:r>
      <w:r w:rsidR="00BD710E" w:rsidRPr="00687978">
        <w:rPr>
          <w:rFonts w:ascii="Tahoma" w:hAnsi="Tahoma" w:cs="Tahoma"/>
          <w:sz w:val="22"/>
          <w:szCs w:val="22"/>
        </w:rPr>
        <w:t xml:space="preserve">famtrip organizasyonları, </w:t>
      </w:r>
      <w:r w:rsidRPr="00687978">
        <w:rPr>
          <w:rFonts w:ascii="Tahoma" w:hAnsi="Tahoma" w:cs="Tahoma"/>
          <w:sz w:val="22"/>
          <w:szCs w:val="22"/>
        </w:rPr>
        <w:t>sektörel fuar katılımları</w:t>
      </w:r>
      <w:r w:rsidR="0051577E">
        <w:rPr>
          <w:rFonts w:ascii="Tahoma" w:hAnsi="Tahoma" w:cs="Tahoma"/>
          <w:sz w:val="22"/>
          <w:szCs w:val="22"/>
        </w:rPr>
        <w:t xml:space="preserve"> ve çalışma ziyaretleri</w:t>
      </w:r>
      <w:r w:rsidRPr="00687978">
        <w:rPr>
          <w:rFonts w:ascii="Tahoma" w:hAnsi="Tahoma" w:cs="Tahoma"/>
          <w:sz w:val="22"/>
          <w:szCs w:val="22"/>
        </w:rPr>
        <w:t xml:space="preserve"> </w:t>
      </w:r>
      <w:r w:rsidR="00DD79F5" w:rsidRPr="00687978">
        <w:rPr>
          <w:rFonts w:ascii="Tahoma" w:hAnsi="Tahoma" w:cs="Tahoma"/>
          <w:sz w:val="22"/>
          <w:szCs w:val="22"/>
        </w:rPr>
        <w:t xml:space="preserve">tarım, turizm, enerji, </w:t>
      </w:r>
      <w:r w:rsidR="00E65304" w:rsidRPr="00687978">
        <w:rPr>
          <w:rFonts w:ascii="Tahoma" w:hAnsi="Tahoma" w:cs="Tahoma"/>
          <w:sz w:val="22"/>
          <w:szCs w:val="22"/>
        </w:rPr>
        <w:t>ticaret</w:t>
      </w:r>
      <w:r w:rsidR="00BB0111" w:rsidRPr="00687978">
        <w:rPr>
          <w:rFonts w:ascii="Tahoma" w:hAnsi="Tahoma" w:cs="Tahoma"/>
          <w:sz w:val="22"/>
          <w:szCs w:val="22"/>
        </w:rPr>
        <w:t xml:space="preserve"> vb.</w:t>
      </w:r>
      <w:r w:rsidRPr="00687978">
        <w:rPr>
          <w:rFonts w:ascii="Tahoma" w:hAnsi="Tahoma" w:cs="Tahoma"/>
          <w:sz w:val="22"/>
          <w:szCs w:val="22"/>
        </w:rPr>
        <w:t xml:space="preserve"> alanlarında </w:t>
      </w:r>
      <w:r w:rsidR="00BB0111" w:rsidRPr="00687978">
        <w:rPr>
          <w:rFonts w:ascii="Tahoma" w:hAnsi="Tahoma" w:cs="Tahoma"/>
          <w:sz w:val="22"/>
          <w:szCs w:val="22"/>
        </w:rPr>
        <w:t xml:space="preserve">iş ve </w:t>
      </w:r>
      <w:r w:rsidR="00BB0111" w:rsidRPr="00687978">
        <w:rPr>
          <w:rFonts w:ascii="Tahoma" w:hAnsi="Tahoma" w:cs="Tahoma"/>
          <w:sz w:val="22"/>
          <w:szCs w:val="22"/>
        </w:rPr>
        <w:lastRenderedPageBreak/>
        <w:t>yatırım ortamını tanı</w:t>
      </w:r>
      <w:r w:rsidR="00C25BF2" w:rsidRPr="00687978">
        <w:rPr>
          <w:rFonts w:ascii="Tahoma" w:hAnsi="Tahoma" w:cs="Tahoma"/>
          <w:sz w:val="22"/>
          <w:szCs w:val="22"/>
        </w:rPr>
        <w:t>tı</w:t>
      </w:r>
      <w:r w:rsidR="00BB0111" w:rsidRPr="00687978">
        <w:rPr>
          <w:rFonts w:ascii="Tahoma" w:hAnsi="Tahoma" w:cs="Tahoma"/>
          <w:sz w:val="22"/>
          <w:szCs w:val="22"/>
        </w:rPr>
        <w:t>cı faaliyetler</w:t>
      </w:r>
      <w:r w:rsidR="004F3554">
        <w:rPr>
          <w:rFonts w:ascii="Tahoma" w:hAnsi="Tahoma" w:cs="Tahoma"/>
          <w:sz w:val="22"/>
          <w:szCs w:val="22"/>
        </w:rPr>
        <w:t xml:space="preserve">, </w:t>
      </w:r>
      <w:r w:rsidR="004F3554" w:rsidRPr="00687978">
        <w:rPr>
          <w:rFonts w:ascii="Tahoma" w:hAnsi="Tahoma" w:cs="Tahoma"/>
          <w:sz w:val="22"/>
          <w:szCs w:val="22"/>
        </w:rPr>
        <w:t xml:space="preserve">uzman değişim programları, </w:t>
      </w:r>
      <w:r w:rsidR="002F62EF" w:rsidRPr="00687978">
        <w:rPr>
          <w:rFonts w:ascii="Tahoma" w:hAnsi="Tahoma" w:cs="Tahoma"/>
          <w:sz w:val="22"/>
          <w:szCs w:val="22"/>
        </w:rPr>
        <w:t>ve kalkınma ajansları ile işbirliği faaliyetleri</w:t>
      </w:r>
      <w:r w:rsidR="00C25BF2" w:rsidRPr="00687978">
        <w:rPr>
          <w:rFonts w:ascii="Tahoma" w:hAnsi="Tahoma" w:cs="Tahoma"/>
          <w:sz w:val="22"/>
          <w:szCs w:val="22"/>
        </w:rPr>
        <w:t>,</w:t>
      </w:r>
      <w:r w:rsidR="00BB0111" w:rsidRPr="00687978">
        <w:rPr>
          <w:rFonts w:ascii="Tahoma" w:hAnsi="Tahoma" w:cs="Tahoma"/>
          <w:sz w:val="22"/>
          <w:szCs w:val="22"/>
        </w:rPr>
        <w:t xml:space="preserve"> </w:t>
      </w:r>
    </w:p>
    <w:p w:rsidR="00BC65D1" w:rsidRPr="00687978" w:rsidRDefault="00BC65D1" w:rsidP="00675AC0">
      <w:pPr>
        <w:pStyle w:val="ListeParagraf"/>
        <w:numPr>
          <w:ilvl w:val="0"/>
          <w:numId w:val="2"/>
        </w:numPr>
        <w:spacing w:after="120" w:line="360" w:lineRule="auto"/>
        <w:jc w:val="both"/>
        <w:rPr>
          <w:rFonts w:ascii="Tahoma" w:hAnsi="Tahoma" w:cs="Tahoma"/>
          <w:sz w:val="22"/>
          <w:szCs w:val="22"/>
        </w:rPr>
      </w:pPr>
      <w:r w:rsidRPr="00687978">
        <w:rPr>
          <w:rFonts w:ascii="Tahoma" w:hAnsi="Tahoma" w:cs="Tahoma"/>
          <w:sz w:val="22"/>
          <w:szCs w:val="22"/>
        </w:rPr>
        <w:t xml:space="preserve">Planlama ve Programlama Faaliyetlerinde; </w:t>
      </w:r>
      <w:r w:rsidR="00C25BF2" w:rsidRPr="00687978">
        <w:rPr>
          <w:rFonts w:ascii="Tahoma" w:hAnsi="Tahoma" w:cs="Tahoma"/>
          <w:sz w:val="22"/>
          <w:szCs w:val="22"/>
        </w:rPr>
        <w:t>TR63 Bölgesi Potansiyel Yatırım Alanları Raporu, Güneş Enerjisi Potansiyeli ve Üretim Fizibilitesi Çalışması</w:t>
      </w:r>
      <w:r w:rsidR="00C64919" w:rsidRPr="00687978">
        <w:rPr>
          <w:rFonts w:ascii="Tahoma" w:hAnsi="Tahoma" w:cs="Tahoma"/>
          <w:sz w:val="22"/>
          <w:szCs w:val="22"/>
        </w:rPr>
        <w:t>,</w:t>
      </w:r>
      <w:r w:rsidR="00675AC0" w:rsidRPr="00687978">
        <w:rPr>
          <w:rFonts w:ascii="Tahoma" w:hAnsi="Tahoma" w:cs="Tahoma"/>
          <w:sz w:val="22"/>
          <w:szCs w:val="22"/>
        </w:rPr>
        <w:t xml:space="preserve"> sektör raporlarının hazırlanması, </w:t>
      </w:r>
      <w:r w:rsidR="00C25BF2" w:rsidRPr="00687978">
        <w:rPr>
          <w:rFonts w:ascii="Tahoma" w:hAnsi="Tahoma" w:cs="Tahoma"/>
          <w:sz w:val="22"/>
          <w:szCs w:val="22"/>
        </w:rPr>
        <w:t>TR63 Bölgesi</w:t>
      </w:r>
      <w:r w:rsidR="00675AC0" w:rsidRPr="00687978">
        <w:rPr>
          <w:rFonts w:ascii="Tahoma" w:hAnsi="Tahoma" w:cs="Tahoma"/>
          <w:sz w:val="22"/>
          <w:szCs w:val="22"/>
        </w:rPr>
        <w:t xml:space="preserve"> Demir Çelik Yan Sanayi ve Tedarikçi Sektörler Raporu, Osmaniye Lojistik Merkez Fizibilitesi,</w:t>
      </w:r>
      <w:r w:rsidR="00C64919" w:rsidRPr="00687978">
        <w:rPr>
          <w:rFonts w:ascii="Tahoma" w:hAnsi="Tahoma" w:cs="Tahoma"/>
          <w:sz w:val="22"/>
          <w:szCs w:val="22"/>
        </w:rPr>
        <w:t xml:space="preserve"> </w:t>
      </w:r>
      <w:r w:rsidR="005F79D1">
        <w:rPr>
          <w:rFonts w:ascii="Tahoma" w:hAnsi="Tahoma" w:cs="Tahoma"/>
          <w:sz w:val="22"/>
          <w:szCs w:val="22"/>
        </w:rPr>
        <w:t xml:space="preserve">Suriyelilere yönelik mesleki eğitim ve </w:t>
      </w:r>
      <w:r w:rsidR="00C64919" w:rsidRPr="00687978">
        <w:rPr>
          <w:rFonts w:ascii="Tahoma" w:hAnsi="Tahoma" w:cs="Tahoma"/>
          <w:sz w:val="22"/>
          <w:szCs w:val="22"/>
        </w:rPr>
        <w:t xml:space="preserve">KOBİ </w:t>
      </w:r>
      <w:r w:rsidR="008B4E9C" w:rsidRPr="00687978">
        <w:rPr>
          <w:rFonts w:ascii="Tahoma" w:hAnsi="Tahoma" w:cs="Tahoma"/>
          <w:sz w:val="22"/>
          <w:szCs w:val="22"/>
        </w:rPr>
        <w:t>d</w:t>
      </w:r>
      <w:r w:rsidR="00675AC0" w:rsidRPr="00687978">
        <w:rPr>
          <w:rFonts w:ascii="Tahoma" w:hAnsi="Tahoma" w:cs="Tahoma"/>
          <w:sz w:val="22"/>
          <w:szCs w:val="22"/>
        </w:rPr>
        <w:t>anışmanlığı çalışmaları</w:t>
      </w:r>
      <w:r w:rsidR="00DD79F5" w:rsidRPr="00687978">
        <w:rPr>
          <w:rFonts w:ascii="Tahoma" w:hAnsi="Tahoma" w:cs="Tahoma"/>
          <w:sz w:val="22"/>
          <w:szCs w:val="22"/>
        </w:rPr>
        <w:t xml:space="preserve"> </w:t>
      </w:r>
      <w:r w:rsidRPr="00687978">
        <w:rPr>
          <w:rFonts w:ascii="Tahoma" w:hAnsi="Tahoma" w:cs="Tahoma"/>
          <w:sz w:val="22"/>
          <w:szCs w:val="22"/>
        </w:rPr>
        <w:t xml:space="preserve">ve </w:t>
      </w:r>
      <w:r w:rsidR="00675AC0" w:rsidRPr="00687978">
        <w:rPr>
          <w:rFonts w:ascii="Tahoma" w:hAnsi="Tahoma" w:cs="Tahoma"/>
          <w:sz w:val="22"/>
          <w:szCs w:val="22"/>
        </w:rPr>
        <w:t>ulusal ve uluslararası fonlara</w:t>
      </w:r>
      <w:r w:rsidRPr="00687978">
        <w:rPr>
          <w:rFonts w:ascii="Tahoma" w:hAnsi="Tahoma" w:cs="Tahoma"/>
          <w:sz w:val="22"/>
          <w:szCs w:val="22"/>
        </w:rPr>
        <w:t xml:space="preserve"> yönelik proje geliştirme çalışmaları</w:t>
      </w:r>
      <w:r w:rsidR="00D946BE" w:rsidRPr="00687978">
        <w:rPr>
          <w:rFonts w:ascii="Tahoma" w:hAnsi="Tahoma" w:cs="Tahoma"/>
          <w:sz w:val="22"/>
          <w:szCs w:val="22"/>
        </w:rPr>
        <w:t>,</w:t>
      </w:r>
    </w:p>
    <w:p w:rsidR="00BC65D1" w:rsidRPr="00687978" w:rsidRDefault="00BC65D1" w:rsidP="00D012E5">
      <w:pPr>
        <w:pStyle w:val="ListeParagraf"/>
        <w:numPr>
          <w:ilvl w:val="0"/>
          <w:numId w:val="2"/>
        </w:numPr>
        <w:spacing w:after="120" w:line="360" w:lineRule="auto"/>
        <w:ind w:hanging="294"/>
        <w:jc w:val="both"/>
        <w:rPr>
          <w:rFonts w:ascii="Tahoma" w:hAnsi="Tahoma" w:cs="Tahoma"/>
          <w:sz w:val="22"/>
          <w:szCs w:val="22"/>
        </w:rPr>
      </w:pPr>
      <w:r w:rsidRPr="00687978">
        <w:rPr>
          <w:rFonts w:ascii="Tahoma" w:hAnsi="Tahoma" w:cs="Tahoma"/>
          <w:sz w:val="22"/>
          <w:szCs w:val="22"/>
        </w:rPr>
        <w:t xml:space="preserve">Proje ve Faaliyet Destekleme Faaliyetlerinde; devam eden mali ve teknik destek programlarına </w:t>
      </w:r>
      <w:r w:rsidR="0039653D" w:rsidRPr="00687978">
        <w:rPr>
          <w:rFonts w:ascii="Tahoma" w:hAnsi="Tahoma" w:cs="Tahoma"/>
          <w:sz w:val="22"/>
          <w:szCs w:val="22"/>
        </w:rPr>
        <w:t xml:space="preserve">yönelik </w:t>
      </w:r>
      <w:r w:rsidRPr="00687978">
        <w:rPr>
          <w:rFonts w:ascii="Tahoma" w:hAnsi="Tahoma" w:cs="Tahoma"/>
          <w:sz w:val="22"/>
          <w:szCs w:val="22"/>
        </w:rPr>
        <w:t xml:space="preserve">çalışmalar ve </w:t>
      </w:r>
      <w:r w:rsidR="005F79D1">
        <w:rPr>
          <w:rFonts w:ascii="Tahoma" w:hAnsi="Tahoma" w:cs="Tahoma"/>
          <w:sz w:val="22"/>
          <w:szCs w:val="22"/>
        </w:rPr>
        <w:t>güdümlü proje uygulamaları</w:t>
      </w:r>
      <w:r w:rsidRPr="00687978">
        <w:rPr>
          <w:rFonts w:ascii="Tahoma" w:hAnsi="Tahoma" w:cs="Tahoma"/>
          <w:sz w:val="22"/>
          <w:szCs w:val="22"/>
        </w:rPr>
        <w:t xml:space="preserve">, </w:t>
      </w:r>
    </w:p>
    <w:p w:rsidR="00BC65D1" w:rsidRPr="00687978" w:rsidRDefault="00BC65D1" w:rsidP="00D012E5">
      <w:pPr>
        <w:pStyle w:val="ListeParagraf"/>
        <w:numPr>
          <w:ilvl w:val="0"/>
          <w:numId w:val="2"/>
        </w:numPr>
        <w:spacing w:after="120" w:line="360" w:lineRule="auto"/>
        <w:ind w:hanging="294"/>
        <w:jc w:val="both"/>
        <w:rPr>
          <w:rFonts w:ascii="Tahoma" w:hAnsi="Tahoma" w:cs="Tahoma"/>
          <w:sz w:val="22"/>
          <w:szCs w:val="22"/>
        </w:rPr>
      </w:pPr>
      <w:r w:rsidRPr="00687978">
        <w:rPr>
          <w:rFonts w:ascii="Tahoma" w:hAnsi="Tahoma" w:cs="Tahoma"/>
          <w:sz w:val="22"/>
          <w:szCs w:val="22"/>
        </w:rPr>
        <w:t>İzleme ve Değerlendirme Faaliyetlerinde; tamamlanan programlara ilişkin etki değerlendirmesi ve analiz çalışmaları</w:t>
      </w:r>
      <w:r w:rsidR="00675AC0" w:rsidRPr="00687978">
        <w:rPr>
          <w:rFonts w:ascii="Tahoma" w:hAnsi="Tahoma" w:cs="Tahoma"/>
          <w:sz w:val="22"/>
          <w:szCs w:val="22"/>
        </w:rPr>
        <w:t xml:space="preserve"> ve</w:t>
      </w:r>
      <w:r w:rsidRPr="00687978">
        <w:rPr>
          <w:rFonts w:ascii="Tahoma" w:hAnsi="Tahoma" w:cs="Tahoma"/>
          <w:sz w:val="22"/>
          <w:szCs w:val="22"/>
        </w:rPr>
        <w:t xml:space="preserve"> devam eden projelere yönelik izleme çalışmaları</w:t>
      </w:r>
      <w:r w:rsidR="00675AC0" w:rsidRPr="00687978">
        <w:rPr>
          <w:rFonts w:ascii="Tahoma" w:hAnsi="Tahoma" w:cs="Tahoma"/>
          <w:sz w:val="22"/>
          <w:szCs w:val="22"/>
        </w:rPr>
        <w:t>,</w:t>
      </w:r>
      <w:r w:rsidR="002978E1" w:rsidRPr="00687978">
        <w:rPr>
          <w:rFonts w:ascii="Tahoma" w:hAnsi="Tahoma" w:cs="Tahoma"/>
          <w:sz w:val="22"/>
          <w:szCs w:val="22"/>
        </w:rPr>
        <w:t xml:space="preserve"> </w:t>
      </w:r>
    </w:p>
    <w:p w:rsidR="00BC65D1" w:rsidRPr="00687978" w:rsidRDefault="00BC65D1" w:rsidP="00D012E5">
      <w:pPr>
        <w:pStyle w:val="ListeParagraf"/>
        <w:numPr>
          <w:ilvl w:val="0"/>
          <w:numId w:val="2"/>
        </w:numPr>
        <w:spacing w:after="120" w:line="360" w:lineRule="auto"/>
        <w:ind w:hanging="294"/>
        <w:jc w:val="both"/>
        <w:rPr>
          <w:rFonts w:ascii="Tahoma" w:hAnsi="Tahoma" w:cs="Tahoma"/>
          <w:sz w:val="22"/>
          <w:szCs w:val="22"/>
        </w:rPr>
      </w:pPr>
      <w:r w:rsidRPr="00687978">
        <w:rPr>
          <w:rFonts w:ascii="Tahoma" w:hAnsi="Tahoma" w:cs="Tahoma"/>
          <w:sz w:val="22"/>
          <w:szCs w:val="22"/>
        </w:rPr>
        <w:t>Yatırım Destek Faaliyetlerinde; Yatırım</w:t>
      </w:r>
      <w:r w:rsidR="00675AC0" w:rsidRPr="00687978">
        <w:rPr>
          <w:rFonts w:ascii="Tahoma" w:hAnsi="Tahoma" w:cs="Tahoma"/>
          <w:sz w:val="22"/>
          <w:szCs w:val="22"/>
        </w:rPr>
        <w:t xml:space="preserve">cı Komitelerinin oluşturulması, yatırımcı rehberlerinin güncellenmesi, sektörel ve tematik </w:t>
      </w:r>
      <w:r w:rsidRPr="00687978">
        <w:rPr>
          <w:rFonts w:ascii="Tahoma" w:hAnsi="Tahoma" w:cs="Tahoma"/>
          <w:sz w:val="22"/>
          <w:szCs w:val="22"/>
        </w:rPr>
        <w:t>çalışma ziyaretleri ve teşvik uygulama faaliyetleri</w:t>
      </w:r>
    </w:p>
    <w:p w:rsidR="00BC65D1" w:rsidRDefault="00BC65D1" w:rsidP="00BC65D1">
      <w:pPr>
        <w:spacing w:after="120" w:line="360" w:lineRule="auto"/>
        <w:jc w:val="both"/>
        <w:rPr>
          <w:rFonts w:ascii="Tahoma" w:hAnsi="Tahoma" w:cs="Tahoma"/>
          <w:sz w:val="22"/>
          <w:szCs w:val="22"/>
        </w:rPr>
      </w:pPr>
      <w:r w:rsidRPr="00675AC0">
        <w:rPr>
          <w:rFonts w:ascii="Tahoma" w:hAnsi="Tahoma" w:cs="Tahoma"/>
          <w:sz w:val="22"/>
          <w:szCs w:val="22"/>
        </w:rPr>
        <w:t>programlandırılmıştır.</w:t>
      </w:r>
    </w:p>
    <w:p w:rsidR="00C25BF2" w:rsidRPr="00BC65D1" w:rsidRDefault="00C25BF2" w:rsidP="00C25BF2">
      <w:pPr>
        <w:spacing w:after="200" w:line="360" w:lineRule="auto"/>
        <w:jc w:val="both"/>
        <w:rPr>
          <w:rFonts w:ascii="Tahoma" w:hAnsi="Tahoma" w:cs="Tahoma"/>
          <w:sz w:val="22"/>
          <w:szCs w:val="22"/>
        </w:rPr>
      </w:pPr>
      <w:r w:rsidRPr="00BC65D1">
        <w:rPr>
          <w:rFonts w:ascii="Tahoma" w:hAnsi="Tahoma" w:cs="Tahoma"/>
          <w:sz w:val="22"/>
          <w:szCs w:val="22"/>
        </w:rPr>
        <w:t xml:space="preserve">Ajans tarafından yürütülecek faaliyetler için belirlenen bölümler, tek başına herhangi bir birim için ilişkilendirilmemiş olup gerçekleştirilmesi planlanan faaliyetlerde iki veya daha fazla birimin işbirliğini gerektirecek hususlara yer verilmiştir.  </w:t>
      </w:r>
    </w:p>
    <w:p w:rsidR="00C25BF2" w:rsidRDefault="00C25BF2" w:rsidP="00495BDB">
      <w:pPr>
        <w:spacing w:line="360" w:lineRule="auto"/>
        <w:jc w:val="both"/>
        <w:rPr>
          <w:rFonts w:ascii="Tahoma" w:hAnsi="Tahoma" w:cs="Tahoma"/>
          <w:sz w:val="22"/>
          <w:szCs w:val="22"/>
        </w:rPr>
        <w:sectPr w:rsidR="00C25BF2">
          <w:headerReference w:type="default" r:id="rId11"/>
          <w:footerReference w:type="default" r:id="rId12"/>
          <w:pgSz w:w="12240" w:h="15840"/>
          <w:pgMar w:top="1417" w:right="1417" w:bottom="1417" w:left="1417" w:header="708" w:footer="708" w:gutter="0"/>
          <w:cols w:space="708"/>
        </w:sectPr>
      </w:pPr>
    </w:p>
    <w:p w:rsidR="00495BDB" w:rsidRDefault="003850D1" w:rsidP="003850D1">
      <w:pPr>
        <w:pStyle w:val="ResimYazs"/>
        <w:keepNext/>
        <w:spacing w:after="0"/>
        <w:jc w:val="both"/>
      </w:pPr>
      <w:bookmarkStart w:id="9" w:name="_Toc475384615"/>
      <w:r w:rsidRPr="005F79D1">
        <w:lastRenderedPageBreak/>
        <w:t xml:space="preserve">Tablo </w:t>
      </w:r>
      <w:r w:rsidR="00C87571">
        <w:fldChar w:fldCharType="begin"/>
      </w:r>
      <w:r w:rsidR="00C87571">
        <w:instrText xml:space="preserve"> SEQ Tablo \* ARABIC </w:instrText>
      </w:r>
      <w:r w:rsidR="00C87571">
        <w:fldChar w:fldCharType="separate"/>
      </w:r>
      <w:r w:rsidR="00C71295">
        <w:rPr>
          <w:noProof/>
        </w:rPr>
        <w:t>1</w:t>
      </w:r>
      <w:r w:rsidR="00C87571">
        <w:rPr>
          <w:noProof/>
        </w:rPr>
        <w:fldChar w:fldCharType="end"/>
      </w:r>
      <w:r w:rsidRPr="005F79D1">
        <w:t xml:space="preserve">. </w:t>
      </w:r>
      <w:r w:rsidR="00544043" w:rsidRPr="005F79D1">
        <w:t>2017</w:t>
      </w:r>
      <w:r w:rsidRPr="005F79D1">
        <w:t xml:space="preserve"> Yılı Çalışma Programı Faaliyetleri ve Bölge Planı İlişkisi</w:t>
      </w:r>
      <w:bookmarkEnd w:id="9"/>
    </w:p>
    <w:p w:rsidR="00726A75" w:rsidRDefault="00A405A3" w:rsidP="0033041E">
      <w:pPr>
        <w:spacing w:after="200" w:line="276" w:lineRule="auto"/>
        <w:rPr>
          <w:rFonts w:ascii="Tahoma" w:hAnsi="Tahoma" w:cs="Tahoma"/>
          <w:sz w:val="22"/>
          <w:szCs w:val="22"/>
        </w:rPr>
      </w:pPr>
      <w:r w:rsidRPr="00A405A3">
        <w:rPr>
          <w:noProof/>
          <w:lang w:eastAsia="tr-TR"/>
        </w:rPr>
        <w:drawing>
          <wp:inline distT="0" distB="0" distL="0" distR="0" wp14:anchorId="1889B430" wp14:editId="75D24F21">
            <wp:extent cx="8253350" cy="5747657"/>
            <wp:effectExtent l="0" t="0" r="0" b="571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8810" cy="5751459"/>
                    </a:xfrm>
                    <a:prstGeom prst="rect">
                      <a:avLst/>
                    </a:prstGeom>
                    <a:noFill/>
                    <a:ln>
                      <a:noFill/>
                    </a:ln>
                  </pic:spPr>
                </pic:pic>
              </a:graphicData>
            </a:graphic>
          </wp:inline>
        </w:drawing>
      </w:r>
    </w:p>
    <w:p w:rsidR="00062862" w:rsidRDefault="00062862" w:rsidP="00C25BF2">
      <w:pPr>
        <w:spacing w:line="360" w:lineRule="auto"/>
        <w:jc w:val="both"/>
        <w:rPr>
          <w:rFonts w:ascii="Tahoma" w:hAnsi="Tahoma" w:cs="Tahoma"/>
          <w:sz w:val="22"/>
          <w:szCs w:val="22"/>
        </w:rPr>
      </w:pPr>
      <w:r w:rsidRPr="0033041E">
        <w:rPr>
          <w:rFonts w:ascii="Tahoma" w:hAnsi="Tahoma" w:cs="Tahoma"/>
          <w:noProof/>
          <w:sz w:val="22"/>
          <w:szCs w:val="22"/>
          <w:lang w:eastAsia="tr-TR"/>
        </w:rPr>
        <w:lastRenderedPageBreak/>
        <w:drawing>
          <wp:inline distT="0" distB="0" distL="0" distR="0" wp14:anchorId="07E999DE" wp14:editId="27C08509">
            <wp:extent cx="6712585" cy="3865245"/>
            <wp:effectExtent l="0" t="0" r="0" b="190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12585" cy="3865245"/>
                    </a:xfrm>
                    <a:prstGeom prst="rect">
                      <a:avLst/>
                    </a:prstGeom>
                    <a:noFill/>
                  </pic:spPr>
                </pic:pic>
              </a:graphicData>
            </a:graphic>
          </wp:inline>
        </w:drawing>
      </w:r>
    </w:p>
    <w:p w:rsidR="00C25BF2" w:rsidRPr="00BC65D1" w:rsidRDefault="00C25BF2" w:rsidP="00C25BF2">
      <w:pPr>
        <w:spacing w:line="360" w:lineRule="auto"/>
        <w:jc w:val="both"/>
        <w:rPr>
          <w:rFonts w:ascii="Tahoma" w:hAnsi="Tahoma" w:cs="Tahoma"/>
          <w:sz w:val="22"/>
          <w:szCs w:val="22"/>
        </w:rPr>
      </w:pPr>
      <w:r w:rsidRPr="00CE70BF">
        <w:rPr>
          <w:rFonts w:ascii="Tahoma" w:hAnsi="Tahoma" w:cs="Tahoma"/>
          <w:sz w:val="22"/>
          <w:szCs w:val="22"/>
        </w:rPr>
        <w:t xml:space="preserve">2017 Yılı Çalışma Programı doğrultusunda hazırlanan 2017 Bütçesi’nde yer alan temel harcama kalemlerin ilişkin grafik </w:t>
      </w:r>
      <w:r w:rsidR="00CE70BF" w:rsidRPr="00CE70BF">
        <w:rPr>
          <w:rFonts w:ascii="Tahoma" w:hAnsi="Tahoma" w:cs="Tahoma"/>
          <w:sz w:val="22"/>
          <w:szCs w:val="22"/>
        </w:rPr>
        <w:t>yukarıda</w:t>
      </w:r>
      <w:r w:rsidRPr="00CE70BF">
        <w:rPr>
          <w:rFonts w:ascii="Tahoma" w:hAnsi="Tahoma" w:cs="Tahoma"/>
          <w:sz w:val="22"/>
          <w:szCs w:val="22"/>
        </w:rPr>
        <w:t xml:space="preserve"> yer almaktadır. Buna göre DOĞAKA’nın 2017 Yılı Bütçesi’nin % </w:t>
      </w:r>
      <w:r w:rsidR="00062862">
        <w:rPr>
          <w:rFonts w:ascii="Tahoma" w:hAnsi="Tahoma" w:cs="Tahoma"/>
          <w:sz w:val="22"/>
          <w:szCs w:val="22"/>
        </w:rPr>
        <w:t>46’sı</w:t>
      </w:r>
      <w:r w:rsidRPr="00CE70BF">
        <w:rPr>
          <w:rFonts w:ascii="Tahoma" w:hAnsi="Tahoma" w:cs="Tahoma"/>
          <w:sz w:val="22"/>
          <w:szCs w:val="22"/>
        </w:rPr>
        <w:t xml:space="preserve"> proje ve faaliyet desteklerine tahsis edilmiştir. Bu tahsisatın içerisinde, 2</w:t>
      </w:r>
      <w:r w:rsidR="00CE70BF" w:rsidRPr="00CE70BF">
        <w:rPr>
          <w:rFonts w:ascii="Tahoma" w:hAnsi="Tahoma" w:cs="Tahoma"/>
          <w:sz w:val="22"/>
          <w:szCs w:val="22"/>
        </w:rPr>
        <w:t>017 yılında uygulamaya alınması planlanan güdümlü proje uygulamaları</w:t>
      </w:r>
      <w:r w:rsidRPr="00CE70BF">
        <w:rPr>
          <w:rFonts w:ascii="Tahoma" w:hAnsi="Tahoma" w:cs="Tahoma"/>
          <w:sz w:val="22"/>
          <w:szCs w:val="22"/>
        </w:rPr>
        <w:t xml:space="preserve"> ile birlikte önceki yıllarda başlayan ve halen devam eden destek programlarında sözleşmeye bağlanmış tutarlar da yer almaktadır.</w:t>
      </w:r>
    </w:p>
    <w:p w:rsidR="00C25BF2" w:rsidRDefault="00C25BF2" w:rsidP="00500D28">
      <w:pPr>
        <w:spacing w:line="360" w:lineRule="auto"/>
        <w:jc w:val="center"/>
        <w:rPr>
          <w:rFonts w:ascii="Tahoma" w:hAnsi="Tahoma" w:cs="Tahoma"/>
          <w:sz w:val="22"/>
          <w:szCs w:val="22"/>
        </w:rPr>
        <w:sectPr w:rsidR="00C25BF2" w:rsidSect="00495BDB">
          <w:pgSz w:w="15840" w:h="12240" w:orient="landscape"/>
          <w:pgMar w:top="1417" w:right="1417" w:bottom="1417" w:left="1417" w:header="708" w:footer="708" w:gutter="0"/>
          <w:cols w:space="708"/>
          <w:docGrid w:linePitch="326"/>
        </w:sectPr>
      </w:pPr>
    </w:p>
    <w:p w:rsidR="00565CA0" w:rsidRDefault="00F45FF7" w:rsidP="00D012E5">
      <w:pPr>
        <w:pStyle w:val="2dzey"/>
        <w:numPr>
          <w:ilvl w:val="0"/>
          <w:numId w:val="4"/>
        </w:numPr>
        <w:outlineLvl w:val="0"/>
      </w:pPr>
      <w:bookmarkStart w:id="10" w:name="_Toc475384588"/>
      <w:r>
        <w:lastRenderedPageBreak/>
        <w:t>2017</w:t>
      </w:r>
      <w:r w:rsidR="00565CA0" w:rsidRPr="008C5783">
        <w:t xml:space="preserve"> YILI FAALİYETLERİ</w:t>
      </w:r>
      <w:bookmarkEnd w:id="10"/>
    </w:p>
    <w:p w:rsidR="00565CA0" w:rsidRPr="00E92819" w:rsidRDefault="00A562AB" w:rsidP="00A562AB">
      <w:pPr>
        <w:pStyle w:val="3dzey"/>
        <w:numPr>
          <w:ilvl w:val="1"/>
          <w:numId w:val="4"/>
        </w:numPr>
        <w:ind w:left="426" w:hanging="426"/>
        <w:outlineLvl w:val="1"/>
      </w:pPr>
      <w:r>
        <w:t xml:space="preserve"> </w:t>
      </w:r>
      <w:bookmarkStart w:id="11" w:name="_Toc475384589"/>
      <w:r w:rsidR="00565CA0" w:rsidRPr="00E92819">
        <w:t>KURUMSAL GELİŞİM VE YÖNETİM FAALİYETLERİ</w:t>
      </w:r>
      <w:bookmarkEnd w:id="11"/>
    </w:p>
    <w:p w:rsidR="00BA5191" w:rsidRPr="00E92819" w:rsidRDefault="00BA5191" w:rsidP="00D012E5">
      <w:pPr>
        <w:pStyle w:val="4dzey"/>
        <w:numPr>
          <w:ilvl w:val="2"/>
          <w:numId w:val="4"/>
        </w:numPr>
        <w:ind w:left="709" w:hanging="709"/>
        <w:outlineLvl w:val="2"/>
      </w:pPr>
      <w:bookmarkStart w:id="12" w:name="_Toc475384590"/>
      <w:r w:rsidRPr="00E92819">
        <w:t>İnsan Kaynakları Faaliyetleri</w:t>
      </w:r>
      <w:bookmarkEnd w:id="12"/>
    </w:p>
    <w:p w:rsidR="00BA5191" w:rsidRPr="008C5783" w:rsidRDefault="00BA5191" w:rsidP="004E760A">
      <w:pPr>
        <w:tabs>
          <w:tab w:val="left" w:pos="540"/>
        </w:tabs>
        <w:spacing w:after="120" w:line="360" w:lineRule="auto"/>
        <w:jc w:val="both"/>
        <w:rPr>
          <w:rFonts w:ascii="Tahoma" w:hAnsi="Tahoma" w:cs="Tahoma"/>
          <w:sz w:val="22"/>
          <w:szCs w:val="22"/>
        </w:rPr>
      </w:pPr>
      <w:r w:rsidRPr="00E92819">
        <w:rPr>
          <w:rFonts w:ascii="Tahoma" w:hAnsi="Tahoma" w:cs="Tahoma"/>
          <w:sz w:val="22"/>
          <w:szCs w:val="22"/>
        </w:rPr>
        <w:t xml:space="preserve">Doğu Akdeniz Kalkınma Ajansı, 5449 sayılı Kalkınma Ajanslarının Kuruluşu, Koordinasyonu ve Görevleri Hakkında Kanun, Kalkınma Ajansları Personel Yönetmeliği ve DOĞAKA İnsan Kaynakları </w:t>
      </w:r>
      <w:r w:rsidR="008C5783" w:rsidRPr="00E92819">
        <w:rPr>
          <w:rFonts w:ascii="Tahoma" w:hAnsi="Tahoma" w:cs="Tahoma"/>
          <w:sz w:val="22"/>
          <w:szCs w:val="22"/>
        </w:rPr>
        <w:t>Politikasında</w:t>
      </w:r>
      <w:r w:rsidRPr="00E92819">
        <w:rPr>
          <w:rFonts w:ascii="Tahoma" w:hAnsi="Tahoma" w:cs="Tahoma"/>
          <w:sz w:val="22"/>
          <w:szCs w:val="22"/>
        </w:rPr>
        <w:t xml:space="preserve"> belirtilen hükümler uyarınca 2010</w:t>
      </w:r>
      <w:r w:rsidR="008C5783" w:rsidRPr="00E92819">
        <w:rPr>
          <w:rFonts w:ascii="Tahoma" w:hAnsi="Tahoma" w:cs="Tahoma"/>
          <w:sz w:val="22"/>
          <w:szCs w:val="22"/>
        </w:rPr>
        <w:t xml:space="preserve">, </w:t>
      </w:r>
      <w:r w:rsidRPr="00E92819">
        <w:rPr>
          <w:rFonts w:ascii="Tahoma" w:hAnsi="Tahoma" w:cs="Tahoma"/>
          <w:sz w:val="22"/>
          <w:szCs w:val="22"/>
        </w:rPr>
        <w:t>2012</w:t>
      </w:r>
      <w:r w:rsidR="008C5783" w:rsidRPr="00E92819">
        <w:rPr>
          <w:rFonts w:ascii="Tahoma" w:hAnsi="Tahoma" w:cs="Tahoma"/>
          <w:sz w:val="22"/>
          <w:szCs w:val="22"/>
        </w:rPr>
        <w:t xml:space="preserve"> ve 2013</w:t>
      </w:r>
      <w:r w:rsidRPr="00E92819">
        <w:rPr>
          <w:rFonts w:ascii="Tahoma" w:hAnsi="Tahoma" w:cs="Tahoma"/>
          <w:sz w:val="22"/>
          <w:szCs w:val="22"/>
        </w:rPr>
        <w:t xml:space="preserve"> yıllarında uzman ve destek personel alımını gerçekleşt</w:t>
      </w:r>
      <w:r w:rsidR="00E838A9" w:rsidRPr="00E92819">
        <w:rPr>
          <w:rFonts w:ascii="Tahoma" w:hAnsi="Tahoma" w:cs="Tahoma"/>
          <w:sz w:val="22"/>
          <w:szCs w:val="22"/>
        </w:rPr>
        <w:t xml:space="preserve">irmiştir. Buna göre DOĞAKA’da </w:t>
      </w:r>
      <w:r w:rsidR="00685030">
        <w:rPr>
          <w:rFonts w:ascii="Tahoma" w:hAnsi="Tahoma" w:cs="Tahoma"/>
          <w:sz w:val="22"/>
          <w:szCs w:val="22"/>
        </w:rPr>
        <w:t>22</w:t>
      </w:r>
      <w:r w:rsidR="00EE342E" w:rsidRPr="00E92819">
        <w:rPr>
          <w:rFonts w:ascii="Tahoma" w:hAnsi="Tahoma" w:cs="Tahoma"/>
          <w:sz w:val="22"/>
          <w:szCs w:val="22"/>
        </w:rPr>
        <w:t xml:space="preserve"> </w:t>
      </w:r>
      <w:r w:rsidRPr="00E92819">
        <w:rPr>
          <w:rFonts w:ascii="Tahoma" w:hAnsi="Tahoma" w:cs="Tahoma"/>
          <w:sz w:val="22"/>
          <w:szCs w:val="22"/>
        </w:rPr>
        <w:t>uzman</w:t>
      </w:r>
      <w:r w:rsidR="008655BD">
        <w:rPr>
          <w:rFonts w:ascii="Tahoma" w:hAnsi="Tahoma" w:cs="Tahoma"/>
          <w:sz w:val="22"/>
          <w:szCs w:val="22"/>
        </w:rPr>
        <w:t>, 1 hukuk m</w:t>
      </w:r>
      <w:r w:rsidR="005D0F1F">
        <w:rPr>
          <w:rFonts w:ascii="Tahoma" w:hAnsi="Tahoma" w:cs="Tahoma"/>
          <w:sz w:val="22"/>
          <w:szCs w:val="22"/>
        </w:rPr>
        <w:t>üşaviri</w:t>
      </w:r>
      <w:r w:rsidRPr="00E92819">
        <w:rPr>
          <w:rFonts w:ascii="Tahoma" w:hAnsi="Tahoma" w:cs="Tahoma"/>
          <w:sz w:val="22"/>
          <w:szCs w:val="22"/>
        </w:rPr>
        <w:t xml:space="preserve"> ve </w:t>
      </w:r>
      <w:r w:rsidR="008D4916">
        <w:rPr>
          <w:rFonts w:ascii="Tahoma" w:hAnsi="Tahoma" w:cs="Tahoma"/>
          <w:sz w:val="22"/>
          <w:szCs w:val="22"/>
        </w:rPr>
        <w:t>6</w:t>
      </w:r>
      <w:r w:rsidRPr="00E92819">
        <w:rPr>
          <w:rFonts w:ascii="Tahoma" w:hAnsi="Tahoma" w:cs="Tahoma"/>
          <w:sz w:val="22"/>
          <w:szCs w:val="22"/>
        </w:rPr>
        <w:t xml:space="preserve"> destek personeli görev yapmaktadır. </w:t>
      </w:r>
    </w:p>
    <w:p w:rsidR="00BA5191" w:rsidRPr="008C5783" w:rsidRDefault="00A920B9" w:rsidP="00A920B9">
      <w:pPr>
        <w:pStyle w:val="ResimYazs"/>
      </w:pPr>
      <w:bookmarkStart w:id="13" w:name="_Toc317057813"/>
      <w:bookmarkStart w:id="14" w:name="_Toc475384616"/>
      <w:r w:rsidRPr="008C5783">
        <w:t xml:space="preserve">Tablo </w:t>
      </w:r>
      <w:r w:rsidR="00C87571">
        <w:fldChar w:fldCharType="begin"/>
      </w:r>
      <w:r w:rsidR="00C87571">
        <w:instrText xml:space="preserve"> SEQ Tablo \* ARABIC </w:instrText>
      </w:r>
      <w:r w:rsidR="00C87571">
        <w:fldChar w:fldCharType="separate"/>
      </w:r>
      <w:r w:rsidR="00C71295">
        <w:rPr>
          <w:noProof/>
        </w:rPr>
        <w:t>2</w:t>
      </w:r>
      <w:r w:rsidR="00C87571">
        <w:rPr>
          <w:noProof/>
        </w:rPr>
        <w:fldChar w:fldCharType="end"/>
      </w:r>
      <w:r w:rsidRPr="008C5783">
        <w:t xml:space="preserve">. </w:t>
      </w:r>
      <w:r w:rsidR="00BA5191" w:rsidRPr="008C5783">
        <w:t>İnsan Kaynakları Faaliyetleri</w:t>
      </w:r>
      <w:bookmarkEnd w:id="13"/>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1178"/>
        <w:gridCol w:w="1234"/>
        <w:gridCol w:w="1311"/>
        <w:gridCol w:w="1855"/>
        <w:gridCol w:w="1947"/>
      </w:tblGrid>
      <w:tr w:rsidR="00EE5D99" w:rsidRPr="008C5783" w:rsidTr="00EE5D99">
        <w:trPr>
          <w:trHeight w:val="1039"/>
          <w:jc w:val="center"/>
        </w:trPr>
        <w:tc>
          <w:tcPr>
            <w:tcW w:w="1090" w:type="pct"/>
            <w:vAlign w:val="center"/>
          </w:tcPr>
          <w:p w:rsidR="00EE5D99" w:rsidRPr="008C5783" w:rsidRDefault="00EE5D99" w:rsidP="00097CA2">
            <w:pPr>
              <w:pStyle w:val="GvdeMetni"/>
              <w:spacing w:before="0" w:after="0" w:line="240" w:lineRule="auto"/>
              <w:ind w:firstLine="0"/>
              <w:rPr>
                <w:rFonts w:ascii="Tahoma" w:hAnsi="Tahoma" w:cs="Tahoma"/>
                <w:b/>
                <w:bCs/>
                <w:sz w:val="20"/>
                <w:szCs w:val="20"/>
                <w:lang w:eastAsia="en-US"/>
              </w:rPr>
            </w:pPr>
            <w:bookmarkStart w:id="15" w:name="OLE_LINK1"/>
            <w:r w:rsidRPr="008C5783">
              <w:rPr>
                <w:rFonts w:ascii="Tahoma" w:hAnsi="Tahoma" w:cs="Tahoma"/>
                <w:b/>
                <w:bCs/>
                <w:sz w:val="20"/>
                <w:szCs w:val="20"/>
                <w:lang w:eastAsia="en-US"/>
              </w:rPr>
              <w:t>Faaliyet Adı</w:t>
            </w:r>
          </w:p>
        </w:tc>
        <w:tc>
          <w:tcPr>
            <w:tcW w:w="612" w:type="pct"/>
            <w:vAlign w:val="center"/>
          </w:tcPr>
          <w:p w:rsidR="00EE5D99" w:rsidRPr="008C5783" w:rsidRDefault="00EE5D99" w:rsidP="00EE5D99">
            <w:pPr>
              <w:pStyle w:val="GvdeMetni"/>
              <w:spacing w:before="0" w:after="0" w:line="240" w:lineRule="auto"/>
              <w:ind w:firstLine="0"/>
              <w:jc w:val="center"/>
              <w:rPr>
                <w:rFonts w:ascii="Tahoma" w:hAnsi="Tahoma" w:cs="Tahoma"/>
                <w:b/>
                <w:bCs/>
                <w:sz w:val="20"/>
                <w:szCs w:val="20"/>
                <w:lang w:eastAsia="en-US"/>
              </w:rPr>
            </w:pPr>
            <w:r>
              <w:rPr>
                <w:rFonts w:ascii="Tahoma" w:hAnsi="Tahoma" w:cs="Tahoma"/>
                <w:b/>
                <w:bCs/>
                <w:sz w:val="20"/>
                <w:szCs w:val="20"/>
                <w:lang w:eastAsia="en-US"/>
              </w:rPr>
              <w:t>Bölge Planı Önceliği</w:t>
            </w:r>
          </w:p>
        </w:tc>
        <w:tc>
          <w:tcPr>
            <w:tcW w:w="641" w:type="pct"/>
            <w:vAlign w:val="center"/>
          </w:tcPr>
          <w:p w:rsidR="00EE5D99" w:rsidRPr="008C5783" w:rsidRDefault="00EE5D99" w:rsidP="00097CA2">
            <w:pPr>
              <w:pStyle w:val="GvdeMetni"/>
              <w:spacing w:before="0" w:after="0" w:line="240" w:lineRule="auto"/>
              <w:ind w:left="9" w:right="-57" w:hanging="9"/>
              <w:jc w:val="center"/>
              <w:rPr>
                <w:rFonts w:ascii="Tahoma" w:hAnsi="Tahoma" w:cs="Tahoma"/>
                <w:b/>
                <w:bCs/>
                <w:sz w:val="20"/>
                <w:szCs w:val="20"/>
                <w:lang w:eastAsia="en-US"/>
              </w:rPr>
            </w:pPr>
            <w:r w:rsidRPr="008C5783">
              <w:rPr>
                <w:rFonts w:ascii="Tahoma" w:hAnsi="Tahoma" w:cs="Tahoma"/>
                <w:b/>
                <w:bCs/>
                <w:sz w:val="20"/>
                <w:szCs w:val="20"/>
                <w:lang w:eastAsia="en-US"/>
              </w:rPr>
              <w:t>Sorumlusu</w:t>
            </w:r>
          </w:p>
        </w:tc>
        <w:tc>
          <w:tcPr>
            <w:tcW w:w="681" w:type="pct"/>
            <w:vAlign w:val="center"/>
          </w:tcPr>
          <w:p w:rsidR="00EE5D99" w:rsidRPr="008C5783" w:rsidRDefault="00EE5D99" w:rsidP="00097CA2">
            <w:pPr>
              <w:pStyle w:val="GvdeMetni"/>
              <w:spacing w:before="0" w:after="0" w:line="240" w:lineRule="auto"/>
              <w:ind w:left="-41" w:right="-57" w:firstLine="41"/>
              <w:jc w:val="center"/>
              <w:rPr>
                <w:rFonts w:ascii="Tahoma" w:hAnsi="Tahoma" w:cs="Tahoma"/>
                <w:b/>
                <w:bCs/>
                <w:sz w:val="20"/>
                <w:szCs w:val="20"/>
                <w:lang w:eastAsia="en-US"/>
              </w:rPr>
            </w:pPr>
            <w:r w:rsidRPr="008C5783">
              <w:rPr>
                <w:rFonts w:ascii="Tahoma" w:hAnsi="Tahoma" w:cs="Tahoma"/>
                <w:b/>
                <w:bCs/>
                <w:sz w:val="20"/>
                <w:szCs w:val="20"/>
                <w:lang w:eastAsia="en-US"/>
              </w:rPr>
              <w:t>İşbirliği Yapılacak Birim</w:t>
            </w:r>
          </w:p>
        </w:tc>
        <w:tc>
          <w:tcPr>
            <w:tcW w:w="964" w:type="pct"/>
            <w:vAlign w:val="center"/>
          </w:tcPr>
          <w:p w:rsidR="00EE5D99" w:rsidRPr="008C5783" w:rsidRDefault="00EE5D99" w:rsidP="00097CA2">
            <w:pPr>
              <w:pStyle w:val="GvdeMetni"/>
              <w:spacing w:before="0" w:after="0" w:line="240" w:lineRule="auto"/>
              <w:ind w:left="-41" w:right="-57" w:firstLine="41"/>
              <w:jc w:val="center"/>
              <w:rPr>
                <w:rFonts w:ascii="Tahoma" w:hAnsi="Tahoma" w:cs="Tahoma"/>
                <w:b/>
                <w:bCs/>
                <w:sz w:val="20"/>
                <w:szCs w:val="20"/>
                <w:lang w:eastAsia="en-US"/>
              </w:rPr>
            </w:pPr>
            <w:r w:rsidRPr="008C5783">
              <w:rPr>
                <w:rFonts w:ascii="Tahoma" w:hAnsi="Tahoma" w:cs="Tahoma"/>
                <w:b/>
                <w:bCs/>
                <w:sz w:val="20"/>
                <w:szCs w:val="20"/>
                <w:lang w:eastAsia="en-US"/>
              </w:rPr>
              <w:t>Süresi</w:t>
            </w:r>
          </w:p>
        </w:tc>
        <w:tc>
          <w:tcPr>
            <w:tcW w:w="1012" w:type="pct"/>
            <w:vAlign w:val="center"/>
          </w:tcPr>
          <w:p w:rsidR="00EE5D99" w:rsidRPr="008C5783" w:rsidRDefault="00EE5D99" w:rsidP="00097CA2">
            <w:pPr>
              <w:pStyle w:val="GvdeMetni"/>
              <w:spacing w:before="0" w:after="0" w:line="240" w:lineRule="auto"/>
              <w:ind w:left="-57" w:right="-57" w:firstLine="0"/>
              <w:jc w:val="center"/>
              <w:rPr>
                <w:rFonts w:ascii="Tahoma" w:hAnsi="Tahoma" w:cs="Tahoma"/>
                <w:b/>
                <w:bCs/>
                <w:sz w:val="20"/>
                <w:szCs w:val="20"/>
                <w:lang w:eastAsia="en-US"/>
              </w:rPr>
            </w:pPr>
            <w:r w:rsidRPr="008C5783">
              <w:rPr>
                <w:rFonts w:ascii="Tahoma" w:hAnsi="Tahoma" w:cs="Tahoma"/>
                <w:b/>
                <w:bCs/>
                <w:sz w:val="20"/>
                <w:szCs w:val="20"/>
                <w:lang w:eastAsia="en-US"/>
              </w:rPr>
              <w:t>Tahmini</w:t>
            </w:r>
          </w:p>
          <w:p w:rsidR="00EE5D99" w:rsidRPr="008C5783" w:rsidRDefault="00EE5D99" w:rsidP="00097CA2">
            <w:pPr>
              <w:pStyle w:val="GvdeMetni"/>
              <w:spacing w:before="0" w:after="0" w:line="240" w:lineRule="auto"/>
              <w:ind w:left="-57" w:right="-57" w:firstLine="0"/>
              <w:jc w:val="center"/>
              <w:rPr>
                <w:rFonts w:ascii="Tahoma" w:hAnsi="Tahoma" w:cs="Tahoma"/>
                <w:b/>
                <w:bCs/>
                <w:sz w:val="20"/>
                <w:szCs w:val="20"/>
                <w:lang w:eastAsia="en-US"/>
              </w:rPr>
            </w:pPr>
            <w:r w:rsidRPr="008C5783">
              <w:rPr>
                <w:rFonts w:ascii="Tahoma" w:hAnsi="Tahoma" w:cs="Tahoma"/>
                <w:b/>
                <w:bCs/>
                <w:sz w:val="20"/>
                <w:szCs w:val="20"/>
                <w:lang w:eastAsia="en-US"/>
              </w:rPr>
              <w:t>Maliyet</w:t>
            </w:r>
          </w:p>
        </w:tc>
      </w:tr>
      <w:tr w:rsidR="00EE5D99" w:rsidRPr="008C5783" w:rsidTr="0095527F">
        <w:trPr>
          <w:trHeight w:val="841"/>
          <w:jc w:val="center"/>
        </w:trPr>
        <w:tc>
          <w:tcPr>
            <w:tcW w:w="1090" w:type="pct"/>
            <w:vAlign w:val="center"/>
          </w:tcPr>
          <w:p w:rsidR="00EE5D99" w:rsidRPr="008C5783" w:rsidRDefault="00EE5D99" w:rsidP="00097CA2">
            <w:pPr>
              <w:pStyle w:val="GvdeMetni"/>
              <w:spacing w:before="0" w:after="0" w:line="240" w:lineRule="auto"/>
              <w:ind w:firstLine="0"/>
              <w:jc w:val="left"/>
              <w:rPr>
                <w:rFonts w:ascii="Tahoma" w:hAnsi="Tahoma" w:cs="Tahoma"/>
                <w:sz w:val="20"/>
                <w:szCs w:val="20"/>
                <w:lang w:eastAsia="en-US"/>
              </w:rPr>
            </w:pPr>
            <w:r w:rsidRPr="008C5783">
              <w:rPr>
                <w:rFonts w:ascii="Tahoma" w:hAnsi="Tahoma" w:cs="Tahoma"/>
                <w:sz w:val="20"/>
                <w:szCs w:val="20"/>
                <w:lang w:eastAsia="en-US"/>
              </w:rPr>
              <w:t>Personel Ödemeleri</w:t>
            </w:r>
          </w:p>
        </w:tc>
        <w:tc>
          <w:tcPr>
            <w:tcW w:w="612" w:type="pct"/>
            <w:vAlign w:val="center"/>
          </w:tcPr>
          <w:p w:rsidR="00EE5D99" w:rsidRPr="008C5783" w:rsidRDefault="00EE5D99" w:rsidP="0095527F">
            <w:pPr>
              <w:pStyle w:val="GvdeMetni"/>
              <w:spacing w:before="0" w:after="0" w:line="240" w:lineRule="auto"/>
              <w:ind w:left="9" w:right="-57" w:hanging="9"/>
              <w:jc w:val="center"/>
              <w:rPr>
                <w:rFonts w:ascii="Tahoma" w:hAnsi="Tahoma" w:cs="Tahoma"/>
                <w:sz w:val="20"/>
                <w:szCs w:val="20"/>
                <w:lang w:eastAsia="en-US"/>
              </w:rPr>
            </w:pPr>
            <w:r>
              <w:rPr>
                <w:rFonts w:ascii="Tahoma" w:hAnsi="Tahoma" w:cs="Tahoma"/>
                <w:sz w:val="20"/>
                <w:szCs w:val="20"/>
                <w:lang w:eastAsia="en-US"/>
              </w:rPr>
              <w:t>İnsan Kaynakları</w:t>
            </w:r>
          </w:p>
        </w:tc>
        <w:tc>
          <w:tcPr>
            <w:tcW w:w="641" w:type="pct"/>
            <w:vAlign w:val="center"/>
          </w:tcPr>
          <w:p w:rsidR="00EE5D99" w:rsidRPr="008C5783" w:rsidRDefault="00EE5D99" w:rsidP="00097CA2">
            <w:pPr>
              <w:pStyle w:val="GvdeMetni"/>
              <w:spacing w:before="0" w:after="0" w:line="240" w:lineRule="auto"/>
              <w:ind w:left="9" w:right="-57" w:hanging="9"/>
              <w:jc w:val="center"/>
              <w:rPr>
                <w:rFonts w:ascii="Tahoma" w:hAnsi="Tahoma" w:cs="Tahoma"/>
                <w:sz w:val="20"/>
                <w:szCs w:val="20"/>
                <w:lang w:eastAsia="en-US"/>
              </w:rPr>
            </w:pPr>
            <w:r w:rsidRPr="008C5783">
              <w:rPr>
                <w:rFonts w:ascii="Tahoma" w:hAnsi="Tahoma" w:cs="Tahoma"/>
                <w:sz w:val="20"/>
                <w:szCs w:val="20"/>
                <w:lang w:eastAsia="en-US"/>
              </w:rPr>
              <w:t>İdari ve Mali İşler Birimi</w:t>
            </w:r>
          </w:p>
        </w:tc>
        <w:tc>
          <w:tcPr>
            <w:tcW w:w="681" w:type="pct"/>
            <w:vAlign w:val="center"/>
          </w:tcPr>
          <w:p w:rsidR="00EE5D99" w:rsidRPr="008C5783" w:rsidRDefault="00EE5D99" w:rsidP="00097CA2">
            <w:pPr>
              <w:pStyle w:val="GvdeMetni"/>
              <w:spacing w:before="0" w:after="0" w:line="240" w:lineRule="auto"/>
              <w:ind w:left="-41" w:right="-57" w:firstLine="41"/>
              <w:jc w:val="center"/>
              <w:rPr>
                <w:rFonts w:ascii="Tahoma" w:hAnsi="Tahoma" w:cs="Tahoma"/>
                <w:sz w:val="20"/>
                <w:szCs w:val="20"/>
                <w:lang w:eastAsia="en-US"/>
              </w:rPr>
            </w:pPr>
            <w:r w:rsidRPr="008C5783">
              <w:rPr>
                <w:rFonts w:ascii="Tahoma" w:hAnsi="Tahoma" w:cs="Tahoma"/>
                <w:sz w:val="20"/>
                <w:szCs w:val="20"/>
                <w:lang w:eastAsia="en-US"/>
              </w:rPr>
              <w:t>Tüm Birimler</w:t>
            </w:r>
          </w:p>
        </w:tc>
        <w:tc>
          <w:tcPr>
            <w:tcW w:w="964" w:type="pct"/>
            <w:vAlign w:val="center"/>
          </w:tcPr>
          <w:p w:rsidR="00EE5D99" w:rsidRPr="008C5783" w:rsidRDefault="00685030" w:rsidP="00097CA2">
            <w:pPr>
              <w:pStyle w:val="GvdeMetni"/>
              <w:spacing w:before="0" w:after="0" w:line="240" w:lineRule="auto"/>
              <w:ind w:left="-41" w:right="-57" w:firstLine="41"/>
              <w:jc w:val="center"/>
              <w:rPr>
                <w:rFonts w:ascii="Tahoma" w:hAnsi="Tahoma" w:cs="Tahoma"/>
                <w:sz w:val="20"/>
                <w:szCs w:val="20"/>
                <w:lang w:eastAsia="en-US"/>
              </w:rPr>
            </w:pPr>
            <w:r>
              <w:rPr>
                <w:rFonts w:ascii="Tahoma" w:hAnsi="Tahoma" w:cs="Tahoma"/>
                <w:sz w:val="20"/>
                <w:szCs w:val="20"/>
                <w:lang w:eastAsia="en-US"/>
              </w:rPr>
              <w:t>01.01.2017</w:t>
            </w:r>
          </w:p>
          <w:p w:rsidR="00EE5D99" w:rsidRPr="008C5783" w:rsidRDefault="00685030" w:rsidP="00097CA2">
            <w:pPr>
              <w:pStyle w:val="GvdeMetni"/>
              <w:spacing w:before="0" w:after="0" w:line="240" w:lineRule="auto"/>
              <w:ind w:left="-41" w:right="-57" w:firstLine="41"/>
              <w:jc w:val="center"/>
              <w:rPr>
                <w:rFonts w:ascii="Tahoma" w:hAnsi="Tahoma" w:cs="Tahoma"/>
                <w:sz w:val="20"/>
                <w:szCs w:val="20"/>
                <w:lang w:eastAsia="en-US"/>
              </w:rPr>
            </w:pPr>
            <w:r>
              <w:rPr>
                <w:rFonts w:ascii="Tahoma" w:hAnsi="Tahoma" w:cs="Tahoma"/>
                <w:sz w:val="20"/>
                <w:szCs w:val="20"/>
                <w:lang w:eastAsia="en-US"/>
              </w:rPr>
              <w:t>31.12.2017</w:t>
            </w:r>
          </w:p>
        </w:tc>
        <w:tc>
          <w:tcPr>
            <w:tcW w:w="1012" w:type="pct"/>
            <w:vAlign w:val="center"/>
          </w:tcPr>
          <w:p w:rsidR="00176F11" w:rsidRPr="008B5BA1" w:rsidRDefault="00176F11" w:rsidP="00176F11">
            <w:pPr>
              <w:pStyle w:val="GvdeMetni"/>
              <w:spacing w:before="0" w:after="0" w:line="240" w:lineRule="auto"/>
              <w:ind w:left="-57" w:right="-57" w:firstLine="197"/>
              <w:jc w:val="center"/>
              <w:rPr>
                <w:rFonts w:ascii="Tahoma" w:hAnsi="Tahoma" w:cs="Tahoma"/>
                <w:sz w:val="20"/>
                <w:szCs w:val="20"/>
                <w:lang w:eastAsia="en-US"/>
              </w:rPr>
            </w:pPr>
            <w:r w:rsidRPr="008B5BA1">
              <w:rPr>
                <w:rFonts w:ascii="Tahoma" w:hAnsi="Tahoma" w:cs="Tahoma"/>
                <w:sz w:val="20"/>
                <w:szCs w:val="20"/>
                <w:lang w:eastAsia="en-US"/>
              </w:rPr>
              <w:t>5.500.000,00 TL</w:t>
            </w:r>
          </w:p>
          <w:p w:rsidR="00EE5D99" w:rsidRPr="00A90667" w:rsidRDefault="00DC265D" w:rsidP="004E760A">
            <w:pPr>
              <w:pStyle w:val="GvdeMetni"/>
              <w:spacing w:before="0" w:after="0" w:line="240" w:lineRule="auto"/>
              <w:ind w:left="-57" w:right="-57" w:firstLine="121"/>
              <w:jc w:val="center"/>
              <w:rPr>
                <w:rFonts w:ascii="Tahoma" w:hAnsi="Tahoma" w:cs="Tahoma"/>
                <w:sz w:val="20"/>
                <w:szCs w:val="20"/>
                <w:lang w:eastAsia="en-US"/>
              </w:rPr>
            </w:pPr>
            <w:r>
              <w:rPr>
                <w:rFonts w:ascii="Tahoma" w:hAnsi="Tahoma" w:cs="Tahoma"/>
                <w:sz w:val="20"/>
                <w:szCs w:val="20"/>
                <w:lang w:eastAsia="en-US"/>
              </w:rPr>
              <w:tab/>
            </w:r>
          </w:p>
        </w:tc>
      </w:tr>
      <w:tr w:rsidR="00EE5D99" w:rsidRPr="00EC5BBD" w:rsidTr="00EE5D99">
        <w:trPr>
          <w:trHeight w:val="697"/>
          <w:jc w:val="center"/>
        </w:trPr>
        <w:tc>
          <w:tcPr>
            <w:tcW w:w="3988" w:type="pct"/>
            <w:gridSpan w:val="5"/>
          </w:tcPr>
          <w:p w:rsidR="00EE5D99" w:rsidRPr="008C5783" w:rsidRDefault="00EE5D99" w:rsidP="00097CA2">
            <w:pPr>
              <w:pStyle w:val="GvdeMetni"/>
              <w:spacing w:before="0" w:after="0" w:line="240" w:lineRule="auto"/>
              <w:ind w:left="-57" w:right="-57" w:firstLine="121"/>
              <w:jc w:val="center"/>
              <w:rPr>
                <w:rFonts w:ascii="Tahoma" w:hAnsi="Tahoma" w:cs="Tahoma"/>
                <w:b/>
                <w:sz w:val="20"/>
                <w:szCs w:val="20"/>
                <w:lang w:eastAsia="en-US"/>
              </w:rPr>
            </w:pPr>
            <w:r w:rsidRPr="008C5783">
              <w:rPr>
                <w:rFonts w:ascii="Tahoma" w:hAnsi="Tahoma" w:cs="Tahoma"/>
                <w:b/>
                <w:bCs/>
                <w:sz w:val="20"/>
                <w:szCs w:val="20"/>
                <w:lang w:eastAsia="en-US"/>
              </w:rPr>
              <w:t>TOPLAM</w:t>
            </w:r>
          </w:p>
        </w:tc>
        <w:tc>
          <w:tcPr>
            <w:tcW w:w="1012" w:type="pct"/>
            <w:vAlign w:val="center"/>
          </w:tcPr>
          <w:p w:rsidR="00EE5D99" w:rsidRDefault="00EE5D99" w:rsidP="00753F1E">
            <w:pPr>
              <w:pStyle w:val="GvdeMetni"/>
              <w:spacing w:before="0" w:after="0" w:line="240" w:lineRule="auto"/>
              <w:ind w:left="-57" w:right="-57" w:firstLine="197"/>
              <w:jc w:val="center"/>
              <w:rPr>
                <w:rFonts w:ascii="Tahoma" w:hAnsi="Tahoma" w:cs="Tahoma"/>
                <w:b/>
                <w:sz w:val="20"/>
                <w:szCs w:val="20"/>
                <w:lang w:eastAsia="en-US"/>
              </w:rPr>
            </w:pPr>
            <w:r>
              <w:rPr>
                <w:rFonts w:ascii="Tahoma" w:hAnsi="Tahoma" w:cs="Tahoma"/>
                <w:b/>
                <w:sz w:val="20"/>
                <w:szCs w:val="20"/>
                <w:lang w:eastAsia="en-US"/>
              </w:rPr>
              <w:t>5.500</w:t>
            </w:r>
            <w:r w:rsidRPr="00A90667">
              <w:rPr>
                <w:rFonts w:ascii="Tahoma" w:hAnsi="Tahoma" w:cs="Tahoma"/>
                <w:b/>
                <w:sz w:val="20"/>
                <w:szCs w:val="20"/>
                <w:lang w:eastAsia="en-US"/>
              </w:rPr>
              <w:t>.000,00 TL</w:t>
            </w:r>
          </w:p>
          <w:p w:rsidR="00EE5D99" w:rsidRPr="00A90667" w:rsidRDefault="00EE5D99" w:rsidP="00F136C6">
            <w:pPr>
              <w:pStyle w:val="AklamaMetni"/>
              <w:rPr>
                <w:rFonts w:ascii="Tahoma" w:hAnsi="Tahoma" w:cs="Tahoma"/>
                <w:b/>
              </w:rPr>
            </w:pPr>
          </w:p>
        </w:tc>
      </w:tr>
      <w:bookmarkEnd w:id="15"/>
    </w:tbl>
    <w:p w:rsidR="00BA5191" w:rsidRPr="00EC5BBD" w:rsidRDefault="00BA5191" w:rsidP="00BA5191">
      <w:pPr>
        <w:spacing w:line="360" w:lineRule="auto"/>
        <w:jc w:val="both"/>
        <w:rPr>
          <w:rFonts w:ascii="Tahoma" w:hAnsi="Tahoma" w:cs="Tahoma"/>
          <w:color w:val="FF0000"/>
          <w:highlight w:val="yellow"/>
        </w:rPr>
      </w:pPr>
    </w:p>
    <w:p w:rsidR="00AA5B7E" w:rsidRPr="008C5783" w:rsidRDefault="00AA5B7E" w:rsidP="00D012E5">
      <w:pPr>
        <w:pStyle w:val="4dzey"/>
        <w:numPr>
          <w:ilvl w:val="2"/>
          <w:numId w:val="4"/>
        </w:numPr>
        <w:outlineLvl w:val="2"/>
      </w:pPr>
      <w:bookmarkStart w:id="16" w:name="_Toc475384591"/>
      <w:r w:rsidRPr="008C5783">
        <w:t>Taşınır ve Taşınmaz Mal ile Hizmet Temin Faaliyetleri</w:t>
      </w:r>
      <w:bookmarkEnd w:id="16"/>
      <w:r w:rsidRPr="008C5783">
        <w:t xml:space="preserve"> </w:t>
      </w:r>
    </w:p>
    <w:p w:rsidR="00AA5B7E" w:rsidRPr="008C5783" w:rsidRDefault="00AA5B7E" w:rsidP="00AA5B7E">
      <w:pPr>
        <w:spacing w:after="120" w:line="360" w:lineRule="auto"/>
        <w:jc w:val="both"/>
        <w:rPr>
          <w:rFonts w:ascii="Tahoma" w:hAnsi="Tahoma" w:cs="Tahoma"/>
          <w:sz w:val="22"/>
          <w:szCs w:val="22"/>
        </w:rPr>
      </w:pPr>
      <w:r w:rsidRPr="008C5783">
        <w:rPr>
          <w:rFonts w:ascii="Tahoma" w:hAnsi="Tahoma" w:cs="Tahoma"/>
          <w:sz w:val="22"/>
          <w:szCs w:val="22"/>
        </w:rPr>
        <w:t xml:space="preserve">Ajansın, </w:t>
      </w:r>
      <w:r w:rsidR="00685030">
        <w:rPr>
          <w:rFonts w:ascii="Tahoma" w:hAnsi="Tahoma" w:cs="Tahoma"/>
          <w:sz w:val="22"/>
          <w:szCs w:val="22"/>
        </w:rPr>
        <w:t>2017</w:t>
      </w:r>
      <w:r w:rsidRPr="008C5783">
        <w:rPr>
          <w:rFonts w:ascii="Tahoma" w:hAnsi="Tahoma" w:cs="Tahoma"/>
          <w:sz w:val="22"/>
          <w:szCs w:val="22"/>
        </w:rPr>
        <w:t xml:space="preserve"> yılında faaliyetlerini sürdürebilmesi için ihtiyaç duyduğu destek hizmetleri ve satın almalar kapsamında; ulaşım, güvenlik, temizlik, münferit ve küçük nitelikli bakım ve onarımlar gibi ihtiyaç duyulan hizmetleri, hizmet alımı yoluyla temin edilecektir. Hizmet alımları, 5449 sayılı Kanun ve bu kanuna dayalı diğer mevzuat hükümlerine göre yapılacaktır. </w:t>
      </w:r>
    </w:p>
    <w:p w:rsidR="00180EDA" w:rsidRDefault="00AA5B7E" w:rsidP="00180EDA">
      <w:pPr>
        <w:spacing w:after="120" w:line="360" w:lineRule="auto"/>
        <w:jc w:val="both"/>
        <w:rPr>
          <w:rFonts w:ascii="Tahoma" w:hAnsi="Tahoma" w:cs="Tahoma"/>
          <w:sz w:val="22"/>
          <w:szCs w:val="22"/>
        </w:rPr>
      </w:pPr>
      <w:r w:rsidRPr="008C5783">
        <w:rPr>
          <w:rFonts w:ascii="Tahoma" w:hAnsi="Tahoma" w:cs="Tahoma"/>
          <w:sz w:val="22"/>
          <w:szCs w:val="22"/>
        </w:rPr>
        <w:t xml:space="preserve">Diğer taraftan, demirbaş, ofis ekipmanı, </w:t>
      </w:r>
      <w:r w:rsidR="003F408B" w:rsidRPr="008C5783">
        <w:rPr>
          <w:rFonts w:ascii="Tahoma" w:hAnsi="Tahoma" w:cs="Tahoma"/>
          <w:sz w:val="22"/>
          <w:szCs w:val="22"/>
        </w:rPr>
        <w:t xml:space="preserve">bilgisayar yazılımı, </w:t>
      </w:r>
      <w:r w:rsidRPr="008C5783">
        <w:rPr>
          <w:rFonts w:ascii="Tahoma" w:hAnsi="Tahoma" w:cs="Tahoma"/>
          <w:sz w:val="22"/>
          <w:szCs w:val="22"/>
        </w:rPr>
        <w:t>kırtasiye ve sarf malzemeleri</w:t>
      </w:r>
      <w:r w:rsidR="004E53C3">
        <w:rPr>
          <w:rFonts w:ascii="Tahoma" w:hAnsi="Tahoma" w:cs="Tahoma"/>
          <w:sz w:val="22"/>
          <w:szCs w:val="22"/>
        </w:rPr>
        <w:t>, temsil ve tanıtma giderleri</w:t>
      </w:r>
      <w:r w:rsidRPr="008C5783">
        <w:rPr>
          <w:rFonts w:ascii="Tahoma" w:hAnsi="Tahoma" w:cs="Tahoma"/>
          <w:sz w:val="22"/>
          <w:szCs w:val="22"/>
        </w:rPr>
        <w:t xml:space="preserve"> ve promosyon malzeme için de satın almalar yapılacaktır</w:t>
      </w:r>
      <w:r w:rsidR="00826698">
        <w:rPr>
          <w:rFonts w:ascii="Tahoma" w:hAnsi="Tahoma" w:cs="Tahoma"/>
          <w:sz w:val="22"/>
          <w:szCs w:val="22"/>
        </w:rPr>
        <w:t>.</w:t>
      </w:r>
      <w:r w:rsidR="007350B6">
        <w:rPr>
          <w:rFonts w:ascii="Tahoma" w:hAnsi="Tahoma" w:cs="Tahoma"/>
          <w:sz w:val="22"/>
          <w:szCs w:val="22"/>
        </w:rPr>
        <w:t xml:space="preserve"> </w:t>
      </w:r>
      <w:r w:rsidR="00180EDA">
        <w:rPr>
          <w:rFonts w:ascii="Tahoma" w:hAnsi="Tahoma" w:cs="Tahoma"/>
          <w:sz w:val="22"/>
          <w:szCs w:val="22"/>
        </w:rPr>
        <w:t>Bunun yanı sıra 2017</w:t>
      </w:r>
      <w:r w:rsidR="00180EDA" w:rsidRPr="00206BC3">
        <w:rPr>
          <w:rFonts w:ascii="Tahoma" w:hAnsi="Tahoma" w:cs="Tahoma"/>
          <w:sz w:val="22"/>
          <w:szCs w:val="22"/>
        </w:rPr>
        <w:t xml:space="preserve"> yılında, </w:t>
      </w:r>
      <w:r w:rsidR="00180EDA">
        <w:rPr>
          <w:rFonts w:ascii="Tahoma" w:hAnsi="Tahoma" w:cs="Tahoma"/>
          <w:sz w:val="22"/>
          <w:szCs w:val="22"/>
        </w:rPr>
        <w:t>Ajans merkez hizmet binası için arazi alımı</w:t>
      </w:r>
      <w:r w:rsidR="002A0D7E">
        <w:rPr>
          <w:rFonts w:ascii="Tahoma" w:hAnsi="Tahoma" w:cs="Tahoma"/>
          <w:sz w:val="22"/>
          <w:szCs w:val="22"/>
        </w:rPr>
        <w:t xml:space="preserve"> gerçekleştirilecek ve inşaat çalışmaları başlatılacaktır. </w:t>
      </w:r>
    </w:p>
    <w:p w:rsidR="00E01CC3" w:rsidRDefault="00E01CC3" w:rsidP="006C40D3">
      <w:pPr>
        <w:spacing w:after="120" w:line="360" w:lineRule="auto"/>
        <w:jc w:val="both"/>
        <w:rPr>
          <w:rFonts w:ascii="Tahoma" w:hAnsi="Tahoma" w:cs="Tahoma"/>
          <w:sz w:val="22"/>
          <w:szCs w:val="22"/>
        </w:rPr>
      </w:pPr>
    </w:p>
    <w:p w:rsidR="00E01CC3" w:rsidRDefault="00E01CC3">
      <w:pPr>
        <w:spacing w:after="200" w:line="276" w:lineRule="auto"/>
        <w:rPr>
          <w:rFonts w:ascii="Tahoma" w:hAnsi="Tahoma" w:cs="Tahoma"/>
          <w:sz w:val="22"/>
          <w:szCs w:val="22"/>
        </w:rPr>
      </w:pPr>
      <w:r>
        <w:rPr>
          <w:rFonts w:ascii="Tahoma" w:hAnsi="Tahoma" w:cs="Tahoma"/>
          <w:sz w:val="22"/>
          <w:szCs w:val="22"/>
        </w:rPr>
        <w:br w:type="page"/>
      </w:r>
    </w:p>
    <w:p w:rsidR="00AA5B7E" w:rsidRPr="008C5783" w:rsidRDefault="00A920B9" w:rsidP="00A920B9">
      <w:pPr>
        <w:pStyle w:val="ResimYazs"/>
      </w:pPr>
      <w:bookmarkStart w:id="17" w:name="_Toc317057815"/>
      <w:bookmarkStart w:id="18" w:name="_Toc475384617"/>
      <w:r w:rsidRPr="008C5783">
        <w:lastRenderedPageBreak/>
        <w:t xml:space="preserve">Tablo </w:t>
      </w:r>
      <w:r w:rsidR="00C87571">
        <w:fldChar w:fldCharType="begin"/>
      </w:r>
      <w:r w:rsidR="00C87571">
        <w:instrText xml:space="preserve"> SEQ Tablo \* ARABIC </w:instrText>
      </w:r>
      <w:r w:rsidR="00C87571">
        <w:fldChar w:fldCharType="separate"/>
      </w:r>
      <w:r w:rsidR="00C71295">
        <w:rPr>
          <w:noProof/>
        </w:rPr>
        <w:t>3</w:t>
      </w:r>
      <w:r w:rsidR="00C87571">
        <w:rPr>
          <w:noProof/>
        </w:rPr>
        <w:fldChar w:fldCharType="end"/>
      </w:r>
      <w:r w:rsidRPr="008C5783">
        <w:t>. Taşınır Mal ve</w:t>
      </w:r>
      <w:r w:rsidR="00AA5B7E" w:rsidRPr="008C5783">
        <w:t xml:space="preserve"> Hizmet Temin Faaliyetleri</w:t>
      </w:r>
      <w:bookmarkEnd w:id="17"/>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1"/>
        <w:gridCol w:w="1272"/>
        <w:gridCol w:w="1272"/>
        <w:gridCol w:w="1159"/>
        <w:gridCol w:w="1630"/>
        <w:gridCol w:w="1722"/>
      </w:tblGrid>
      <w:tr w:rsidR="00E01CC3" w:rsidRPr="00EC5BBD" w:rsidTr="00BD710E">
        <w:trPr>
          <w:trHeight w:val="374"/>
        </w:trPr>
        <w:tc>
          <w:tcPr>
            <w:tcW w:w="1305" w:type="pct"/>
            <w:vAlign w:val="center"/>
          </w:tcPr>
          <w:p w:rsidR="00E01CC3" w:rsidRPr="008C5783" w:rsidRDefault="00E01CC3" w:rsidP="00097CA2">
            <w:pPr>
              <w:jc w:val="center"/>
              <w:rPr>
                <w:rFonts w:ascii="Tahoma" w:hAnsi="Tahoma" w:cs="Tahoma"/>
                <w:b/>
                <w:bCs/>
                <w:sz w:val="20"/>
                <w:szCs w:val="20"/>
                <w:lang w:eastAsia="tr-TR"/>
              </w:rPr>
            </w:pPr>
            <w:bookmarkStart w:id="19" w:name="OLE_LINK3"/>
            <w:r w:rsidRPr="008C5783">
              <w:rPr>
                <w:rFonts w:ascii="Tahoma" w:hAnsi="Tahoma" w:cs="Tahoma"/>
                <w:b/>
                <w:bCs/>
                <w:sz w:val="20"/>
                <w:szCs w:val="20"/>
                <w:lang w:eastAsia="tr-TR"/>
              </w:rPr>
              <w:t>Faaliyet Adı</w:t>
            </w:r>
          </w:p>
        </w:tc>
        <w:tc>
          <w:tcPr>
            <w:tcW w:w="666" w:type="pct"/>
            <w:vAlign w:val="center"/>
          </w:tcPr>
          <w:p w:rsidR="00E01CC3" w:rsidRPr="008C5783" w:rsidRDefault="00E01CC3" w:rsidP="00E01CC3">
            <w:pPr>
              <w:jc w:val="center"/>
              <w:rPr>
                <w:rFonts w:ascii="Tahoma" w:hAnsi="Tahoma" w:cs="Tahoma"/>
                <w:b/>
                <w:bCs/>
                <w:sz w:val="20"/>
                <w:szCs w:val="20"/>
                <w:lang w:eastAsia="tr-TR"/>
              </w:rPr>
            </w:pPr>
            <w:r>
              <w:rPr>
                <w:rFonts w:ascii="Tahoma" w:hAnsi="Tahoma" w:cs="Tahoma"/>
                <w:b/>
                <w:bCs/>
                <w:sz w:val="20"/>
                <w:szCs w:val="20"/>
                <w:lang w:eastAsia="tr-TR"/>
              </w:rPr>
              <w:t>Bölge Planı Önceliği</w:t>
            </w:r>
          </w:p>
        </w:tc>
        <w:tc>
          <w:tcPr>
            <w:tcW w:w="666" w:type="pct"/>
            <w:vAlign w:val="center"/>
          </w:tcPr>
          <w:p w:rsidR="00E01CC3" w:rsidRPr="008C5783" w:rsidRDefault="00E01CC3" w:rsidP="00097CA2">
            <w:pPr>
              <w:jc w:val="center"/>
              <w:rPr>
                <w:rFonts w:ascii="Tahoma" w:hAnsi="Tahoma" w:cs="Tahoma"/>
                <w:b/>
                <w:bCs/>
                <w:sz w:val="20"/>
                <w:szCs w:val="20"/>
                <w:lang w:eastAsia="tr-TR"/>
              </w:rPr>
            </w:pPr>
            <w:r w:rsidRPr="008C5783">
              <w:rPr>
                <w:rFonts w:ascii="Tahoma" w:hAnsi="Tahoma" w:cs="Tahoma"/>
                <w:b/>
                <w:bCs/>
                <w:sz w:val="20"/>
                <w:szCs w:val="20"/>
                <w:lang w:eastAsia="tr-TR"/>
              </w:rPr>
              <w:t>Sorumlusu</w:t>
            </w:r>
          </w:p>
        </w:tc>
        <w:tc>
          <w:tcPr>
            <w:tcW w:w="607" w:type="pct"/>
            <w:vAlign w:val="center"/>
          </w:tcPr>
          <w:p w:rsidR="00E01CC3" w:rsidRPr="008C5783" w:rsidRDefault="00E01CC3" w:rsidP="00097CA2">
            <w:pPr>
              <w:jc w:val="center"/>
              <w:rPr>
                <w:rFonts w:ascii="Tahoma" w:hAnsi="Tahoma" w:cs="Tahoma"/>
                <w:b/>
                <w:bCs/>
                <w:sz w:val="20"/>
                <w:szCs w:val="20"/>
                <w:lang w:eastAsia="tr-TR"/>
              </w:rPr>
            </w:pPr>
            <w:r w:rsidRPr="008C5783">
              <w:rPr>
                <w:rFonts w:ascii="Tahoma" w:hAnsi="Tahoma" w:cs="Tahoma"/>
                <w:b/>
                <w:bCs/>
                <w:sz w:val="20"/>
                <w:szCs w:val="20"/>
                <w:lang w:eastAsia="tr-TR"/>
              </w:rPr>
              <w:t>İşbirliği Yapılacak Birim</w:t>
            </w:r>
          </w:p>
        </w:tc>
        <w:tc>
          <w:tcPr>
            <w:tcW w:w="853" w:type="pct"/>
            <w:vAlign w:val="center"/>
          </w:tcPr>
          <w:p w:rsidR="00E01CC3" w:rsidRPr="008C5783" w:rsidRDefault="00E01CC3" w:rsidP="00097CA2">
            <w:pPr>
              <w:jc w:val="center"/>
              <w:rPr>
                <w:rFonts w:ascii="Tahoma" w:hAnsi="Tahoma" w:cs="Tahoma"/>
                <w:b/>
                <w:bCs/>
                <w:sz w:val="20"/>
                <w:szCs w:val="20"/>
                <w:lang w:eastAsia="tr-TR"/>
              </w:rPr>
            </w:pPr>
            <w:r w:rsidRPr="008C5783">
              <w:rPr>
                <w:rFonts w:ascii="Tahoma" w:hAnsi="Tahoma" w:cs="Tahoma"/>
                <w:b/>
                <w:bCs/>
                <w:sz w:val="20"/>
                <w:szCs w:val="20"/>
                <w:lang w:eastAsia="tr-TR"/>
              </w:rPr>
              <w:t>Süresi</w:t>
            </w:r>
          </w:p>
        </w:tc>
        <w:tc>
          <w:tcPr>
            <w:tcW w:w="902" w:type="pct"/>
            <w:vAlign w:val="center"/>
          </w:tcPr>
          <w:p w:rsidR="00E01CC3" w:rsidRPr="008C5783" w:rsidRDefault="00E01CC3" w:rsidP="00097CA2">
            <w:pPr>
              <w:jc w:val="center"/>
              <w:rPr>
                <w:rFonts w:ascii="Tahoma" w:hAnsi="Tahoma" w:cs="Tahoma"/>
                <w:b/>
                <w:bCs/>
                <w:sz w:val="20"/>
                <w:szCs w:val="20"/>
              </w:rPr>
            </w:pPr>
            <w:r w:rsidRPr="008C5783">
              <w:rPr>
                <w:rFonts w:ascii="Tahoma" w:hAnsi="Tahoma" w:cs="Tahoma"/>
                <w:b/>
                <w:bCs/>
                <w:sz w:val="20"/>
                <w:szCs w:val="20"/>
              </w:rPr>
              <w:t>Tahmini</w:t>
            </w:r>
          </w:p>
          <w:p w:rsidR="00E01CC3" w:rsidRPr="008C5783" w:rsidRDefault="00E01CC3" w:rsidP="00097CA2">
            <w:pPr>
              <w:jc w:val="center"/>
              <w:rPr>
                <w:rFonts w:ascii="Tahoma" w:hAnsi="Tahoma" w:cs="Tahoma"/>
                <w:b/>
                <w:bCs/>
                <w:sz w:val="20"/>
                <w:szCs w:val="20"/>
              </w:rPr>
            </w:pPr>
            <w:r w:rsidRPr="008C5783">
              <w:rPr>
                <w:rFonts w:ascii="Tahoma" w:hAnsi="Tahoma" w:cs="Tahoma"/>
                <w:b/>
                <w:bCs/>
                <w:sz w:val="20"/>
                <w:szCs w:val="20"/>
              </w:rPr>
              <w:t>Maliyet</w:t>
            </w:r>
          </w:p>
        </w:tc>
      </w:tr>
      <w:tr w:rsidR="00E01CC3" w:rsidRPr="00EC5BBD" w:rsidTr="00BD710E">
        <w:trPr>
          <w:cantSplit/>
          <w:trHeight w:val="863"/>
        </w:trPr>
        <w:tc>
          <w:tcPr>
            <w:tcW w:w="1305" w:type="pct"/>
            <w:vAlign w:val="center"/>
          </w:tcPr>
          <w:p w:rsidR="00E01CC3" w:rsidRPr="008C5783" w:rsidRDefault="008B5250" w:rsidP="00097CA2">
            <w:pPr>
              <w:rPr>
                <w:rFonts w:ascii="Tahoma" w:hAnsi="Tahoma" w:cs="Tahoma"/>
                <w:sz w:val="20"/>
                <w:szCs w:val="20"/>
              </w:rPr>
            </w:pPr>
            <w:r>
              <w:rPr>
                <w:rFonts w:ascii="Tahoma" w:hAnsi="Tahoma" w:cs="Tahoma"/>
                <w:sz w:val="20"/>
                <w:szCs w:val="20"/>
              </w:rPr>
              <w:t>Tüketime Yönelik Mal v</w:t>
            </w:r>
            <w:r w:rsidR="00E01CC3" w:rsidRPr="004E53C3">
              <w:rPr>
                <w:rFonts w:ascii="Tahoma" w:hAnsi="Tahoma" w:cs="Tahoma"/>
                <w:sz w:val="20"/>
                <w:szCs w:val="20"/>
              </w:rPr>
              <w:t>e Malzeme Alımları</w:t>
            </w:r>
          </w:p>
        </w:tc>
        <w:tc>
          <w:tcPr>
            <w:tcW w:w="666" w:type="pct"/>
            <w:vMerge w:val="restart"/>
            <w:textDirection w:val="btLr"/>
            <w:vAlign w:val="center"/>
          </w:tcPr>
          <w:p w:rsidR="00E01CC3" w:rsidRDefault="00E01CC3" w:rsidP="00E01CC3">
            <w:pPr>
              <w:ind w:left="113" w:right="113"/>
              <w:jc w:val="center"/>
              <w:rPr>
                <w:rFonts w:ascii="Tahoma" w:hAnsi="Tahoma" w:cs="Tahoma"/>
                <w:sz w:val="20"/>
                <w:szCs w:val="20"/>
              </w:rPr>
            </w:pPr>
          </w:p>
          <w:p w:rsidR="00E01CC3" w:rsidRPr="008C5783" w:rsidRDefault="00E01CC3" w:rsidP="00E01CC3">
            <w:pPr>
              <w:ind w:left="113" w:right="113"/>
              <w:jc w:val="center"/>
              <w:rPr>
                <w:rFonts w:ascii="Tahoma" w:hAnsi="Tahoma" w:cs="Tahoma"/>
                <w:sz w:val="20"/>
                <w:szCs w:val="20"/>
              </w:rPr>
            </w:pPr>
            <w:r>
              <w:rPr>
                <w:rFonts w:ascii="Tahoma" w:hAnsi="Tahoma" w:cs="Tahoma"/>
                <w:sz w:val="20"/>
                <w:szCs w:val="20"/>
              </w:rPr>
              <w:t>Kurumsallaşma</w:t>
            </w:r>
          </w:p>
        </w:tc>
        <w:tc>
          <w:tcPr>
            <w:tcW w:w="666" w:type="pct"/>
            <w:vAlign w:val="center"/>
          </w:tcPr>
          <w:p w:rsidR="00E01CC3" w:rsidRPr="008C5783" w:rsidRDefault="00E01CC3" w:rsidP="00097CA2">
            <w:pPr>
              <w:jc w:val="center"/>
              <w:rPr>
                <w:rFonts w:ascii="Tahoma" w:hAnsi="Tahoma" w:cs="Tahoma"/>
                <w:sz w:val="20"/>
                <w:szCs w:val="20"/>
              </w:rPr>
            </w:pPr>
            <w:r w:rsidRPr="008C5783">
              <w:rPr>
                <w:rFonts w:ascii="Tahoma" w:hAnsi="Tahoma" w:cs="Tahoma"/>
                <w:sz w:val="20"/>
                <w:szCs w:val="20"/>
              </w:rPr>
              <w:t>İdari ve Mali İşler Birimi</w:t>
            </w:r>
          </w:p>
        </w:tc>
        <w:tc>
          <w:tcPr>
            <w:tcW w:w="607" w:type="pct"/>
            <w:shd w:val="clear" w:color="auto" w:fill="auto"/>
            <w:vAlign w:val="center"/>
          </w:tcPr>
          <w:p w:rsidR="00E01CC3" w:rsidRPr="008C5783" w:rsidRDefault="00E01CC3" w:rsidP="00097CA2">
            <w:pPr>
              <w:jc w:val="center"/>
              <w:rPr>
                <w:rFonts w:ascii="Tahoma" w:hAnsi="Tahoma" w:cs="Tahoma"/>
                <w:sz w:val="20"/>
                <w:szCs w:val="20"/>
              </w:rPr>
            </w:pPr>
            <w:r w:rsidRPr="008C5783">
              <w:rPr>
                <w:rFonts w:ascii="Tahoma" w:hAnsi="Tahoma" w:cs="Tahoma"/>
                <w:sz w:val="20"/>
                <w:szCs w:val="20"/>
              </w:rPr>
              <w:t>Tüm Birimler</w:t>
            </w:r>
          </w:p>
        </w:tc>
        <w:tc>
          <w:tcPr>
            <w:tcW w:w="853" w:type="pct"/>
            <w:vAlign w:val="center"/>
          </w:tcPr>
          <w:p w:rsidR="00E01CC3" w:rsidRDefault="000606F4" w:rsidP="008D689B">
            <w:pPr>
              <w:jc w:val="center"/>
              <w:rPr>
                <w:rFonts w:ascii="Tahoma" w:hAnsi="Tahoma" w:cs="Tahoma"/>
                <w:sz w:val="20"/>
                <w:szCs w:val="20"/>
              </w:rPr>
            </w:pPr>
            <w:r>
              <w:rPr>
                <w:rFonts w:ascii="Tahoma" w:hAnsi="Tahoma" w:cs="Tahoma"/>
                <w:sz w:val="20"/>
                <w:szCs w:val="20"/>
              </w:rPr>
              <w:t>01.01.2017</w:t>
            </w:r>
            <w:r w:rsidR="00E01CC3" w:rsidRPr="008C5783">
              <w:rPr>
                <w:rFonts w:ascii="Tahoma" w:hAnsi="Tahoma" w:cs="Tahoma"/>
                <w:sz w:val="20"/>
                <w:szCs w:val="20"/>
              </w:rPr>
              <w:t xml:space="preserve">   </w:t>
            </w:r>
          </w:p>
          <w:p w:rsidR="00E01CC3" w:rsidRPr="008C5783" w:rsidRDefault="000606F4" w:rsidP="008D689B">
            <w:pPr>
              <w:jc w:val="center"/>
            </w:pPr>
            <w:r>
              <w:rPr>
                <w:rFonts w:ascii="Tahoma" w:hAnsi="Tahoma" w:cs="Tahoma"/>
                <w:sz w:val="20"/>
                <w:szCs w:val="20"/>
              </w:rPr>
              <w:t>31.12.2017</w:t>
            </w:r>
          </w:p>
        </w:tc>
        <w:tc>
          <w:tcPr>
            <w:tcW w:w="902" w:type="pct"/>
            <w:vAlign w:val="center"/>
          </w:tcPr>
          <w:p w:rsidR="00E01CC3" w:rsidRPr="00A90667" w:rsidRDefault="000606F4" w:rsidP="005D40AB">
            <w:pPr>
              <w:jc w:val="center"/>
              <w:rPr>
                <w:rFonts w:ascii="Tahoma" w:hAnsi="Tahoma" w:cs="Tahoma"/>
                <w:sz w:val="20"/>
                <w:szCs w:val="20"/>
              </w:rPr>
            </w:pPr>
            <w:r>
              <w:rPr>
                <w:rFonts w:ascii="Tahoma" w:hAnsi="Tahoma" w:cs="Tahoma"/>
                <w:sz w:val="20"/>
                <w:szCs w:val="20"/>
              </w:rPr>
              <w:t>310.000</w:t>
            </w:r>
            <w:r w:rsidR="00E01CC3" w:rsidRPr="005D40AB">
              <w:rPr>
                <w:rFonts w:ascii="Tahoma" w:hAnsi="Tahoma" w:cs="Tahoma"/>
                <w:sz w:val="20"/>
                <w:szCs w:val="20"/>
              </w:rPr>
              <w:t>,00</w:t>
            </w:r>
            <w:r w:rsidR="00E01CC3">
              <w:rPr>
                <w:rFonts w:ascii="Tahoma" w:hAnsi="Tahoma" w:cs="Tahoma"/>
                <w:sz w:val="20"/>
                <w:szCs w:val="20"/>
              </w:rPr>
              <w:t xml:space="preserve"> </w:t>
            </w:r>
            <w:r w:rsidR="00E01CC3" w:rsidRPr="00A90667">
              <w:rPr>
                <w:rFonts w:ascii="Tahoma" w:hAnsi="Tahoma" w:cs="Tahoma"/>
                <w:sz w:val="20"/>
                <w:szCs w:val="20"/>
              </w:rPr>
              <w:t>TL</w:t>
            </w:r>
          </w:p>
        </w:tc>
      </w:tr>
      <w:tr w:rsidR="00E01CC3" w:rsidRPr="00EC5BBD" w:rsidTr="00BD710E">
        <w:trPr>
          <w:cantSplit/>
          <w:trHeight w:val="977"/>
        </w:trPr>
        <w:tc>
          <w:tcPr>
            <w:tcW w:w="1305" w:type="pct"/>
            <w:vAlign w:val="center"/>
          </w:tcPr>
          <w:p w:rsidR="00E01CC3" w:rsidRPr="008C5783" w:rsidRDefault="00E01CC3" w:rsidP="00097CA2">
            <w:pPr>
              <w:rPr>
                <w:rFonts w:ascii="Tahoma" w:hAnsi="Tahoma" w:cs="Tahoma"/>
                <w:sz w:val="20"/>
                <w:szCs w:val="20"/>
              </w:rPr>
            </w:pPr>
            <w:r>
              <w:rPr>
                <w:rFonts w:ascii="Tahoma" w:hAnsi="Tahoma" w:cs="Tahoma"/>
                <w:sz w:val="20"/>
                <w:szCs w:val="20"/>
              </w:rPr>
              <w:t>Hizmet Alımları</w:t>
            </w:r>
          </w:p>
        </w:tc>
        <w:tc>
          <w:tcPr>
            <w:tcW w:w="666" w:type="pct"/>
            <w:vMerge/>
          </w:tcPr>
          <w:p w:rsidR="00E01CC3" w:rsidRPr="008C5783" w:rsidRDefault="00E01CC3" w:rsidP="00097CA2">
            <w:pPr>
              <w:jc w:val="center"/>
              <w:rPr>
                <w:rFonts w:ascii="Tahoma" w:hAnsi="Tahoma" w:cs="Tahoma"/>
                <w:sz w:val="20"/>
                <w:szCs w:val="20"/>
              </w:rPr>
            </w:pPr>
          </w:p>
        </w:tc>
        <w:tc>
          <w:tcPr>
            <w:tcW w:w="666" w:type="pct"/>
            <w:vAlign w:val="center"/>
          </w:tcPr>
          <w:p w:rsidR="00E01CC3" w:rsidRPr="008C5783" w:rsidRDefault="00E01CC3" w:rsidP="00097CA2">
            <w:pPr>
              <w:jc w:val="center"/>
            </w:pPr>
            <w:r w:rsidRPr="008C5783">
              <w:rPr>
                <w:rFonts w:ascii="Tahoma" w:hAnsi="Tahoma" w:cs="Tahoma"/>
                <w:sz w:val="20"/>
                <w:szCs w:val="20"/>
              </w:rPr>
              <w:t>İdari ve Mali İşler Birimi</w:t>
            </w:r>
          </w:p>
        </w:tc>
        <w:tc>
          <w:tcPr>
            <w:tcW w:w="607" w:type="pct"/>
            <w:shd w:val="clear" w:color="auto" w:fill="auto"/>
            <w:vAlign w:val="center"/>
          </w:tcPr>
          <w:p w:rsidR="00E01CC3" w:rsidRPr="008C5783" w:rsidRDefault="00E01CC3" w:rsidP="00AA5B7E">
            <w:pPr>
              <w:jc w:val="center"/>
            </w:pPr>
            <w:r w:rsidRPr="008C5783">
              <w:rPr>
                <w:rFonts w:ascii="Tahoma" w:hAnsi="Tahoma" w:cs="Tahoma"/>
                <w:sz w:val="20"/>
                <w:szCs w:val="20"/>
              </w:rPr>
              <w:t>Tüm Birimler</w:t>
            </w:r>
          </w:p>
        </w:tc>
        <w:tc>
          <w:tcPr>
            <w:tcW w:w="853" w:type="pct"/>
            <w:vAlign w:val="center"/>
          </w:tcPr>
          <w:p w:rsidR="00E01CC3" w:rsidRDefault="000606F4" w:rsidP="004E760A">
            <w:pPr>
              <w:jc w:val="center"/>
              <w:rPr>
                <w:rFonts w:ascii="Tahoma" w:hAnsi="Tahoma" w:cs="Tahoma"/>
                <w:sz w:val="20"/>
                <w:szCs w:val="20"/>
              </w:rPr>
            </w:pPr>
            <w:r>
              <w:rPr>
                <w:rFonts w:ascii="Tahoma" w:hAnsi="Tahoma" w:cs="Tahoma"/>
                <w:sz w:val="20"/>
                <w:szCs w:val="20"/>
              </w:rPr>
              <w:t>01.01.2017</w:t>
            </w:r>
            <w:r w:rsidR="00E01CC3" w:rsidRPr="008C5783">
              <w:rPr>
                <w:rFonts w:ascii="Tahoma" w:hAnsi="Tahoma" w:cs="Tahoma"/>
                <w:sz w:val="20"/>
                <w:szCs w:val="20"/>
              </w:rPr>
              <w:t xml:space="preserve">   </w:t>
            </w:r>
          </w:p>
          <w:p w:rsidR="00E01CC3" w:rsidRPr="008C5783" w:rsidRDefault="000606F4" w:rsidP="004E760A">
            <w:pPr>
              <w:jc w:val="center"/>
            </w:pPr>
            <w:r>
              <w:rPr>
                <w:rFonts w:ascii="Tahoma" w:hAnsi="Tahoma" w:cs="Tahoma"/>
                <w:sz w:val="20"/>
                <w:szCs w:val="20"/>
              </w:rPr>
              <w:t>31.12.2017</w:t>
            </w:r>
          </w:p>
        </w:tc>
        <w:tc>
          <w:tcPr>
            <w:tcW w:w="902" w:type="pct"/>
            <w:vAlign w:val="center"/>
          </w:tcPr>
          <w:p w:rsidR="00E01CC3" w:rsidRPr="00A90667" w:rsidRDefault="000606F4" w:rsidP="00097CA2">
            <w:pPr>
              <w:jc w:val="center"/>
              <w:rPr>
                <w:rFonts w:ascii="Tahoma" w:hAnsi="Tahoma" w:cs="Tahoma"/>
                <w:sz w:val="20"/>
                <w:szCs w:val="20"/>
              </w:rPr>
            </w:pPr>
            <w:r>
              <w:rPr>
                <w:rFonts w:ascii="Tahoma" w:hAnsi="Tahoma" w:cs="Tahoma"/>
                <w:sz w:val="20"/>
                <w:szCs w:val="20"/>
              </w:rPr>
              <w:t>2.250.000,00</w:t>
            </w:r>
            <w:r w:rsidR="00E01CC3">
              <w:rPr>
                <w:rFonts w:ascii="Tahoma" w:hAnsi="Tahoma" w:cs="Tahoma"/>
                <w:sz w:val="20"/>
                <w:szCs w:val="20"/>
              </w:rPr>
              <w:t xml:space="preserve"> </w:t>
            </w:r>
            <w:r w:rsidR="00E01CC3" w:rsidRPr="00A90667">
              <w:rPr>
                <w:rFonts w:ascii="Tahoma" w:hAnsi="Tahoma" w:cs="Tahoma"/>
                <w:sz w:val="20"/>
                <w:szCs w:val="20"/>
              </w:rPr>
              <w:t>TL</w:t>
            </w:r>
          </w:p>
        </w:tc>
      </w:tr>
      <w:tr w:rsidR="00E01CC3" w:rsidRPr="00EC5BBD" w:rsidTr="00BD710E">
        <w:trPr>
          <w:cantSplit/>
          <w:trHeight w:val="1147"/>
        </w:trPr>
        <w:tc>
          <w:tcPr>
            <w:tcW w:w="1305" w:type="pct"/>
            <w:vAlign w:val="center"/>
          </w:tcPr>
          <w:p w:rsidR="00E01CC3" w:rsidRPr="008C5783" w:rsidRDefault="00E01CC3" w:rsidP="00097CA2">
            <w:pPr>
              <w:rPr>
                <w:rFonts w:ascii="Tahoma" w:hAnsi="Tahoma" w:cs="Tahoma"/>
                <w:sz w:val="20"/>
                <w:szCs w:val="20"/>
              </w:rPr>
            </w:pPr>
            <w:r w:rsidRPr="004E53C3">
              <w:rPr>
                <w:rFonts w:ascii="Tahoma" w:hAnsi="Tahoma" w:cs="Tahoma"/>
                <w:sz w:val="20"/>
                <w:szCs w:val="20"/>
              </w:rPr>
              <w:t>Temsil ve Tanıtma Giderleri</w:t>
            </w:r>
          </w:p>
        </w:tc>
        <w:tc>
          <w:tcPr>
            <w:tcW w:w="666" w:type="pct"/>
            <w:vMerge/>
          </w:tcPr>
          <w:p w:rsidR="00E01CC3" w:rsidRPr="008C5783" w:rsidRDefault="00E01CC3" w:rsidP="00097CA2">
            <w:pPr>
              <w:jc w:val="center"/>
              <w:rPr>
                <w:rFonts w:ascii="Tahoma" w:hAnsi="Tahoma" w:cs="Tahoma"/>
                <w:sz w:val="20"/>
                <w:szCs w:val="20"/>
              </w:rPr>
            </w:pPr>
          </w:p>
        </w:tc>
        <w:tc>
          <w:tcPr>
            <w:tcW w:w="666" w:type="pct"/>
            <w:vAlign w:val="center"/>
          </w:tcPr>
          <w:p w:rsidR="00E01CC3" w:rsidRPr="008C5783" w:rsidRDefault="00E01CC3" w:rsidP="00097CA2">
            <w:pPr>
              <w:jc w:val="center"/>
            </w:pPr>
            <w:r w:rsidRPr="008C5783">
              <w:rPr>
                <w:rFonts w:ascii="Tahoma" w:hAnsi="Tahoma" w:cs="Tahoma"/>
                <w:sz w:val="20"/>
                <w:szCs w:val="20"/>
              </w:rPr>
              <w:t>İdari ve Mali İşler Birimi</w:t>
            </w:r>
          </w:p>
        </w:tc>
        <w:tc>
          <w:tcPr>
            <w:tcW w:w="607" w:type="pct"/>
            <w:shd w:val="clear" w:color="auto" w:fill="auto"/>
            <w:vAlign w:val="center"/>
          </w:tcPr>
          <w:p w:rsidR="00E01CC3" w:rsidRPr="008C5783" w:rsidRDefault="00E01CC3" w:rsidP="00AA5B7E">
            <w:pPr>
              <w:jc w:val="center"/>
            </w:pPr>
            <w:r w:rsidRPr="008C5783">
              <w:rPr>
                <w:rFonts w:ascii="Tahoma" w:hAnsi="Tahoma" w:cs="Tahoma"/>
                <w:sz w:val="20"/>
                <w:szCs w:val="20"/>
              </w:rPr>
              <w:t>Tüm Birimler</w:t>
            </w:r>
          </w:p>
        </w:tc>
        <w:tc>
          <w:tcPr>
            <w:tcW w:w="853" w:type="pct"/>
            <w:vAlign w:val="center"/>
          </w:tcPr>
          <w:p w:rsidR="00E01CC3" w:rsidRDefault="000606F4" w:rsidP="004E760A">
            <w:pPr>
              <w:jc w:val="center"/>
              <w:rPr>
                <w:rFonts w:ascii="Tahoma" w:hAnsi="Tahoma" w:cs="Tahoma"/>
                <w:sz w:val="20"/>
                <w:szCs w:val="20"/>
              </w:rPr>
            </w:pPr>
            <w:r>
              <w:rPr>
                <w:rFonts w:ascii="Tahoma" w:hAnsi="Tahoma" w:cs="Tahoma"/>
                <w:sz w:val="20"/>
                <w:szCs w:val="20"/>
              </w:rPr>
              <w:t>01.01.2017</w:t>
            </w:r>
            <w:r w:rsidR="00E01CC3" w:rsidRPr="008C5783">
              <w:rPr>
                <w:rFonts w:ascii="Tahoma" w:hAnsi="Tahoma" w:cs="Tahoma"/>
                <w:sz w:val="20"/>
                <w:szCs w:val="20"/>
              </w:rPr>
              <w:t xml:space="preserve">   </w:t>
            </w:r>
          </w:p>
          <w:p w:rsidR="00E01CC3" w:rsidRPr="008C5783" w:rsidRDefault="000606F4" w:rsidP="004E760A">
            <w:pPr>
              <w:jc w:val="center"/>
            </w:pPr>
            <w:r>
              <w:rPr>
                <w:rFonts w:ascii="Tahoma" w:hAnsi="Tahoma" w:cs="Tahoma"/>
                <w:sz w:val="20"/>
                <w:szCs w:val="20"/>
              </w:rPr>
              <w:t>31.12.2017</w:t>
            </w:r>
          </w:p>
        </w:tc>
        <w:tc>
          <w:tcPr>
            <w:tcW w:w="902" w:type="pct"/>
            <w:vAlign w:val="center"/>
          </w:tcPr>
          <w:p w:rsidR="00E01CC3" w:rsidRPr="00A90667" w:rsidRDefault="00E01CC3" w:rsidP="00097CA2">
            <w:pPr>
              <w:jc w:val="center"/>
              <w:rPr>
                <w:rFonts w:ascii="Tahoma" w:hAnsi="Tahoma" w:cs="Tahoma"/>
                <w:sz w:val="20"/>
                <w:szCs w:val="20"/>
              </w:rPr>
            </w:pPr>
            <w:r>
              <w:rPr>
                <w:rFonts w:ascii="Tahoma" w:hAnsi="Tahoma" w:cs="Tahoma"/>
                <w:sz w:val="20"/>
                <w:szCs w:val="20"/>
              </w:rPr>
              <w:t>16</w:t>
            </w:r>
            <w:r w:rsidRPr="00A90667">
              <w:rPr>
                <w:rFonts w:ascii="Tahoma" w:hAnsi="Tahoma" w:cs="Tahoma"/>
                <w:sz w:val="20"/>
                <w:szCs w:val="20"/>
              </w:rPr>
              <w:t xml:space="preserve">.000,00 TL </w:t>
            </w:r>
          </w:p>
        </w:tc>
      </w:tr>
      <w:tr w:rsidR="00E01CC3" w:rsidRPr="00EC5BBD" w:rsidTr="00BD710E">
        <w:trPr>
          <w:cantSplit/>
          <w:trHeight w:val="923"/>
        </w:trPr>
        <w:tc>
          <w:tcPr>
            <w:tcW w:w="1305" w:type="pct"/>
            <w:vAlign w:val="center"/>
          </w:tcPr>
          <w:p w:rsidR="00E01CC3" w:rsidRDefault="00E01CC3" w:rsidP="004E760A">
            <w:pPr>
              <w:rPr>
                <w:rFonts w:ascii="Tahoma" w:hAnsi="Tahoma" w:cs="Tahoma"/>
                <w:sz w:val="20"/>
                <w:szCs w:val="20"/>
                <w:lang w:eastAsia="tr-TR"/>
              </w:rPr>
            </w:pPr>
            <w:r>
              <w:rPr>
                <w:rFonts w:ascii="Tahoma" w:hAnsi="Tahoma" w:cs="Tahoma"/>
                <w:sz w:val="20"/>
                <w:szCs w:val="20"/>
                <w:lang w:eastAsia="tr-TR"/>
              </w:rPr>
              <w:t>Menkul Mal ve Gayri Maddi Haklar</w:t>
            </w:r>
          </w:p>
        </w:tc>
        <w:tc>
          <w:tcPr>
            <w:tcW w:w="666" w:type="pct"/>
            <w:vMerge/>
          </w:tcPr>
          <w:p w:rsidR="00E01CC3" w:rsidRPr="008C5783" w:rsidRDefault="00E01CC3" w:rsidP="0055749B">
            <w:pPr>
              <w:jc w:val="center"/>
              <w:rPr>
                <w:rFonts w:ascii="Tahoma" w:hAnsi="Tahoma" w:cs="Tahoma"/>
                <w:sz w:val="20"/>
                <w:szCs w:val="20"/>
              </w:rPr>
            </w:pPr>
          </w:p>
        </w:tc>
        <w:tc>
          <w:tcPr>
            <w:tcW w:w="666" w:type="pct"/>
            <w:vAlign w:val="center"/>
          </w:tcPr>
          <w:p w:rsidR="00E01CC3" w:rsidRPr="008C5783" w:rsidRDefault="00E01CC3" w:rsidP="0055749B">
            <w:pPr>
              <w:jc w:val="center"/>
              <w:rPr>
                <w:rFonts w:ascii="Tahoma" w:hAnsi="Tahoma" w:cs="Tahoma"/>
                <w:sz w:val="20"/>
                <w:szCs w:val="20"/>
              </w:rPr>
            </w:pPr>
            <w:r w:rsidRPr="008C5783">
              <w:rPr>
                <w:rFonts w:ascii="Tahoma" w:hAnsi="Tahoma" w:cs="Tahoma"/>
                <w:sz w:val="20"/>
                <w:szCs w:val="20"/>
              </w:rPr>
              <w:t>İdari ve Mali İşler Birimi</w:t>
            </w:r>
          </w:p>
        </w:tc>
        <w:tc>
          <w:tcPr>
            <w:tcW w:w="607" w:type="pct"/>
            <w:shd w:val="clear" w:color="auto" w:fill="auto"/>
            <w:vAlign w:val="center"/>
          </w:tcPr>
          <w:p w:rsidR="00E01CC3" w:rsidRDefault="00E01CC3" w:rsidP="00AA5B7E">
            <w:pPr>
              <w:jc w:val="center"/>
              <w:rPr>
                <w:rFonts w:ascii="Tahoma" w:hAnsi="Tahoma" w:cs="Tahoma"/>
                <w:sz w:val="20"/>
                <w:szCs w:val="20"/>
              </w:rPr>
            </w:pPr>
            <w:r w:rsidRPr="008C5783">
              <w:rPr>
                <w:rFonts w:ascii="Tahoma" w:hAnsi="Tahoma" w:cs="Tahoma"/>
                <w:sz w:val="20"/>
                <w:szCs w:val="20"/>
              </w:rPr>
              <w:t>Tüm Birimler</w:t>
            </w:r>
          </w:p>
        </w:tc>
        <w:tc>
          <w:tcPr>
            <w:tcW w:w="853" w:type="pct"/>
            <w:vAlign w:val="center"/>
          </w:tcPr>
          <w:p w:rsidR="00E01CC3" w:rsidRDefault="000606F4" w:rsidP="004E760A">
            <w:pPr>
              <w:jc w:val="center"/>
              <w:rPr>
                <w:rFonts w:ascii="Tahoma" w:hAnsi="Tahoma" w:cs="Tahoma"/>
                <w:sz w:val="20"/>
                <w:szCs w:val="20"/>
              </w:rPr>
            </w:pPr>
            <w:r>
              <w:rPr>
                <w:rFonts w:ascii="Tahoma" w:hAnsi="Tahoma" w:cs="Tahoma"/>
                <w:sz w:val="20"/>
                <w:szCs w:val="20"/>
              </w:rPr>
              <w:t>01.01.2017</w:t>
            </w:r>
            <w:r w:rsidR="00E01CC3" w:rsidRPr="008C5783">
              <w:rPr>
                <w:rFonts w:ascii="Tahoma" w:hAnsi="Tahoma" w:cs="Tahoma"/>
                <w:sz w:val="20"/>
                <w:szCs w:val="20"/>
              </w:rPr>
              <w:t xml:space="preserve">   </w:t>
            </w:r>
          </w:p>
          <w:p w:rsidR="00E01CC3" w:rsidRDefault="000606F4" w:rsidP="004E760A">
            <w:pPr>
              <w:jc w:val="center"/>
              <w:rPr>
                <w:rFonts w:ascii="Tahoma" w:hAnsi="Tahoma" w:cs="Tahoma"/>
                <w:sz w:val="20"/>
                <w:szCs w:val="20"/>
              </w:rPr>
            </w:pPr>
            <w:r>
              <w:rPr>
                <w:rFonts w:ascii="Tahoma" w:hAnsi="Tahoma" w:cs="Tahoma"/>
                <w:sz w:val="20"/>
                <w:szCs w:val="20"/>
              </w:rPr>
              <w:t>31.12.2017</w:t>
            </w:r>
          </w:p>
        </w:tc>
        <w:tc>
          <w:tcPr>
            <w:tcW w:w="902" w:type="pct"/>
            <w:vAlign w:val="center"/>
          </w:tcPr>
          <w:p w:rsidR="00E01CC3" w:rsidRDefault="00BD710E" w:rsidP="009A6EB9">
            <w:pPr>
              <w:jc w:val="center"/>
              <w:rPr>
                <w:rFonts w:ascii="Tahoma" w:hAnsi="Tahoma" w:cs="Tahoma"/>
                <w:sz w:val="20"/>
                <w:szCs w:val="20"/>
              </w:rPr>
            </w:pPr>
            <w:r>
              <w:rPr>
                <w:rFonts w:ascii="Tahoma" w:hAnsi="Tahoma" w:cs="Tahoma"/>
                <w:sz w:val="20"/>
                <w:szCs w:val="20"/>
              </w:rPr>
              <w:t>550</w:t>
            </w:r>
            <w:r w:rsidR="00E01CC3">
              <w:rPr>
                <w:rFonts w:ascii="Tahoma" w:hAnsi="Tahoma" w:cs="Tahoma"/>
                <w:sz w:val="20"/>
                <w:szCs w:val="20"/>
              </w:rPr>
              <w:t>.000,00 TL</w:t>
            </w:r>
          </w:p>
        </w:tc>
      </w:tr>
      <w:tr w:rsidR="00BD710E" w:rsidRPr="00EC5BBD" w:rsidTr="00BD710E">
        <w:trPr>
          <w:cantSplit/>
          <w:trHeight w:val="923"/>
        </w:trPr>
        <w:tc>
          <w:tcPr>
            <w:tcW w:w="1305" w:type="pct"/>
            <w:vAlign w:val="center"/>
          </w:tcPr>
          <w:p w:rsidR="00BD710E" w:rsidRDefault="00BD710E" w:rsidP="004E760A">
            <w:pPr>
              <w:rPr>
                <w:rFonts w:ascii="Tahoma" w:hAnsi="Tahoma" w:cs="Tahoma"/>
                <w:sz w:val="20"/>
                <w:szCs w:val="20"/>
                <w:lang w:eastAsia="tr-TR"/>
              </w:rPr>
            </w:pPr>
            <w:r>
              <w:rPr>
                <w:rFonts w:ascii="Tahoma" w:hAnsi="Tahoma" w:cs="Tahoma"/>
                <w:sz w:val="20"/>
                <w:szCs w:val="20"/>
                <w:lang w:eastAsia="tr-TR"/>
              </w:rPr>
              <w:t>Gayrimenkul Mal Alım Giderleri</w:t>
            </w:r>
          </w:p>
        </w:tc>
        <w:tc>
          <w:tcPr>
            <w:tcW w:w="666" w:type="pct"/>
            <w:vMerge/>
          </w:tcPr>
          <w:p w:rsidR="00BD710E" w:rsidRPr="008C5783" w:rsidRDefault="00BD710E" w:rsidP="0055749B">
            <w:pPr>
              <w:jc w:val="center"/>
              <w:rPr>
                <w:rFonts w:ascii="Tahoma" w:hAnsi="Tahoma" w:cs="Tahoma"/>
                <w:sz w:val="20"/>
                <w:szCs w:val="20"/>
              </w:rPr>
            </w:pPr>
          </w:p>
        </w:tc>
        <w:tc>
          <w:tcPr>
            <w:tcW w:w="666" w:type="pct"/>
            <w:vAlign w:val="center"/>
          </w:tcPr>
          <w:p w:rsidR="00BD710E" w:rsidRPr="008C5783" w:rsidRDefault="00BD710E" w:rsidP="00BD710E">
            <w:pPr>
              <w:jc w:val="center"/>
              <w:rPr>
                <w:rFonts w:ascii="Tahoma" w:hAnsi="Tahoma" w:cs="Tahoma"/>
                <w:sz w:val="20"/>
                <w:szCs w:val="20"/>
              </w:rPr>
            </w:pPr>
            <w:r w:rsidRPr="008C5783">
              <w:rPr>
                <w:rFonts w:ascii="Tahoma" w:hAnsi="Tahoma" w:cs="Tahoma"/>
                <w:sz w:val="20"/>
                <w:szCs w:val="20"/>
              </w:rPr>
              <w:t>İdari ve Mali İşler Birimi</w:t>
            </w:r>
          </w:p>
        </w:tc>
        <w:tc>
          <w:tcPr>
            <w:tcW w:w="607" w:type="pct"/>
            <w:shd w:val="clear" w:color="auto" w:fill="auto"/>
            <w:vAlign w:val="center"/>
          </w:tcPr>
          <w:p w:rsidR="00BD710E" w:rsidRDefault="00BD710E" w:rsidP="00BD710E">
            <w:pPr>
              <w:jc w:val="center"/>
              <w:rPr>
                <w:rFonts w:ascii="Tahoma" w:hAnsi="Tahoma" w:cs="Tahoma"/>
                <w:sz w:val="20"/>
                <w:szCs w:val="20"/>
              </w:rPr>
            </w:pPr>
            <w:r w:rsidRPr="008C5783">
              <w:rPr>
                <w:rFonts w:ascii="Tahoma" w:hAnsi="Tahoma" w:cs="Tahoma"/>
                <w:sz w:val="20"/>
                <w:szCs w:val="20"/>
              </w:rPr>
              <w:t>Tüm Birimler</w:t>
            </w:r>
          </w:p>
        </w:tc>
        <w:tc>
          <w:tcPr>
            <w:tcW w:w="853" w:type="pct"/>
            <w:vAlign w:val="center"/>
          </w:tcPr>
          <w:p w:rsidR="00BD710E" w:rsidRDefault="00BD710E" w:rsidP="00BD710E">
            <w:pPr>
              <w:jc w:val="center"/>
              <w:rPr>
                <w:rFonts w:ascii="Tahoma" w:hAnsi="Tahoma" w:cs="Tahoma"/>
                <w:sz w:val="20"/>
                <w:szCs w:val="20"/>
              </w:rPr>
            </w:pPr>
            <w:r>
              <w:rPr>
                <w:rFonts w:ascii="Tahoma" w:hAnsi="Tahoma" w:cs="Tahoma"/>
                <w:sz w:val="20"/>
                <w:szCs w:val="20"/>
              </w:rPr>
              <w:t>01.01.2017</w:t>
            </w:r>
            <w:r w:rsidRPr="008C5783">
              <w:rPr>
                <w:rFonts w:ascii="Tahoma" w:hAnsi="Tahoma" w:cs="Tahoma"/>
                <w:sz w:val="20"/>
                <w:szCs w:val="20"/>
              </w:rPr>
              <w:t xml:space="preserve">   </w:t>
            </w:r>
          </w:p>
          <w:p w:rsidR="00BD710E" w:rsidRDefault="00BD710E" w:rsidP="00BD710E">
            <w:pPr>
              <w:jc w:val="center"/>
              <w:rPr>
                <w:rFonts w:ascii="Tahoma" w:hAnsi="Tahoma" w:cs="Tahoma"/>
                <w:sz w:val="20"/>
                <w:szCs w:val="20"/>
              </w:rPr>
            </w:pPr>
            <w:r>
              <w:rPr>
                <w:rFonts w:ascii="Tahoma" w:hAnsi="Tahoma" w:cs="Tahoma"/>
                <w:sz w:val="20"/>
                <w:szCs w:val="20"/>
              </w:rPr>
              <w:t>31.03.2017</w:t>
            </w:r>
          </w:p>
        </w:tc>
        <w:tc>
          <w:tcPr>
            <w:tcW w:w="902" w:type="pct"/>
            <w:vAlign w:val="center"/>
          </w:tcPr>
          <w:p w:rsidR="00BD710E" w:rsidRDefault="00062862" w:rsidP="00BD710E">
            <w:pPr>
              <w:jc w:val="center"/>
              <w:rPr>
                <w:rFonts w:ascii="Tahoma" w:hAnsi="Tahoma" w:cs="Tahoma"/>
                <w:sz w:val="20"/>
                <w:szCs w:val="20"/>
              </w:rPr>
            </w:pPr>
            <w:r>
              <w:rPr>
                <w:rFonts w:ascii="Tahoma" w:hAnsi="Tahoma" w:cs="Tahoma"/>
                <w:sz w:val="20"/>
                <w:szCs w:val="20"/>
              </w:rPr>
              <w:t>18</w:t>
            </w:r>
            <w:r w:rsidR="00BD710E">
              <w:rPr>
                <w:rFonts w:ascii="Tahoma" w:hAnsi="Tahoma" w:cs="Tahoma"/>
                <w:sz w:val="20"/>
                <w:szCs w:val="20"/>
              </w:rPr>
              <w:t>.000.000,00 TL</w:t>
            </w:r>
          </w:p>
        </w:tc>
      </w:tr>
      <w:tr w:rsidR="00BD710E" w:rsidRPr="00EC5BBD" w:rsidTr="00BD710E">
        <w:trPr>
          <w:cantSplit/>
          <w:trHeight w:val="923"/>
        </w:trPr>
        <w:tc>
          <w:tcPr>
            <w:tcW w:w="1305" w:type="pct"/>
            <w:vAlign w:val="center"/>
          </w:tcPr>
          <w:p w:rsidR="00BD710E" w:rsidRPr="005D40AB" w:rsidRDefault="00BD710E" w:rsidP="005D40AB">
            <w:pPr>
              <w:rPr>
                <w:rFonts w:ascii="Tahoma" w:hAnsi="Tahoma" w:cs="Tahoma"/>
                <w:sz w:val="20"/>
                <w:szCs w:val="20"/>
                <w:lang w:eastAsia="tr-TR"/>
              </w:rPr>
            </w:pPr>
            <w:r>
              <w:rPr>
                <w:rFonts w:ascii="Tahoma" w:hAnsi="Tahoma" w:cs="Tahoma"/>
                <w:sz w:val="20"/>
                <w:szCs w:val="20"/>
                <w:lang w:eastAsia="tr-TR"/>
              </w:rPr>
              <w:t>Bakım ve</w:t>
            </w:r>
            <w:r w:rsidRPr="005D40AB">
              <w:rPr>
                <w:rFonts w:ascii="Tahoma" w:hAnsi="Tahoma" w:cs="Tahoma"/>
                <w:sz w:val="20"/>
                <w:szCs w:val="20"/>
                <w:lang w:eastAsia="tr-TR"/>
              </w:rPr>
              <w:t xml:space="preserve"> Onarım Giderleri</w:t>
            </w:r>
          </w:p>
          <w:p w:rsidR="00BD710E" w:rsidRDefault="00BD710E" w:rsidP="004E760A">
            <w:pPr>
              <w:rPr>
                <w:rFonts w:ascii="Tahoma" w:hAnsi="Tahoma" w:cs="Tahoma"/>
                <w:sz w:val="20"/>
                <w:szCs w:val="20"/>
                <w:lang w:eastAsia="tr-TR"/>
              </w:rPr>
            </w:pPr>
          </w:p>
        </w:tc>
        <w:tc>
          <w:tcPr>
            <w:tcW w:w="666" w:type="pct"/>
            <w:vMerge/>
          </w:tcPr>
          <w:p w:rsidR="00BD710E" w:rsidRPr="008C5783" w:rsidRDefault="00BD710E" w:rsidP="0055749B">
            <w:pPr>
              <w:jc w:val="center"/>
              <w:rPr>
                <w:rFonts w:ascii="Tahoma" w:hAnsi="Tahoma" w:cs="Tahoma"/>
                <w:sz w:val="20"/>
                <w:szCs w:val="20"/>
              </w:rPr>
            </w:pPr>
          </w:p>
        </w:tc>
        <w:tc>
          <w:tcPr>
            <w:tcW w:w="666" w:type="pct"/>
            <w:vAlign w:val="center"/>
          </w:tcPr>
          <w:p w:rsidR="00BD710E" w:rsidRPr="008C5783" w:rsidRDefault="00BD710E" w:rsidP="0055749B">
            <w:pPr>
              <w:jc w:val="center"/>
              <w:rPr>
                <w:rFonts w:ascii="Tahoma" w:hAnsi="Tahoma" w:cs="Tahoma"/>
                <w:sz w:val="20"/>
                <w:szCs w:val="20"/>
              </w:rPr>
            </w:pPr>
            <w:r w:rsidRPr="008C5783">
              <w:rPr>
                <w:rFonts w:ascii="Tahoma" w:hAnsi="Tahoma" w:cs="Tahoma"/>
                <w:sz w:val="20"/>
                <w:szCs w:val="20"/>
              </w:rPr>
              <w:t>İdari ve Mali İşler Birimi</w:t>
            </w:r>
          </w:p>
        </w:tc>
        <w:tc>
          <w:tcPr>
            <w:tcW w:w="607" w:type="pct"/>
            <w:shd w:val="clear" w:color="auto" w:fill="auto"/>
            <w:vAlign w:val="center"/>
          </w:tcPr>
          <w:p w:rsidR="00BD710E" w:rsidRDefault="00BD710E" w:rsidP="00AA5B7E">
            <w:pPr>
              <w:jc w:val="center"/>
              <w:rPr>
                <w:rFonts w:ascii="Tahoma" w:hAnsi="Tahoma" w:cs="Tahoma"/>
                <w:sz w:val="20"/>
                <w:szCs w:val="20"/>
              </w:rPr>
            </w:pPr>
            <w:r w:rsidRPr="008C5783">
              <w:rPr>
                <w:rFonts w:ascii="Tahoma" w:hAnsi="Tahoma" w:cs="Tahoma"/>
                <w:sz w:val="20"/>
                <w:szCs w:val="20"/>
              </w:rPr>
              <w:t>Tüm Birimler</w:t>
            </w:r>
          </w:p>
        </w:tc>
        <w:tc>
          <w:tcPr>
            <w:tcW w:w="853" w:type="pct"/>
            <w:vAlign w:val="center"/>
          </w:tcPr>
          <w:p w:rsidR="00BD710E" w:rsidRDefault="00BD710E" w:rsidP="006E7017">
            <w:pPr>
              <w:jc w:val="center"/>
              <w:rPr>
                <w:rFonts w:ascii="Tahoma" w:hAnsi="Tahoma" w:cs="Tahoma"/>
                <w:sz w:val="20"/>
                <w:szCs w:val="20"/>
              </w:rPr>
            </w:pPr>
            <w:r>
              <w:rPr>
                <w:rFonts w:ascii="Tahoma" w:hAnsi="Tahoma" w:cs="Tahoma"/>
                <w:sz w:val="20"/>
                <w:szCs w:val="20"/>
              </w:rPr>
              <w:t>01.01.2017</w:t>
            </w:r>
            <w:r w:rsidRPr="008C5783">
              <w:rPr>
                <w:rFonts w:ascii="Tahoma" w:hAnsi="Tahoma" w:cs="Tahoma"/>
                <w:sz w:val="20"/>
                <w:szCs w:val="20"/>
              </w:rPr>
              <w:t xml:space="preserve">   </w:t>
            </w:r>
          </w:p>
          <w:p w:rsidR="00BD710E" w:rsidRDefault="00BD710E" w:rsidP="004E760A">
            <w:pPr>
              <w:jc w:val="center"/>
              <w:rPr>
                <w:rFonts w:ascii="Tahoma" w:hAnsi="Tahoma" w:cs="Tahoma"/>
                <w:sz w:val="20"/>
                <w:szCs w:val="20"/>
              </w:rPr>
            </w:pPr>
            <w:r>
              <w:rPr>
                <w:rFonts w:ascii="Tahoma" w:hAnsi="Tahoma" w:cs="Tahoma"/>
                <w:sz w:val="20"/>
                <w:szCs w:val="20"/>
              </w:rPr>
              <w:t>31.12.2017</w:t>
            </w:r>
          </w:p>
        </w:tc>
        <w:tc>
          <w:tcPr>
            <w:tcW w:w="902" w:type="pct"/>
            <w:vAlign w:val="center"/>
          </w:tcPr>
          <w:p w:rsidR="00BD710E" w:rsidRDefault="00BD710E" w:rsidP="00DC265D">
            <w:pPr>
              <w:jc w:val="center"/>
              <w:rPr>
                <w:rFonts w:ascii="Tahoma" w:hAnsi="Tahoma" w:cs="Tahoma"/>
                <w:sz w:val="20"/>
                <w:szCs w:val="20"/>
              </w:rPr>
            </w:pPr>
            <w:r>
              <w:rPr>
                <w:rFonts w:ascii="Tahoma" w:hAnsi="Tahoma" w:cs="Tahoma"/>
                <w:sz w:val="20"/>
                <w:szCs w:val="20"/>
              </w:rPr>
              <w:t>100.000,00 TL</w:t>
            </w:r>
          </w:p>
        </w:tc>
      </w:tr>
      <w:tr w:rsidR="00BD710E" w:rsidRPr="00EC5BBD" w:rsidTr="00E01CC3">
        <w:trPr>
          <w:cantSplit/>
          <w:trHeight w:val="412"/>
        </w:trPr>
        <w:tc>
          <w:tcPr>
            <w:tcW w:w="4098" w:type="pct"/>
            <w:gridSpan w:val="5"/>
            <w:vAlign w:val="center"/>
          </w:tcPr>
          <w:p w:rsidR="00BD710E" w:rsidRPr="008C5783" w:rsidRDefault="00BD710E" w:rsidP="00E01CC3">
            <w:pPr>
              <w:jc w:val="center"/>
              <w:rPr>
                <w:rFonts w:ascii="Tahoma" w:hAnsi="Tahoma" w:cs="Tahoma"/>
                <w:b/>
                <w:sz w:val="20"/>
                <w:szCs w:val="20"/>
              </w:rPr>
            </w:pPr>
            <w:r w:rsidRPr="008C5783">
              <w:rPr>
                <w:rFonts w:ascii="Tahoma" w:hAnsi="Tahoma" w:cs="Tahoma"/>
                <w:b/>
                <w:bCs/>
                <w:sz w:val="20"/>
                <w:szCs w:val="20"/>
              </w:rPr>
              <w:t>TOPLAM</w:t>
            </w:r>
          </w:p>
        </w:tc>
        <w:tc>
          <w:tcPr>
            <w:tcW w:w="902" w:type="pct"/>
            <w:vAlign w:val="center"/>
          </w:tcPr>
          <w:p w:rsidR="00BD710E" w:rsidRPr="00A90667" w:rsidRDefault="00062862" w:rsidP="00826698">
            <w:pPr>
              <w:jc w:val="center"/>
              <w:rPr>
                <w:rFonts w:ascii="Tahoma" w:hAnsi="Tahoma" w:cs="Tahoma"/>
                <w:b/>
                <w:sz w:val="20"/>
                <w:szCs w:val="20"/>
              </w:rPr>
            </w:pPr>
            <w:r>
              <w:rPr>
                <w:rFonts w:ascii="Tahoma" w:hAnsi="Tahoma" w:cs="Tahoma"/>
                <w:b/>
                <w:sz w:val="20"/>
                <w:szCs w:val="20"/>
              </w:rPr>
              <w:t>21</w:t>
            </w:r>
            <w:r w:rsidR="00BD710E">
              <w:rPr>
                <w:rFonts w:ascii="Tahoma" w:hAnsi="Tahoma" w:cs="Tahoma"/>
                <w:b/>
                <w:sz w:val="20"/>
                <w:szCs w:val="20"/>
              </w:rPr>
              <w:t>.226.000</w:t>
            </w:r>
            <w:r w:rsidR="00BD710E" w:rsidRPr="00DC265D">
              <w:rPr>
                <w:rFonts w:ascii="Tahoma" w:hAnsi="Tahoma" w:cs="Tahoma"/>
                <w:b/>
                <w:sz w:val="20"/>
                <w:szCs w:val="20"/>
              </w:rPr>
              <w:t>,</w:t>
            </w:r>
            <w:r w:rsidR="00BD710E">
              <w:rPr>
                <w:rFonts w:ascii="Tahoma" w:hAnsi="Tahoma" w:cs="Tahoma"/>
                <w:b/>
                <w:sz w:val="20"/>
                <w:szCs w:val="20"/>
              </w:rPr>
              <w:t>00 TL</w:t>
            </w:r>
          </w:p>
        </w:tc>
      </w:tr>
      <w:bookmarkEnd w:id="19"/>
    </w:tbl>
    <w:p w:rsidR="00BA5191" w:rsidRPr="00EC5BBD" w:rsidRDefault="00BA5191" w:rsidP="00BA5191">
      <w:pPr>
        <w:spacing w:line="360" w:lineRule="auto"/>
        <w:jc w:val="both"/>
        <w:rPr>
          <w:rFonts w:ascii="Tahoma" w:hAnsi="Tahoma" w:cs="Tahoma"/>
          <w:color w:val="FF0000"/>
          <w:highlight w:val="yellow"/>
        </w:rPr>
      </w:pPr>
    </w:p>
    <w:p w:rsidR="003F2442" w:rsidRPr="00D86259" w:rsidRDefault="003F2442" w:rsidP="00D012E5">
      <w:pPr>
        <w:pStyle w:val="4dzey"/>
        <w:numPr>
          <w:ilvl w:val="2"/>
          <w:numId w:val="4"/>
        </w:numPr>
        <w:ind w:left="851" w:hanging="851"/>
        <w:outlineLvl w:val="2"/>
      </w:pPr>
      <w:bookmarkStart w:id="20" w:name="_Toc475384592"/>
      <w:r w:rsidRPr="00D86259">
        <w:t>Eğitim Faaliyetleri</w:t>
      </w:r>
      <w:bookmarkEnd w:id="20"/>
      <w:r w:rsidRPr="00D86259">
        <w:tab/>
      </w:r>
    </w:p>
    <w:p w:rsidR="003F2442" w:rsidRPr="00D86259" w:rsidRDefault="00826698" w:rsidP="00D012E5">
      <w:pPr>
        <w:pStyle w:val="4dzey"/>
        <w:numPr>
          <w:ilvl w:val="3"/>
          <w:numId w:val="4"/>
        </w:numPr>
        <w:rPr>
          <w:color w:val="auto"/>
        </w:rPr>
      </w:pPr>
      <w:bookmarkStart w:id="21" w:name="_Toc317057563"/>
      <w:r>
        <w:rPr>
          <w:color w:val="auto"/>
        </w:rPr>
        <w:t>2017</w:t>
      </w:r>
      <w:r w:rsidR="00D86259" w:rsidRPr="00D86259">
        <w:rPr>
          <w:color w:val="auto"/>
        </w:rPr>
        <w:t xml:space="preserve"> </w:t>
      </w:r>
      <w:r w:rsidR="006E296D" w:rsidRPr="00D86259">
        <w:rPr>
          <w:color w:val="auto"/>
        </w:rPr>
        <w:t xml:space="preserve">Yılı </w:t>
      </w:r>
      <w:r w:rsidR="003F2442" w:rsidRPr="00D86259">
        <w:rPr>
          <w:color w:val="auto"/>
        </w:rPr>
        <w:t>Eğitim Stratejisi</w:t>
      </w:r>
      <w:bookmarkEnd w:id="21"/>
    </w:p>
    <w:p w:rsidR="006171BA" w:rsidRDefault="00DF0628" w:rsidP="003F2442">
      <w:pPr>
        <w:spacing w:before="120" w:after="120" w:line="360" w:lineRule="auto"/>
        <w:jc w:val="both"/>
        <w:rPr>
          <w:rFonts w:ascii="Tahoma" w:hAnsi="Tahoma" w:cs="Tahoma"/>
          <w:sz w:val="22"/>
          <w:szCs w:val="22"/>
        </w:rPr>
      </w:pPr>
      <w:r w:rsidRPr="00DF0628">
        <w:rPr>
          <w:rFonts w:ascii="Tahoma" w:hAnsi="Tahoma" w:cs="Tahoma"/>
          <w:sz w:val="22"/>
          <w:szCs w:val="22"/>
        </w:rPr>
        <w:t xml:space="preserve">Doğu Akdeniz </w:t>
      </w:r>
      <w:r w:rsidRPr="00DF0628">
        <w:rPr>
          <w:rFonts w:ascii="Tahoma" w:hAnsi="Tahoma" w:cs="Tahoma" w:hint="eastAsia"/>
          <w:sz w:val="22"/>
          <w:szCs w:val="22"/>
        </w:rPr>
        <w:t>Kalkınma</w:t>
      </w:r>
      <w:r w:rsidRPr="00DF0628">
        <w:rPr>
          <w:rFonts w:ascii="Tahoma" w:hAnsi="Tahoma" w:cs="Tahoma"/>
          <w:sz w:val="22"/>
          <w:szCs w:val="22"/>
        </w:rPr>
        <w:t xml:space="preserve"> </w:t>
      </w:r>
      <w:r w:rsidR="004E760A">
        <w:rPr>
          <w:rFonts w:ascii="Tahoma" w:hAnsi="Tahoma" w:cs="Tahoma"/>
          <w:sz w:val="22"/>
          <w:szCs w:val="22"/>
        </w:rPr>
        <w:t>Ajansı tarafından</w:t>
      </w:r>
      <w:r w:rsidRPr="00DF0628">
        <w:rPr>
          <w:rFonts w:ascii="Tahoma" w:hAnsi="Tahoma" w:cs="Tahoma"/>
          <w:sz w:val="22"/>
          <w:szCs w:val="22"/>
        </w:rPr>
        <w:t xml:space="preserve"> </w:t>
      </w:r>
      <w:r w:rsidR="000606F4">
        <w:rPr>
          <w:rFonts w:ascii="Tahoma" w:hAnsi="Tahoma" w:cs="Tahoma"/>
          <w:sz w:val="22"/>
          <w:szCs w:val="22"/>
        </w:rPr>
        <w:t>2017</w:t>
      </w:r>
      <w:r w:rsidR="00F058B3" w:rsidRPr="005108BD">
        <w:rPr>
          <w:rFonts w:ascii="Tahoma" w:hAnsi="Tahoma" w:cs="Tahoma"/>
          <w:sz w:val="22"/>
          <w:szCs w:val="22"/>
        </w:rPr>
        <w:t xml:space="preserve"> yılında yapılacak eğitimler Ajans çalışma birimlerinden alınan görüşlere göre </w:t>
      </w:r>
      <w:r w:rsidR="00F15377">
        <w:rPr>
          <w:rFonts w:ascii="Tahoma" w:hAnsi="Tahoma" w:cs="Tahoma"/>
          <w:sz w:val="22"/>
          <w:szCs w:val="22"/>
        </w:rPr>
        <w:t>oluşturulmuştur</w:t>
      </w:r>
      <w:r w:rsidR="005108BD" w:rsidRPr="005108BD">
        <w:rPr>
          <w:rFonts w:ascii="Tahoma" w:hAnsi="Tahoma" w:cs="Tahoma"/>
          <w:sz w:val="22"/>
          <w:szCs w:val="22"/>
        </w:rPr>
        <w:t>.</w:t>
      </w:r>
      <w:r w:rsidR="006171BA">
        <w:rPr>
          <w:rFonts w:ascii="Tahoma" w:hAnsi="Tahoma" w:cs="Tahoma"/>
          <w:sz w:val="22"/>
          <w:szCs w:val="22"/>
        </w:rPr>
        <w:t xml:space="preserve"> Buna göre </w:t>
      </w:r>
      <w:r w:rsidR="000606F4">
        <w:rPr>
          <w:rFonts w:ascii="Tahoma" w:hAnsi="Tahoma" w:cs="Tahoma"/>
          <w:sz w:val="22"/>
          <w:szCs w:val="22"/>
        </w:rPr>
        <w:t>2017</w:t>
      </w:r>
      <w:r w:rsidR="00F15377">
        <w:rPr>
          <w:rFonts w:ascii="Tahoma" w:hAnsi="Tahoma" w:cs="Tahoma"/>
          <w:sz w:val="22"/>
          <w:szCs w:val="22"/>
        </w:rPr>
        <w:t xml:space="preserve"> yılında;</w:t>
      </w:r>
    </w:p>
    <w:p w:rsidR="00025B5B" w:rsidRPr="00025B5B" w:rsidRDefault="00025B5B" w:rsidP="00025B5B">
      <w:pPr>
        <w:pStyle w:val="ListeParagraf"/>
        <w:numPr>
          <w:ilvl w:val="0"/>
          <w:numId w:val="37"/>
        </w:numPr>
        <w:spacing w:before="120" w:after="120" w:line="360" w:lineRule="auto"/>
        <w:jc w:val="both"/>
        <w:rPr>
          <w:rFonts w:ascii="Tahoma" w:hAnsi="Tahoma" w:cs="Tahoma"/>
          <w:sz w:val="22"/>
          <w:szCs w:val="22"/>
          <w:lang w:eastAsia="tr-TR"/>
        </w:rPr>
      </w:pPr>
      <w:r w:rsidRPr="00025B5B">
        <w:rPr>
          <w:rFonts w:ascii="Tahoma" w:hAnsi="Tahoma" w:cs="Tahoma"/>
          <w:sz w:val="22"/>
          <w:szCs w:val="22"/>
          <w:lang w:eastAsia="tr-TR"/>
        </w:rPr>
        <w:t>Kamu Muhasebesi Eğitimi</w:t>
      </w:r>
    </w:p>
    <w:p w:rsidR="00025B5B" w:rsidRPr="00025B5B" w:rsidRDefault="00025B5B" w:rsidP="00025B5B">
      <w:pPr>
        <w:pStyle w:val="ListeParagraf"/>
        <w:numPr>
          <w:ilvl w:val="0"/>
          <w:numId w:val="37"/>
        </w:numPr>
        <w:spacing w:before="120" w:after="120" w:line="360" w:lineRule="auto"/>
        <w:jc w:val="both"/>
        <w:rPr>
          <w:rFonts w:ascii="Tahoma" w:hAnsi="Tahoma" w:cs="Tahoma"/>
          <w:sz w:val="22"/>
          <w:szCs w:val="22"/>
          <w:lang w:eastAsia="tr-TR"/>
        </w:rPr>
      </w:pPr>
      <w:r w:rsidRPr="00025B5B">
        <w:rPr>
          <w:rFonts w:ascii="Tahoma" w:hAnsi="Tahoma" w:cs="Tahoma"/>
          <w:sz w:val="22"/>
          <w:szCs w:val="22"/>
          <w:lang w:eastAsia="tr-TR"/>
        </w:rPr>
        <w:t>Yatırım Ortamı Değerlendirme Eğitimi</w:t>
      </w:r>
    </w:p>
    <w:p w:rsidR="00025B5B" w:rsidRPr="00025B5B" w:rsidRDefault="00025B5B" w:rsidP="00025B5B">
      <w:pPr>
        <w:pStyle w:val="ListeParagraf"/>
        <w:numPr>
          <w:ilvl w:val="0"/>
          <w:numId w:val="37"/>
        </w:numPr>
        <w:spacing w:before="120" w:after="120" w:line="360" w:lineRule="auto"/>
        <w:jc w:val="both"/>
        <w:rPr>
          <w:rFonts w:ascii="Tahoma" w:hAnsi="Tahoma" w:cs="Tahoma"/>
          <w:sz w:val="22"/>
          <w:szCs w:val="22"/>
          <w:lang w:eastAsia="tr-TR"/>
        </w:rPr>
      </w:pPr>
      <w:r w:rsidRPr="00025B5B">
        <w:rPr>
          <w:rFonts w:ascii="Tahoma" w:hAnsi="Tahoma" w:cs="Tahoma"/>
          <w:sz w:val="22"/>
          <w:szCs w:val="22"/>
          <w:lang w:eastAsia="tr-TR"/>
        </w:rPr>
        <w:t>Teşvik ve Destekler Eğitimi</w:t>
      </w:r>
    </w:p>
    <w:p w:rsidR="00025B5B" w:rsidRPr="00025B5B" w:rsidRDefault="00025B5B" w:rsidP="00025B5B">
      <w:pPr>
        <w:pStyle w:val="ListeParagraf"/>
        <w:numPr>
          <w:ilvl w:val="0"/>
          <w:numId w:val="37"/>
        </w:numPr>
        <w:spacing w:before="120" w:after="120" w:line="360" w:lineRule="auto"/>
        <w:jc w:val="both"/>
        <w:rPr>
          <w:rFonts w:ascii="Tahoma" w:hAnsi="Tahoma" w:cs="Tahoma"/>
          <w:sz w:val="22"/>
          <w:szCs w:val="22"/>
          <w:lang w:eastAsia="tr-TR"/>
        </w:rPr>
      </w:pPr>
      <w:r w:rsidRPr="00025B5B">
        <w:rPr>
          <w:rFonts w:ascii="Tahoma" w:hAnsi="Tahoma" w:cs="Tahoma"/>
          <w:sz w:val="22"/>
          <w:szCs w:val="22"/>
          <w:lang w:eastAsia="tr-TR"/>
        </w:rPr>
        <w:t>Uygulamalı Girişimcilik Eğitimi</w:t>
      </w:r>
    </w:p>
    <w:p w:rsidR="00025B5B" w:rsidRPr="00025B5B" w:rsidRDefault="00025B5B" w:rsidP="00025B5B">
      <w:pPr>
        <w:pStyle w:val="ListeParagraf"/>
        <w:numPr>
          <w:ilvl w:val="0"/>
          <w:numId w:val="37"/>
        </w:numPr>
        <w:spacing w:before="120" w:after="120" w:line="360" w:lineRule="auto"/>
        <w:jc w:val="both"/>
        <w:rPr>
          <w:rFonts w:ascii="Tahoma" w:hAnsi="Tahoma" w:cs="Tahoma"/>
          <w:sz w:val="22"/>
          <w:szCs w:val="22"/>
          <w:lang w:eastAsia="tr-TR"/>
        </w:rPr>
      </w:pPr>
      <w:r w:rsidRPr="00025B5B">
        <w:rPr>
          <w:rFonts w:ascii="Tahoma" w:hAnsi="Tahoma" w:cs="Tahoma"/>
          <w:sz w:val="22"/>
          <w:szCs w:val="22"/>
          <w:lang w:eastAsia="tr-TR"/>
        </w:rPr>
        <w:t>Hibe ve Kredi Danışmanlığı Eğitimi</w:t>
      </w:r>
    </w:p>
    <w:p w:rsidR="00025B5B" w:rsidRDefault="00025B5B" w:rsidP="00025B5B">
      <w:pPr>
        <w:pStyle w:val="ListeParagraf"/>
        <w:numPr>
          <w:ilvl w:val="0"/>
          <w:numId w:val="37"/>
        </w:numPr>
        <w:spacing w:before="120" w:after="120" w:line="360" w:lineRule="auto"/>
        <w:jc w:val="both"/>
        <w:rPr>
          <w:rFonts w:ascii="Tahoma" w:hAnsi="Tahoma" w:cs="Tahoma"/>
          <w:sz w:val="22"/>
          <w:szCs w:val="22"/>
        </w:rPr>
      </w:pPr>
      <w:r w:rsidRPr="00025B5B">
        <w:rPr>
          <w:rFonts w:ascii="Tahoma" w:hAnsi="Tahoma" w:cs="Tahoma"/>
          <w:sz w:val="22"/>
          <w:szCs w:val="22"/>
          <w:lang w:eastAsia="tr-TR"/>
        </w:rPr>
        <w:t xml:space="preserve">İzin ve Ruhsat İşlemleri </w:t>
      </w:r>
    </w:p>
    <w:p w:rsidR="006171BA" w:rsidRPr="00025B5B" w:rsidRDefault="00025B5B" w:rsidP="00025B5B">
      <w:pPr>
        <w:spacing w:before="120" w:after="120" w:line="360" w:lineRule="auto"/>
        <w:jc w:val="both"/>
        <w:rPr>
          <w:rFonts w:ascii="Tahoma" w:hAnsi="Tahoma" w:cs="Tahoma"/>
          <w:sz w:val="22"/>
          <w:szCs w:val="22"/>
        </w:rPr>
      </w:pPr>
      <w:r>
        <w:rPr>
          <w:rFonts w:ascii="Tahoma" w:hAnsi="Tahoma" w:cs="Tahoma"/>
          <w:sz w:val="22"/>
          <w:szCs w:val="22"/>
          <w:lang w:eastAsia="tr-TR"/>
        </w:rPr>
        <w:t>e</w:t>
      </w:r>
      <w:r w:rsidRPr="00025B5B">
        <w:rPr>
          <w:rFonts w:ascii="Tahoma" w:hAnsi="Tahoma" w:cs="Tahoma"/>
          <w:sz w:val="22"/>
          <w:szCs w:val="22"/>
          <w:lang w:eastAsia="tr-TR"/>
        </w:rPr>
        <w:t>ğitim</w:t>
      </w:r>
      <w:r>
        <w:rPr>
          <w:rFonts w:ascii="Tahoma" w:hAnsi="Tahoma" w:cs="Tahoma"/>
          <w:sz w:val="22"/>
          <w:szCs w:val="22"/>
          <w:lang w:eastAsia="tr-TR"/>
        </w:rPr>
        <w:t>ler</w:t>
      </w:r>
      <w:r w:rsidRPr="00025B5B">
        <w:rPr>
          <w:rFonts w:ascii="Tahoma" w:hAnsi="Tahoma" w:cs="Tahoma"/>
          <w:sz w:val="22"/>
          <w:szCs w:val="22"/>
          <w:lang w:eastAsia="tr-TR"/>
        </w:rPr>
        <w:t>i</w:t>
      </w:r>
      <w:r>
        <w:rPr>
          <w:rFonts w:ascii="Tahoma" w:hAnsi="Tahoma" w:cs="Tahoma"/>
          <w:sz w:val="22"/>
          <w:szCs w:val="22"/>
          <w:lang w:eastAsia="tr-TR"/>
        </w:rPr>
        <w:t xml:space="preserve"> </w:t>
      </w:r>
      <w:r w:rsidR="000F209E" w:rsidRPr="00025B5B">
        <w:rPr>
          <w:rFonts w:ascii="Tahoma" w:hAnsi="Tahoma" w:cs="Tahoma"/>
          <w:sz w:val="22"/>
          <w:szCs w:val="22"/>
        </w:rPr>
        <w:t>g</w:t>
      </w:r>
      <w:r w:rsidR="005D40AB" w:rsidRPr="00025B5B">
        <w:rPr>
          <w:rFonts w:ascii="Tahoma" w:hAnsi="Tahoma" w:cs="Tahoma"/>
          <w:sz w:val="22"/>
          <w:szCs w:val="22"/>
        </w:rPr>
        <w:t xml:space="preserve">erçekleştirilecektir. </w:t>
      </w:r>
      <w:r w:rsidR="006171BA" w:rsidRPr="00025B5B">
        <w:rPr>
          <w:rFonts w:ascii="Tahoma" w:hAnsi="Tahoma" w:cs="Tahoma"/>
          <w:sz w:val="22"/>
          <w:szCs w:val="22"/>
        </w:rPr>
        <w:t xml:space="preserve"> </w:t>
      </w:r>
    </w:p>
    <w:p w:rsidR="00C70A9E" w:rsidRPr="005108BD" w:rsidRDefault="006171BA" w:rsidP="003F2442">
      <w:pPr>
        <w:spacing w:before="120" w:after="120" w:line="360" w:lineRule="auto"/>
        <w:jc w:val="both"/>
        <w:rPr>
          <w:rFonts w:ascii="Tahoma" w:hAnsi="Tahoma" w:cs="Tahoma"/>
          <w:sz w:val="22"/>
          <w:szCs w:val="22"/>
        </w:rPr>
      </w:pPr>
      <w:r>
        <w:rPr>
          <w:rFonts w:ascii="Tahoma" w:hAnsi="Tahoma" w:cs="Tahoma"/>
          <w:sz w:val="22"/>
          <w:szCs w:val="22"/>
        </w:rPr>
        <w:lastRenderedPageBreak/>
        <w:t xml:space="preserve">Ayrıca </w:t>
      </w:r>
      <w:r w:rsidR="00163683" w:rsidRPr="005108BD">
        <w:rPr>
          <w:rFonts w:ascii="Tahoma" w:hAnsi="Tahoma" w:cs="Tahoma"/>
          <w:sz w:val="22"/>
          <w:szCs w:val="22"/>
        </w:rPr>
        <w:t xml:space="preserve">mevzuat uygulamaları ve değişikliklerine ilişkin süreçler, bölgesel ve kentsel planlamaya ilişkin uygulamalar, ulusal veya uluslararası ölçekli destek programları gibi yıl içerisinde ihtiyaç duyulabilecek konulara yönelik eğitimler de düzenlenebilecektir. Diğer taraftan, </w:t>
      </w:r>
      <w:r w:rsidR="000606F4">
        <w:rPr>
          <w:rFonts w:ascii="Tahoma" w:hAnsi="Tahoma" w:cs="Tahoma"/>
          <w:sz w:val="22"/>
          <w:szCs w:val="22"/>
        </w:rPr>
        <w:t>2017</w:t>
      </w:r>
      <w:r w:rsidR="00163683" w:rsidRPr="005108BD">
        <w:rPr>
          <w:rFonts w:ascii="Tahoma" w:hAnsi="Tahoma" w:cs="Tahoma"/>
          <w:sz w:val="22"/>
          <w:szCs w:val="22"/>
        </w:rPr>
        <w:t xml:space="preserve"> yılı içerisinde başta Kalkınma Bakanlığı olmak üzere diğer kurum ve kuruluşlardan gelen eğitim davetlerine iş yükü duru</w:t>
      </w:r>
      <w:r w:rsidR="00895760" w:rsidRPr="005108BD">
        <w:rPr>
          <w:rFonts w:ascii="Tahoma" w:hAnsi="Tahoma" w:cs="Tahoma"/>
          <w:sz w:val="22"/>
          <w:szCs w:val="22"/>
        </w:rPr>
        <w:t>mu</w:t>
      </w:r>
      <w:r w:rsidR="00163683" w:rsidRPr="005108BD">
        <w:rPr>
          <w:rFonts w:ascii="Tahoma" w:hAnsi="Tahoma" w:cs="Tahoma"/>
          <w:sz w:val="22"/>
          <w:szCs w:val="22"/>
        </w:rPr>
        <w:t xml:space="preserve">na göre katılım sağlanacaktır. </w:t>
      </w:r>
    </w:p>
    <w:p w:rsidR="00426996" w:rsidRDefault="003F2442" w:rsidP="003F2442">
      <w:pPr>
        <w:pStyle w:val="GvdeMetni"/>
        <w:ind w:firstLine="0"/>
        <w:rPr>
          <w:rFonts w:ascii="Tahoma" w:hAnsi="Tahoma" w:cs="Tahoma"/>
          <w:sz w:val="22"/>
          <w:szCs w:val="22"/>
        </w:rPr>
      </w:pPr>
      <w:r w:rsidRPr="005108BD">
        <w:rPr>
          <w:rFonts w:ascii="Tahoma" w:hAnsi="Tahoma" w:cs="Tahoma"/>
          <w:sz w:val="22"/>
          <w:szCs w:val="22"/>
        </w:rPr>
        <w:t>Bu eğitimler, çal</w:t>
      </w:r>
      <w:r w:rsidRPr="005108BD">
        <w:rPr>
          <w:rFonts w:ascii="Tahoma" w:hAnsi="Tahoma" w:cs="Tahoma" w:hint="eastAsia"/>
          <w:sz w:val="22"/>
          <w:szCs w:val="22"/>
        </w:rPr>
        <w:t>ı</w:t>
      </w:r>
      <w:r w:rsidRPr="005108BD">
        <w:rPr>
          <w:rFonts w:ascii="Tahoma" w:hAnsi="Tahoma" w:cs="Tahoma"/>
          <w:sz w:val="22"/>
          <w:szCs w:val="22"/>
        </w:rPr>
        <w:t>ştaylar, alan ziyaretleri, klasik eğitim toplant</w:t>
      </w:r>
      <w:r w:rsidRPr="005108BD">
        <w:rPr>
          <w:rFonts w:ascii="Tahoma" w:hAnsi="Tahoma" w:cs="Tahoma" w:hint="eastAsia"/>
          <w:sz w:val="22"/>
          <w:szCs w:val="22"/>
        </w:rPr>
        <w:t>ı</w:t>
      </w:r>
      <w:r w:rsidRPr="005108BD">
        <w:rPr>
          <w:rFonts w:ascii="Tahoma" w:hAnsi="Tahoma" w:cs="Tahoma"/>
          <w:sz w:val="22"/>
          <w:szCs w:val="22"/>
        </w:rPr>
        <w:t>lar</w:t>
      </w:r>
      <w:r w:rsidRPr="005108BD">
        <w:rPr>
          <w:rFonts w:ascii="Tahoma" w:hAnsi="Tahoma" w:cs="Tahoma" w:hint="eastAsia"/>
          <w:sz w:val="22"/>
          <w:szCs w:val="22"/>
        </w:rPr>
        <w:t>ı</w:t>
      </w:r>
      <w:r w:rsidRPr="005108BD">
        <w:rPr>
          <w:rFonts w:ascii="Tahoma" w:hAnsi="Tahoma" w:cs="Tahoma"/>
          <w:sz w:val="22"/>
          <w:szCs w:val="22"/>
        </w:rPr>
        <w:t>, yerinde eğitimler, uzmanl</w:t>
      </w:r>
      <w:r w:rsidRPr="005108BD">
        <w:rPr>
          <w:rFonts w:ascii="Tahoma" w:hAnsi="Tahoma" w:cs="Tahoma" w:hint="eastAsia"/>
          <w:sz w:val="22"/>
          <w:szCs w:val="22"/>
        </w:rPr>
        <w:t>ı</w:t>
      </w:r>
      <w:r w:rsidRPr="005108BD">
        <w:rPr>
          <w:rFonts w:ascii="Tahoma" w:hAnsi="Tahoma" w:cs="Tahoma"/>
          <w:sz w:val="22"/>
          <w:szCs w:val="22"/>
        </w:rPr>
        <w:t>k alan</w:t>
      </w:r>
      <w:r w:rsidRPr="005108BD">
        <w:rPr>
          <w:rFonts w:ascii="Tahoma" w:hAnsi="Tahoma" w:cs="Tahoma" w:hint="eastAsia"/>
          <w:sz w:val="22"/>
          <w:szCs w:val="22"/>
        </w:rPr>
        <w:t>ı</w:t>
      </w:r>
      <w:r w:rsidRPr="005108BD">
        <w:rPr>
          <w:rFonts w:ascii="Tahoma" w:hAnsi="Tahoma" w:cs="Tahoma"/>
          <w:sz w:val="22"/>
          <w:szCs w:val="22"/>
        </w:rPr>
        <w:t xml:space="preserve"> ile ilgili kurum ve kuruluşlarla işbirliğine dayal</w:t>
      </w:r>
      <w:r w:rsidRPr="005108BD">
        <w:rPr>
          <w:rFonts w:ascii="Tahoma" w:hAnsi="Tahoma" w:cs="Tahoma" w:hint="eastAsia"/>
          <w:sz w:val="22"/>
          <w:szCs w:val="22"/>
        </w:rPr>
        <w:t>ı</w:t>
      </w:r>
      <w:r w:rsidRPr="005108BD">
        <w:rPr>
          <w:rFonts w:ascii="Tahoma" w:hAnsi="Tahoma" w:cs="Tahoma"/>
          <w:sz w:val="22"/>
          <w:szCs w:val="22"/>
        </w:rPr>
        <w:t xml:space="preserve"> eğitimler ve sunum uygulamalar</w:t>
      </w:r>
      <w:r w:rsidRPr="005108BD">
        <w:rPr>
          <w:rFonts w:ascii="Tahoma" w:hAnsi="Tahoma" w:cs="Tahoma" w:hint="eastAsia"/>
          <w:sz w:val="22"/>
          <w:szCs w:val="22"/>
        </w:rPr>
        <w:t>ı</w:t>
      </w:r>
      <w:r w:rsidRPr="005108BD">
        <w:rPr>
          <w:rFonts w:ascii="Tahoma" w:hAnsi="Tahoma" w:cs="Tahoma"/>
          <w:sz w:val="22"/>
          <w:szCs w:val="22"/>
        </w:rPr>
        <w:t xml:space="preserve"> gibi değişik yöntemler </w:t>
      </w:r>
      <w:r w:rsidR="00163683" w:rsidRPr="005108BD">
        <w:rPr>
          <w:rFonts w:ascii="Tahoma" w:hAnsi="Tahoma" w:cs="Tahoma"/>
          <w:sz w:val="22"/>
          <w:szCs w:val="22"/>
        </w:rPr>
        <w:t>şeklinde gerçekleştirilebilecektir.</w:t>
      </w:r>
      <w:r w:rsidRPr="005108BD">
        <w:rPr>
          <w:rFonts w:ascii="Tahoma" w:hAnsi="Tahoma" w:cs="Tahoma"/>
          <w:sz w:val="22"/>
          <w:szCs w:val="22"/>
        </w:rPr>
        <w:t xml:space="preserve"> </w:t>
      </w:r>
    </w:p>
    <w:p w:rsidR="00163683" w:rsidRPr="005108BD" w:rsidRDefault="00A920B9" w:rsidP="009C37A1">
      <w:pPr>
        <w:pStyle w:val="ResimYazs"/>
        <w:spacing w:after="0"/>
      </w:pPr>
      <w:bookmarkStart w:id="22" w:name="_Toc317057816"/>
      <w:bookmarkStart w:id="23" w:name="_Toc475384618"/>
      <w:r w:rsidRPr="005108BD">
        <w:t xml:space="preserve">Tablo </w:t>
      </w:r>
      <w:r w:rsidR="005975AF" w:rsidRPr="005108BD">
        <w:fldChar w:fldCharType="begin"/>
      </w:r>
      <w:r w:rsidR="000E5AE4" w:rsidRPr="005108BD">
        <w:instrText xml:space="preserve"> SEQ Tablo \* ARABIC </w:instrText>
      </w:r>
      <w:r w:rsidR="005975AF" w:rsidRPr="005108BD">
        <w:fldChar w:fldCharType="separate"/>
      </w:r>
      <w:r w:rsidR="00C71295">
        <w:rPr>
          <w:noProof/>
        </w:rPr>
        <w:t>4</w:t>
      </w:r>
      <w:r w:rsidR="005975AF" w:rsidRPr="005108BD">
        <w:rPr>
          <w:noProof/>
        </w:rPr>
        <w:fldChar w:fldCharType="end"/>
      </w:r>
      <w:r w:rsidRPr="005108BD">
        <w:t xml:space="preserve">. </w:t>
      </w:r>
      <w:r w:rsidR="00163683" w:rsidRPr="005108BD">
        <w:t>Ajans Personeline Yönelik Eğitim Faaliyetleri</w:t>
      </w:r>
      <w:bookmarkEnd w:id="22"/>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64"/>
        <w:gridCol w:w="1642"/>
        <w:gridCol w:w="1642"/>
        <w:gridCol w:w="1180"/>
        <w:gridCol w:w="1136"/>
        <w:gridCol w:w="1482"/>
      </w:tblGrid>
      <w:tr w:rsidR="00426996" w:rsidRPr="00EC5BBD" w:rsidTr="00426996">
        <w:trPr>
          <w:trHeight w:val="621"/>
        </w:trPr>
        <w:tc>
          <w:tcPr>
            <w:tcW w:w="1291" w:type="pct"/>
            <w:vAlign w:val="center"/>
          </w:tcPr>
          <w:p w:rsidR="00426996" w:rsidRPr="005108BD" w:rsidRDefault="00426996" w:rsidP="00097CA2">
            <w:pPr>
              <w:jc w:val="center"/>
              <w:rPr>
                <w:rFonts w:ascii="Tahoma" w:hAnsi="Tahoma" w:cs="Tahoma"/>
                <w:b/>
                <w:bCs/>
                <w:sz w:val="20"/>
                <w:szCs w:val="20"/>
                <w:lang w:eastAsia="tr-TR"/>
              </w:rPr>
            </w:pPr>
            <w:r w:rsidRPr="005108BD">
              <w:rPr>
                <w:rFonts w:ascii="Tahoma" w:hAnsi="Tahoma" w:cs="Tahoma"/>
                <w:b/>
                <w:bCs/>
                <w:sz w:val="20"/>
                <w:szCs w:val="20"/>
                <w:lang w:eastAsia="tr-TR"/>
              </w:rPr>
              <w:t>Faaliyet Adı</w:t>
            </w:r>
          </w:p>
        </w:tc>
        <w:tc>
          <w:tcPr>
            <w:tcW w:w="860" w:type="pct"/>
            <w:vAlign w:val="center"/>
          </w:tcPr>
          <w:p w:rsidR="00426996" w:rsidRPr="005108BD" w:rsidRDefault="00426996" w:rsidP="00426996">
            <w:pPr>
              <w:jc w:val="center"/>
              <w:rPr>
                <w:rFonts w:ascii="Tahoma" w:hAnsi="Tahoma" w:cs="Tahoma"/>
                <w:b/>
                <w:bCs/>
                <w:sz w:val="20"/>
                <w:szCs w:val="20"/>
                <w:lang w:eastAsia="tr-TR"/>
              </w:rPr>
            </w:pPr>
            <w:r w:rsidRPr="00426996">
              <w:rPr>
                <w:rFonts w:ascii="Tahoma" w:hAnsi="Tahoma" w:cs="Tahoma"/>
                <w:b/>
                <w:bCs/>
                <w:sz w:val="20"/>
                <w:szCs w:val="20"/>
                <w:lang w:eastAsia="tr-TR"/>
              </w:rPr>
              <w:t>Bölge Planı Önceliği</w:t>
            </w:r>
          </w:p>
        </w:tc>
        <w:tc>
          <w:tcPr>
            <w:tcW w:w="860" w:type="pct"/>
            <w:vAlign w:val="center"/>
          </w:tcPr>
          <w:p w:rsidR="00426996" w:rsidRPr="005108BD" w:rsidRDefault="00426996" w:rsidP="00097CA2">
            <w:pPr>
              <w:jc w:val="center"/>
              <w:rPr>
                <w:rFonts w:ascii="Tahoma" w:hAnsi="Tahoma" w:cs="Tahoma"/>
                <w:b/>
                <w:bCs/>
                <w:sz w:val="20"/>
                <w:szCs w:val="20"/>
                <w:lang w:eastAsia="tr-TR"/>
              </w:rPr>
            </w:pPr>
            <w:r w:rsidRPr="005108BD">
              <w:rPr>
                <w:rFonts w:ascii="Tahoma" w:hAnsi="Tahoma" w:cs="Tahoma"/>
                <w:b/>
                <w:bCs/>
                <w:sz w:val="20"/>
                <w:szCs w:val="20"/>
                <w:lang w:eastAsia="tr-TR"/>
              </w:rPr>
              <w:t>Sorumlusu</w:t>
            </w:r>
          </w:p>
        </w:tc>
        <w:tc>
          <w:tcPr>
            <w:tcW w:w="618" w:type="pct"/>
            <w:vAlign w:val="center"/>
          </w:tcPr>
          <w:p w:rsidR="00426996" w:rsidRPr="005108BD" w:rsidRDefault="00426996" w:rsidP="00097CA2">
            <w:pPr>
              <w:jc w:val="center"/>
              <w:rPr>
                <w:rFonts w:ascii="Tahoma" w:hAnsi="Tahoma" w:cs="Tahoma"/>
                <w:b/>
                <w:bCs/>
                <w:sz w:val="20"/>
                <w:szCs w:val="20"/>
                <w:lang w:eastAsia="tr-TR"/>
              </w:rPr>
            </w:pPr>
            <w:r w:rsidRPr="005108BD">
              <w:rPr>
                <w:rFonts w:ascii="Tahoma" w:hAnsi="Tahoma" w:cs="Tahoma"/>
                <w:b/>
                <w:bCs/>
                <w:sz w:val="20"/>
                <w:szCs w:val="20"/>
                <w:lang w:eastAsia="tr-TR"/>
              </w:rPr>
              <w:t>İşbirliği Yapılacak Birim</w:t>
            </w:r>
          </w:p>
        </w:tc>
        <w:tc>
          <w:tcPr>
            <w:tcW w:w="595" w:type="pct"/>
            <w:vAlign w:val="center"/>
          </w:tcPr>
          <w:p w:rsidR="00426996" w:rsidRPr="005108BD" w:rsidRDefault="00426996" w:rsidP="00097CA2">
            <w:pPr>
              <w:jc w:val="center"/>
              <w:rPr>
                <w:rFonts w:ascii="Tahoma" w:hAnsi="Tahoma" w:cs="Tahoma"/>
                <w:b/>
                <w:bCs/>
                <w:sz w:val="20"/>
                <w:szCs w:val="20"/>
                <w:lang w:eastAsia="tr-TR"/>
              </w:rPr>
            </w:pPr>
            <w:r w:rsidRPr="005108BD">
              <w:rPr>
                <w:rFonts w:ascii="Tahoma" w:hAnsi="Tahoma" w:cs="Tahoma"/>
                <w:b/>
                <w:bCs/>
                <w:sz w:val="20"/>
                <w:szCs w:val="20"/>
                <w:lang w:eastAsia="tr-TR"/>
              </w:rPr>
              <w:t>Süresi</w:t>
            </w:r>
          </w:p>
        </w:tc>
        <w:tc>
          <w:tcPr>
            <w:tcW w:w="776" w:type="pct"/>
            <w:vAlign w:val="center"/>
          </w:tcPr>
          <w:p w:rsidR="00426996" w:rsidRPr="005108BD" w:rsidRDefault="00426996" w:rsidP="00097CA2">
            <w:pPr>
              <w:jc w:val="center"/>
              <w:rPr>
                <w:rFonts w:ascii="Tahoma" w:hAnsi="Tahoma" w:cs="Tahoma"/>
                <w:b/>
                <w:bCs/>
                <w:sz w:val="20"/>
                <w:szCs w:val="20"/>
              </w:rPr>
            </w:pPr>
            <w:r w:rsidRPr="005108BD">
              <w:rPr>
                <w:rFonts w:ascii="Tahoma" w:hAnsi="Tahoma" w:cs="Tahoma"/>
                <w:b/>
                <w:bCs/>
                <w:sz w:val="20"/>
                <w:szCs w:val="20"/>
              </w:rPr>
              <w:t>Tahmini</w:t>
            </w:r>
          </w:p>
          <w:p w:rsidR="00426996" w:rsidRPr="005108BD" w:rsidRDefault="00426996" w:rsidP="00097CA2">
            <w:pPr>
              <w:jc w:val="center"/>
              <w:rPr>
                <w:rFonts w:ascii="Tahoma" w:hAnsi="Tahoma" w:cs="Tahoma"/>
                <w:b/>
                <w:bCs/>
                <w:sz w:val="20"/>
                <w:szCs w:val="20"/>
              </w:rPr>
            </w:pPr>
            <w:r w:rsidRPr="005108BD">
              <w:rPr>
                <w:rFonts w:ascii="Tahoma" w:hAnsi="Tahoma" w:cs="Tahoma"/>
                <w:b/>
                <w:bCs/>
                <w:sz w:val="20"/>
                <w:szCs w:val="20"/>
              </w:rPr>
              <w:t>Maliyet</w:t>
            </w:r>
          </w:p>
        </w:tc>
      </w:tr>
      <w:tr w:rsidR="00D11A4A" w:rsidRPr="00EC5BBD" w:rsidTr="00426996">
        <w:trPr>
          <w:cantSplit/>
          <w:trHeight w:val="338"/>
        </w:trPr>
        <w:tc>
          <w:tcPr>
            <w:tcW w:w="1291" w:type="pct"/>
            <w:vAlign w:val="center"/>
          </w:tcPr>
          <w:p w:rsidR="00D11A4A" w:rsidRPr="00025B5B" w:rsidRDefault="00D11A4A" w:rsidP="00426996">
            <w:pPr>
              <w:rPr>
                <w:rFonts w:ascii="Tahoma" w:hAnsi="Tahoma" w:cs="Tahoma"/>
                <w:sz w:val="20"/>
                <w:szCs w:val="20"/>
              </w:rPr>
            </w:pPr>
            <w:r w:rsidRPr="00025B5B">
              <w:rPr>
                <w:rFonts w:ascii="Tahoma" w:hAnsi="Tahoma" w:cs="Tahoma"/>
                <w:sz w:val="20"/>
                <w:szCs w:val="20"/>
              </w:rPr>
              <w:t>Kamu Muhasebesi Eğitimi</w:t>
            </w:r>
          </w:p>
        </w:tc>
        <w:tc>
          <w:tcPr>
            <w:tcW w:w="860" w:type="pct"/>
            <w:vMerge w:val="restart"/>
            <w:textDirection w:val="btLr"/>
            <w:vAlign w:val="center"/>
          </w:tcPr>
          <w:p w:rsidR="00D11A4A" w:rsidRPr="006E7017" w:rsidRDefault="00D11A4A" w:rsidP="00426996">
            <w:pPr>
              <w:ind w:left="113" w:right="113"/>
              <w:jc w:val="center"/>
              <w:rPr>
                <w:rFonts w:ascii="Tahoma" w:hAnsi="Tahoma" w:cs="Tahoma"/>
                <w:sz w:val="20"/>
                <w:szCs w:val="20"/>
              </w:rPr>
            </w:pPr>
            <w:r>
              <w:rPr>
                <w:rFonts w:ascii="Tahoma" w:hAnsi="Tahoma" w:cs="Tahoma"/>
                <w:sz w:val="20"/>
                <w:szCs w:val="20"/>
              </w:rPr>
              <w:t>Beşeri Kaynak Yönetimi</w:t>
            </w:r>
          </w:p>
        </w:tc>
        <w:tc>
          <w:tcPr>
            <w:tcW w:w="860" w:type="pct"/>
            <w:vAlign w:val="center"/>
          </w:tcPr>
          <w:p w:rsidR="00D11A4A" w:rsidRPr="008C5783" w:rsidRDefault="00D11A4A" w:rsidP="002A0D7E">
            <w:pPr>
              <w:jc w:val="center"/>
            </w:pPr>
            <w:r w:rsidRPr="008C5783">
              <w:rPr>
                <w:rFonts w:ascii="Tahoma" w:hAnsi="Tahoma" w:cs="Tahoma"/>
                <w:sz w:val="20"/>
                <w:szCs w:val="20"/>
              </w:rPr>
              <w:t>İdari ve Mali İşler Birimi</w:t>
            </w:r>
          </w:p>
        </w:tc>
        <w:tc>
          <w:tcPr>
            <w:tcW w:w="618" w:type="pct"/>
            <w:shd w:val="clear" w:color="auto" w:fill="auto"/>
            <w:vAlign w:val="center"/>
          </w:tcPr>
          <w:p w:rsidR="00D11A4A" w:rsidRPr="006E7017" w:rsidRDefault="00D11A4A" w:rsidP="00426996">
            <w:pPr>
              <w:jc w:val="center"/>
              <w:rPr>
                <w:rFonts w:ascii="Tahoma" w:hAnsi="Tahoma" w:cs="Tahoma"/>
                <w:sz w:val="20"/>
                <w:szCs w:val="20"/>
              </w:rPr>
            </w:pPr>
            <w:r w:rsidRPr="006E7017">
              <w:rPr>
                <w:rFonts w:ascii="Tahoma" w:hAnsi="Tahoma" w:cs="Tahoma"/>
                <w:sz w:val="20"/>
                <w:szCs w:val="20"/>
              </w:rPr>
              <w:t>Tüm Birimler</w:t>
            </w:r>
          </w:p>
        </w:tc>
        <w:tc>
          <w:tcPr>
            <w:tcW w:w="595" w:type="pct"/>
            <w:vAlign w:val="center"/>
          </w:tcPr>
          <w:p w:rsidR="00D11A4A" w:rsidRPr="006E7017" w:rsidRDefault="00D11A4A" w:rsidP="00426996">
            <w:pPr>
              <w:jc w:val="center"/>
              <w:rPr>
                <w:rFonts w:ascii="Tahoma" w:hAnsi="Tahoma" w:cs="Tahoma"/>
                <w:bCs/>
                <w:sz w:val="20"/>
                <w:szCs w:val="20"/>
                <w:lang w:eastAsia="tr-TR"/>
              </w:rPr>
            </w:pPr>
            <w:r>
              <w:rPr>
                <w:rFonts w:ascii="Tahoma" w:hAnsi="Tahoma" w:cs="Tahoma"/>
                <w:bCs/>
                <w:sz w:val="20"/>
                <w:szCs w:val="20"/>
                <w:lang w:eastAsia="tr-TR"/>
              </w:rPr>
              <w:t>01.01.2017</w:t>
            </w:r>
            <w:r w:rsidRPr="006E7017">
              <w:rPr>
                <w:rFonts w:ascii="Tahoma" w:hAnsi="Tahoma" w:cs="Tahoma"/>
                <w:bCs/>
                <w:sz w:val="20"/>
                <w:szCs w:val="20"/>
                <w:lang w:eastAsia="tr-TR"/>
              </w:rPr>
              <w:t xml:space="preserve">  </w:t>
            </w:r>
            <w:r>
              <w:rPr>
                <w:rFonts w:ascii="Tahoma" w:hAnsi="Tahoma" w:cs="Tahoma"/>
                <w:bCs/>
                <w:sz w:val="20"/>
                <w:szCs w:val="20"/>
                <w:lang w:eastAsia="tr-TR"/>
              </w:rPr>
              <w:t>30.04.2017</w:t>
            </w:r>
          </w:p>
        </w:tc>
        <w:tc>
          <w:tcPr>
            <w:tcW w:w="776" w:type="pct"/>
            <w:vAlign w:val="center"/>
          </w:tcPr>
          <w:p w:rsidR="00D11A4A" w:rsidRPr="006E7017" w:rsidRDefault="00D11A4A" w:rsidP="00426996">
            <w:pPr>
              <w:jc w:val="center"/>
              <w:rPr>
                <w:rFonts w:ascii="Tahoma" w:hAnsi="Tahoma" w:cs="Tahoma"/>
                <w:bCs/>
                <w:sz w:val="20"/>
                <w:szCs w:val="20"/>
              </w:rPr>
            </w:pPr>
            <w:r w:rsidRPr="006E7017">
              <w:rPr>
                <w:rFonts w:ascii="Tahoma" w:hAnsi="Tahoma" w:cs="Tahoma"/>
                <w:bCs/>
                <w:sz w:val="20"/>
                <w:szCs w:val="20"/>
              </w:rPr>
              <w:t>7.000,00 TL</w:t>
            </w:r>
          </w:p>
        </w:tc>
      </w:tr>
      <w:tr w:rsidR="00D11A4A" w:rsidRPr="00EC5BBD" w:rsidTr="00426996">
        <w:trPr>
          <w:cantSplit/>
          <w:trHeight w:val="570"/>
        </w:trPr>
        <w:tc>
          <w:tcPr>
            <w:tcW w:w="1291" w:type="pct"/>
            <w:vAlign w:val="center"/>
          </w:tcPr>
          <w:p w:rsidR="00D11A4A" w:rsidRPr="00025B5B" w:rsidRDefault="00D11A4A" w:rsidP="00426996">
            <w:pPr>
              <w:rPr>
                <w:rFonts w:ascii="Tahoma" w:hAnsi="Tahoma" w:cs="Tahoma"/>
                <w:sz w:val="20"/>
                <w:szCs w:val="20"/>
              </w:rPr>
            </w:pPr>
            <w:r w:rsidRPr="00025B5B">
              <w:rPr>
                <w:rFonts w:ascii="Tahoma" w:hAnsi="Tahoma" w:cs="Tahoma"/>
                <w:sz w:val="20"/>
                <w:szCs w:val="20"/>
                <w:lang w:eastAsia="tr-TR"/>
              </w:rPr>
              <w:t>Yatırım Ortamı Değerlendirme Eğitimi</w:t>
            </w:r>
          </w:p>
        </w:tc>
        <w:tc>
          <w:tcPr>
            <w:tcW w:w="860" w:type="pct"/>
            <w:vMerge/>
          </w:tcPr>
          <w:p w:rsidR="00D11A4A" w:rsidRPr="006E7017" w:rsidRDefault="00D11A4A" w:rsidP="003E4BE8">
            <w:pPr>
              <w:jc w:val="center"/>
              <w:rPr>
                <w:rFonts w:ascii="Tahoma" w:hAnsi="Tahoma" w:cs="Tahoma"/>
                <w:sz w:val="20"/>
                <w:szCs w:val="20"/>
              </w:rPr>
            </w:pPr>
          </w:p>
        </w:tc>
        <w:tc>
          <w:tcPr>
            <w:tcW w:w="860" w:type="pct"/>
            <w:vAlign w:val="center"/>
          </w:tcPr>
          <w:p w:rsidR="00D11A4A" w:rsidRPr="008C5783" w:rsidRDefault="00D11A4A" w:rsidP="002A0D7E">
            <w:pPr>
              <w:jc w:val="center"/>
            </w:pPr>
            <w:r w:rsidRPr="008C5783">
              <w:rPr>
                <w:rFonts w:ascii="Tahoma" w:hAnsi="Tahoma" w:cs="Tahoma"/>
                <w:sz w:val="20"/>
                <w:szCs w:val="20"/>
              </w:rPr>
              <w:t>İdari ve Mali İşler Birimi</w:t>
            </w:r>
          </w:p>
        </w:tc>
        <w:tc>
          <w:tcPr>
            <w:tcW w:w="618" w:type="pct"/>
            <w:shd w:val="clear" w:color="auto" w:fill="auto"/>
            <w:vAlign w:val="center"/>
          </w:tcPr>
          <w:p w:rsidR="00D11A4A" w:rsidRPr="006E7017" w:rsidRDefault="00D11A4A" w:rsidP="00426996">
            <w:pPr>
              <w:jc w:val="center"/>
              <w:rPr>
                <w:rFonts w:ascii="Tahoma" w:hAnsi="Tahoma" w:cs="Tahoma"/>
                <w:sz w:val="20"/>
                <w:szCs w:val="20"/>
              </w:rPr>
            </w:pPr>
            <w:r w:rsidRPr="006E7017">
              <w:rPr>
                <w:rFonts w:ascii="Tahoma" w:hAnsi="Tahoma" w:cs="Tahoma"/>
                <w:sz w:val="20"/>
                <w:szCs w:val="20"/>
              </w:rPr>
              <w:t>Tüm Birimler</w:t>
            </w:r>
          </w:p>
        </w:tc>
        <w:tc>
          <w:tcPr>
            <w:tcW w:w="595" w:type="pct"/>
            <w:vAlign w:val="center"/>
          </w:tcPr>
          <w:p w:rsidR="00D11A4A" w:rsidRPr="006E7017" w:rsidRDefault="00D11A4A" w:rsidP="00426996">
            <w:pPr>
              <w:jc w:val="center"/>
              <w:rPr>
                <w:rFonts w:ascii="Tahoma" w:hAnsi="Tahoma" w:cs="Tahoma"/>
                <w:bCs/>
                <w:sz w:val="20"/>
                <w:szCs w:val="20"/>
                <w:lang w:eastAsia="tr-TR"/>
              </w:rPr>
            </w:pPr>
            <w:r>
              <w:rPr>
                <w:rFonts w:ascii="Tahoma" w:hAnsi="Tahoma" w:cs="Tahoma"/>
                <w:bCs/>
                <w:sz w:val="20"/>
                <w:szCs w:val="20"/>
                <w:lang w:eastAsia="tr-TR"/>
              </w:rPr>
              <w:t>01.01.2017  30.04.2017</w:t>
            </w:r>
          </w:p>
        </w:tc>
        <w:tc>
          <w:tcPr>
            <w:tcW w:w="776" w:type="pct"/>
            <w:vAlign w:val="center"/>
          </w:tcPr>
          <w:p w:rsidR="00D11A4A" w:rsidRPr="006E7017" w:rsidRDefault="00D11A4A" w:rsidP="00426996">
            <w:pPr>
              <w:jc w:val="center"/>
              <w:rPr>
                <w:rFonts w:ascii="Tahoma" w:hAnsi="Tahoma" w:cs="Tahoma"/>
                <w:bCs/>
                <w:sz w:val="20"/>
                <w:szCs w:val="20"/>
              </w:rPr>
            </w:pPr>
            <w:r w:rsidRPr="006E7017">
              <w:rPr>
                <w:rFonts w:ascii="Tahoma" w:hAnsi="Tahoma" w:cs="Tahoma"/>
                <w:bCs/>
                <w:sz w:val="20"/>
                <w:szCs w:val="20"/>
              </w:rPr>
              <w:t>7.000,00 TL</w:t>
            </w:r>
          </w:p>
        </w:tc>
      </w:tr>
      <w:tr w:rsidR="00D11A4A" w:rsidRPr="00EC5BBD" w:rsidTr="00426996">
        <w:trPr>
          <w:cantSplit/>
          <w:trHeight w:val="570"/>
        </w:trPr>
        <w:tc>
          <w:tcPr>
            <w:tcW w:w="1291" w:type="pct"/>
            <w:vAlign w:val="center"/>
          </w:tcPr>
          <w:p w:rsidR="00D11A4A" w:rsidRPr="00025B5B" w:rsidRDefault="00D11A4A" w:rsidP="00426996">
            <w:pPr>
              <w:rPr>
                <w:rFonts w:ascii="Tahoma" w:hAnsi="Tahoma" w:cs="Tahoma"/>
                <w:sz w:val="20"/>
                <w:szCs w:val="20"/>
              </w:rPr>
            </w:pPr>
            <w:r w:rsidRPr="00025B5B">
              <w:rPr>
                <w:rFonts w:ascii="Tahoma" w:hAnsi="Tahoma" w:cs="Tahoma"/>
                <w:sz w:val="20"/>
                <w:szCs w:val="20"/>
                <w:lang w:eastAsia="tr-TR"/>
              </w:rPr>
              <w:t>Teşvik ve Destekler Eğitimi</w:t>
            </w:r>
          </w:p>
        </w:tc>
        <w:tc>
          <w:tcPr>
            <w:tcW w:w="860" w:type="pct"/>
            <w:vMerge/>
          </w:tcPr>
          <w:p w:rsidR="00D11A4A" w:rsidRPr="006E7017" w:rsidRDefault="00D11A4A" w:rsidP="003E4BE8">
            <w:pPr>
              <w:jc w:val="center"/>
              <w:rPr>
                <w:rFonts w:ascii="Tahoma" w:hAnsi="Tahoma" w:cs="Tahoma"/>
                <w:sz w:val="20"/>
                <w:szCs w:val="20"/>
              </w:rPr>
            </w:pPr>
          </w:p>
        </w:tc>
        <w:tc>
          <w:tcPr>
            <w:tcW w:w="860" w:type="pct"/>
            <w:vAlign w:val="center"/>
          </w:tcPr>
          <w:p w:rsidR="00D11A4A" w:rsidRPr="008C5783" w:rsidRDefault="00D11A4A" w:rsidP="002A0D7E">
            <w:pPr>
              <w:jc w:val="center"/>
            </w:pPr>
            <w:r w:rsidRPr="008C5783">
              <w:rPr>
                <w:rFonts w:ascii="Tahoma" w:hAnsi="Tahoma" w:cs="Tahoma"/>
                <w:sz w:val="20"/>
                <w:szCs w:val="20"/>
              </w:rPr>
              <w:t>İdari ve Mali İşler Birimi</w:t>
            </w:r>
          </w:p>
        </w:tc>
        <w:tc>
          <w:tcPr>
            <w:tcW w:w="618" w:type="pct"/>
            <w:shd w:val="clear" w:color="auto" w:fill="auto"/>
            <w:vAlign w:val="center"/>
          </w:tcPr>
          <w:p w:rsidR="00D11A4A" w:rsidRPr="006E7017" w:rsidRDefault="00D11A4A" w:rsidP="00426996">
            <w:pPr>
              <w:jc w:val="center"/>
              <w:rPr>
                <w:rFonts w:ascii="Tahoma" w:hAnsi="Tahoma" w:cs="Tahoma"/>
                <w:sz w:val="20"/>
                <w:szCs w:val="20"/>
              </w:rPr>
            </w:pPr>
            <w:r w:rsidRPr="006E7017">
              <w:rPr>
                <w:rFonts w:ascii="Tahoma" w:hAnsi="Tahoma" w:cs="Tahoma"/>
                <w:sz w:val="20"/>
                <w:szCs w:val="20"/>
              </w:rPr>
              <w:t>Tüm Birimler</w:t>
            </w:r>
          </w:p>
        </w:tc>
        <w:tc>
          <w:tcPr>
            <w:tcW w:w="595" w:type="pct"/>
            <w:vAlign w:val="center"/>
          </w:tcPr>
          <w:p w:rsidR="00D11A4A" w:rsidRPr="006E7017" w:rsidRDefault="00D11A4A" w:rsidP="00426996">
            <w:pPr>
              <w:jc w:val="center"/>
              <w:rPr>
                <w:rFonts w:ascii="Tahoma" w:hAnsi="Tahoma" w:cs="Tahoma"/>
                <w:bCs/>
                <w:sz w:val="20"/>
                <w:szCs w:val="20"/>
                <w:lang w:eastAsia="tr-TR"/>
              </w:rPr>
            </w:pPr>
            <w:r w:rsidRPr="006E7017">
              <w:rPr>
                <w:rFonts w:ascii="Tahoma" w:hAnsi="Tahoma" w:cs="Tahoma"/>
                <w:bCs/>
                <w:sz w:val="20"/>
                <w:szCs w:val="20"/>
                <w:lang w:eastAsia="tr-TR"/>
              </w:rPr>
              <w:t>01.01</w:t>
            </w:r>
            <w:r>
              <w:rPr>
                <w:rFonts w:ascii="Tahoma" w:hAnsi="Tahoma" w:cs="Tahoma"/>
                <w:bCs/>
                <w:sz w:val="20"/>
                <w:szCs w:val="20"/>
                <w:lang w:eastAsia="tr-TR"/>
              </w:rPr>
              <w:t>.2017</w:t>
            </w:r>
            <w:r w:rsidRPr="006E7017">
              <w:rPr>
                <w:rFonts w:ascii="Tahoma" w:hAnsi="Tahoma" w:cs="Tahoma"/>
                <w:bCs/>
                <w:sz w:val="20"/>
                <w:szCs w:val="20"/>
                <w:lang w:eastAsia="tr-TR"/>
              </w:rPr>
              <w:t xml:space="preserve">  </w:t>
            </w:r>
            <w:r>
              <w:rPr>
                <w:rFonts w:ascii="Tahoma" w:hAnsi="Tahoma" w:cs="Tahoma"/>
                <w:bCs/>
                <w:sz w:val="20"/>
                <w:szCs w:val="20"/>
                <w:lang w:eastAsia="tr-TR"/>
              </w:rPr>
              <w:t>30.04.2017</w:t>
            </w:r>
          </w:p>
        </w:tc>
        <w:tc>
          <w:tcPr>
            <w:tcW w:w="776" w:type="pct"/>
            <w:vAlign w:val="center"/>
          </w:tcPr>
          <w:p w:rsidR="00D11A4A" w:rsidRPr="006E7017" w:rsidRDefault="00D11A4A" w:rsidP="00426996">
            <w:pPr>
              <w:jc w:val="center"/>
              <w:rPr>
                <w:rFonts w:ascii="Tahoma" w:hAnsi="Tahoma" w:cs="Tahoma"/>
                <w:bCs/>
                <w:sz w:val="20"/>
                <w:szCs w:val="20"/>
              </w:rPr>
            </w:pPr>
            <w:r w:rsidRPr="006E7017">
              <w:rPr>
                <w:rFonts w:ascii="Tahoma" w:hAnsi="Tahoma" w:cs="Tahoma"/>
                <w:bCs/>
                <w:sz w:val="20"/>
                <w:szCs w:val="20"/>
              </w:rPr>
              <w:t>7.000,00 TL</w:t>
            </w:r>
          </w:p>
        </w:tc>
      </w:tr>
      <w:tr w:rsidR="00D11A4A" w:rsidRPr="00EC5BBD" w:rsidTr="00426996">
        <w:trPr>
          <w:cantSplit/>
          <w:trHeight w:val="570"/>
        </w:trPr>
        <w:tc>
          <w:tcPr>
            <w:tcW w:w="1291" w:type="pct"/>
            <w:vAlign w:val="center"/>
          </w:tcPr>
          <w:p w:rsidR="00D11A4A" w:rsidRPr="00025B5B" w:rsidRDefault="00D11A4A" w:rsidP="00426996">
            <w:pPr>
              <w:rPr>
                <w:rFonts w:ascii="Tahoma" w:hAnsi="Tahoma" w:cs="Tahoma"/>
                <w:sz w:val="20"/>
                <w:szCs w:val="20"/>
              </w:rPr>
            </w:pPr>
            <w:r w:rsidRPr="00025B5B">
              <w:rPr>
                <w:rFonts w:ascii="Tahoma" w:hAnsi="Tahoma" w:cs="Tahoma"/>
                <w:sz w:val="20"/>
                <w:szCs w:val="20"/>
                <w:lang w:eastAsia="tr-TR"/>
              </w:rPr>
              <w:t>Uygulamalı Girişimcilik Eğitimi</w:t>
            </w:r>
            <w:r>
              <w:rPr>
                <w:rFonts w:ascii="Tahoma" w:hAnsi="Tahoma" w:cs="Tahoma"/>
                <w:sz w:val="20"/>
                <w:szCs w:val="20"/>
                <w:lang w:eastAsia="tr-TR"/>
              </w:rPr>
              <w:t xml:space="preserve"> (Eğiticilerin Eğitimi)</w:t>
            </w:r>
          </w:p>
        </w:tc>
        <w:tc>
          <w:tcPr>
            <w:tcW w:w="860" w:type="pct"/>
            <w:vMerge/>
          </w:tcPr>
          <w:p w:rsidR="00D11A4A" w:rsidRPr="006E7017" w:rsidRDefault="00D11A4A" w:rsidP="003E4BE8">
            <w:pPr>
              <w:jc w:val="center"/>
              <w:rPr>
                <w:rFonts w:ascii="Tahoma" w:hAnsi="Tahoma" w:cs="Tahoma"/>
                <w:sz w:val="20"/>
                <w:szCs w:val="20"/>
              </w:rPr>
            </w:pPr>
          </w:p>
        </w:tc>
        <w:tc>
          <w:tcPr>
            <w:tcW w:w="860" w:type="pct"/>
            <w:vAlign w:val="center"/>
          </w:tcPr>
          <w:p w:rsidR="00D11A4A" w:rsidRPr="008C5783" w:rsidRDefault="00D11A4A" w:rsidP="002A0D7E">
            <w:pPr>
              <w:jc w:val="center"/>
            </w:pPr>
            <w:r w:rsidRPr="008C5783">
              <w:rPr>
                <w:rFonts w:ascii="Tahoma" w:hAnsi="Tahoma" w:cs="Tahoma"/>
                <w:sz w:val="20"/>
                <w:szCs w:val="20"/>
              </w:rPr>
              <w:t>İdari ve Mali İşler Birimi</w:t>
            </w:r>
          </w:p>
        </w:tc>
        <w:tc>
          <w:tcPr>
            <w:tcW w:w="618" w:type="pct"/>
            <w:shd w:val="clear" w:color="auto" w:fill="auto"/>
            <w:vAlign w:val="center"/>
          </w:tcPr>
          <w:p w:rsidR="00D11A4A" w:rsidRPr="006E7017" w:rsidRDefault="00D11A4A" w:rsidP="00426996">
            <w:pPr>
              <w:jc w:val="center"/>
              <w:rPr>
                <w:rFonts w:ascii="Tahoma" w:hAnsi="Tahoma" w:cs="Tahoma"/>
                <w:sz w:val="20"/>
                <w:szCs w:val="20"/>
              </w:rPr>
            </w:pPr>
            <w:r w:rsidRPr="006E7017">
              <w:rPr>
                <w:rFonts w:ascii="Tahoma" w:hAnsi="Tahoma" w:cs="Tahoma"/>
                <w:sz w:val="20"/>
                <w:szCs w:val="20"/>
              </w:rPr>
              <w:t>Tüm Birimler</w:t>
            </w:r>
          </w:p>
        </w:tc>
        <w:tc>
          <w:tcPr>
            <w:tcW w:w="595" w:type="pct"/>
            <w:vAlign w:val="center"/>
          </w:tcPr>
          <w:p w:rsidR="00D11A4A" w:rsidRPr="006E7017" w:rsidRDefault="00D11A4A" w:rsidP="00426996">
            <w:pPr>
              <w:jc w:val="center"/>
              <w:rPr>
                <w:rFonts w:ascii="Tahoma" w:hAnsi="Tahoma" w:cs="Tahoma"/>
                <w:bCs/>
                <w:sz w:val="20"/>
                <w:szCs w:val="20"/>
                <w:lang w:eastAsia="tr-TR"/>
              </w:rPr>
            </w:pPr>
            <w:r>
              <w:rPr>
                <w:rFonts w:ascii="Tahoma" w:hAnsi="Tahoma" w:cs="Tahoma"/>
                <w:bCs/>
                <w:sz w:val="20"/>
                <w:szCs w:val="20"/>
                <w:lang w:eastAsia="tr-TR"/>
              </w:rPr>
              <w:t>01.05.2017  31.08.2017</w:t>
            </w:r>
          </w:p>
        </w:tc>
        <w:tc>
          <w:tcPr>
            <w:tcW w:w="776" w:type="pct"/>
            <w:vAlign w:val="center"/>
          </w:tcPr>
          <w:p w:rsidR="00D11A4A" w:rsidRPr="006E7017" w:rsidRDefault="00D11A4A" w:rsidP="00426996">
            <w:pPr>
              <w:jc w:val="center"/>
              <w:rPr>
                <w:rFonts w:ascii="Tahoma" w:hAnsi="Tahoma" w:cs="Tahoma"/>
                <w:bCs/>
                <w:sz w:val="20"/>
                <w:szCs w:val="20"/>
              </w:rPr>
            </w:pPr>
            <w:r w:rsidRPr="006E7017">
              <w:rPr>
                <w:rFonts w:ascii="Tahoma" w:hAnsi="Tahoma" w:cs="Tahoma"/>
                <w:bCs/>
                <w:sz w:val="20"/>
                <w:szCs w:val="20"/>
              </w:rPr>
              <w:t>7.000,00 TL</w:t>
            </w:r>
          </w:p>
        </w:tc>
      </w:tr>
      <w:tr w:rsidR="00D11A4A" w:rsidRPr="00EC5BBD" w:rsidTr="00426996">
        <w:trPr>
          <w:cantSplit/>
          <w:trHeight w:val="570"/>
        </w:trPr>
        <w:tc>
          <w:tcPr>
            <w:tcW w:w="1291" w:type="pct"/>
            <w:vAlign w:val="center"/>
          </w:tcPr>
          <w:p w:rsidR="00D11A4A" w:rsidRPr="00025B5B" w:rsidRDefault="00D11A4A" w:rsidP="00B1289A">
            <w:pPr>
              <w:rPr>
                <w:rFonts w:ascii="Tahoma" w:hAnsi="Tahoma" w:cs="Tahoma"/>
                <w:sz w:val="20"/>
                <w:szCs w:val="20"/>
              </w:rPr>
            </w:pPr>
            <w:r w:rsidRPr="00025B5B">
              <w:rPr>
                <w:rFonts w:ascii="Tahoma" w:hAnsi="Tahoma" w:cs="Tahoma"/>
                <w:sz w:val="20"/>
                <w:szCs w:val="20"/>
                <w:lang w:eastAsia="tr-TR"/>
              </w:rPr>
              <w:t>Hibe ve Kredi Danışmanlığı Eğitimi</w:t>
            </w:r>
          </w:p>
        </w:tc>
        <w:tc>
          <w:tcPr>
            <w:tcW w:w="860" w:type="pct"/>
            <w:vMerge/>
          </w:tcPr>
          <w:p w:rsidR="00D11A4A" w:rsidRPr="006E7017" w:rsidRDefault="00D11A4A" w:rsidP="003E4BE8">
            <w:pPr>
              <w:jc w:val="center"/>
              <w:rPr>
                <w:rFonts w:ascii="Tahoma" w:hAnsi="Tahoma" w:cs="Tahoma"/>
                <w:sz w:val="20"/>
                <w:szCs w:val="20"/>
              </w:rPr>
            </w:pPr>
          </w:p>
        </w:tc>
        <w:tc>
          <w:tcPr>
            <w:tcW w:w="860" w:type="pct"/>
            <w:vAlign w:val="center"/>
          </w:tcPr>
          <w:p w:rsidR="00D11A4A" w:rsidRPr="008C5783" w:rsidRDefault="00D11A4A" w:rsidP="002A0D7E">
            <w:pPr>
              <w:jc w:val="center"/>
            </w:pPr>
            <w:r w:rsidRPr="008C5783">
              <w:rPr>
                <w:rFonts w:ascii="Tahoma" w:hAnsi="Tahoma" w:cs="Tahoma"/>
                <w:sz w:val="20"/>
                <w:szCs w:val="20"/>
              </w:rPr>
              <w:t>İdari ve Mali İşler Birimi</w:t>
            </w:r>
          </w:p>
        </w:tc>
        <w:tc>
          <w:tcPr>
            <w:tcW w:w="618" w:type="pct"/>
            <w:shd w:val="clear" w:color="auto" w:fill="auto"/>
            <w:vAlign w:val="center"/>
          </w:tcPr>
          <w:p w:rsidR="00D11A4A" w:rsidRPr="006E7017" w:rsidRDefault="00D11A4A" w:rsidP="00426996">
            <w:pPr>
              <w:jc w:val="center"/>
              <w:rPr>
                <w:rFonts w:ascii="Tahoma" w:hAnsi="Tahoma" w:cs="Tahoma"/>
                <w:sz w:val="20"/>
                <w:szCs w:val="20"/>
              </w:rPr>
            </w:pPr>
            <w:r w:rsidRPr="006E7017">
              <w:rPr>
                <w:rFonts w:ascii="Tahoma" w:hAnsi="Tahoma" w:cs="Tahoma"/>
                <w:sz w:val="20"/>
                <w:szCs w:val="20"/>
              </w:rPr>
              <w:t>Tüm Birimler</w:t>
            </w:r>
          </w:p>
        </w:tc>
        <w:tc>
          <w:tcPr>
            <w:tcW w:w="595" w:type="pct"/>
            <w:vAlign w:val="center"/>
          </w:tcPr>
          <w:p w:rsidR="00D11A4A" w:rsidRPr="006E7017" w:rsidRDefault="00D11A4A" w:rsidP="00426996">
            <w:pPr>
              <w:jc w:val="center"/>
              <w:rPr>
                <w:rFonts w:ascii="Tahoma" w:hAnsi="Tahoma" w:cs="Tahoma"/>
                <w:bCs/>
                <w:sz w:val="20"/>
                <w:szCs w:val="20"/>
                <w:lang w:eastAsia="tr-TR"/>
              </w:rPr>
            </w:pPr>
            <w:r w:rsidRPr="006E7017">
              <w:rPr>
                <w:rFonts w:ascii="Tahoma" w:hAnsi="Tahoma" w:cs="Tahoma"/>
                <w:bCs/>
                <w:sz w:val="20"/>
                <w:szCs w:val="20"/>
                <w:lang w:eastAsia="tr-TR"/>
              </w:rPr>
              <w:t>01.</w:t>
            </w:r>
            <w:r>
              <w:rPr>
                <w:rFonts w:ascii="Tahoma" w:hAnsi="Tahoma" w:cs="Tahoma"/>
                <w:bCs/>
                <w:sz w:val="20"/>
                <w:szCs w:val="20"/>
                <w:lang w:eastAsia="tr-TR"/>
              </w:rPr>
              <w:t>05.2017</w:t>
            </w:r>
            <w:r w:rsidRPr="006E7017">
              <w:rPr>
                <w:rFonts w:ascii="Tahoma" w:hAnsi="Tahoma" w:cs="Tahoma"/>
                <w:bCs/>
                <w:sz w:val="20"/>
                <w:szCs w:val="20"/>
                <w:lang w:eastAsia="tr-TR"/>
              </w:rPr>
              <w:t xml:space="preserve">  31.</w:t>
            </w:r>
            <w:r>
              <w:rPr>
                <w:rFonts w:ascii="Tahoma" w:hAnsi="Tahoma" w:cs="Tahoma"/>
                <w:bCs/>
                <w:sz w:val="20"/>
                <w:szCs w:val="20"/>
                <w:lang w:eastAsia="tr-TR"/>
              </w:rPr>
              <w:t>08.2017</w:t>
            </w:r>
          </w:p>
        </w:tc>
        <w:tc>
          <w:tcPr>
            <w:tcW w:w="776" w:type="pct"/>
            <w:vAlign w:val="center"/>
          </w:tcPr>
          <w:p w:rsidR="00D11A4A" w:rsidRPr="006E7017" w:rsidRDefault="00D11A4A" w:rsidP="00426996">
            <w:pPr>
              <w:jc w:val="center"/>
              <w:rPr>
                <w:rFonts w:ascii="Tahoma" w:hAnsi="Tahoma" w:cs="Tahoma"/>
                <w:bCs/>
                <w:sz w:val="20"/>
                <w:szCs w:val="20"/>
              </w:rPr>
            </w:pPr>
            <w:r w:rsidRPr="006E7017">
              <w:rPr>
                <w:rFonts w:ascii="Tahoma" w:hAnsi="Tahoma" w:cs="Tahoma"/>
                <w:bCs/>
                <w:sz w:val="20"/>
                <w:szCs w:val="20"/>
              </w:rPr>
              <w:t>7.000,00 TL</w:t>
            </w:r>
          </w:p>
        </w:tc>
      </w:tr>
      <w:tr w:rsidR="00D11A4A" w:rsidRPr="00EC5BBD" w:rsidTr="00426996">
        <w:trPr>
          <w:cantSplit/>
          <w:trHeight w:val="570"/>
        </w:trPr>
        <w:tc>
          <w:tcPr>
            <w:tcW w:w="1291" w:type="pct"/>
            <w:vAlign w:val="center"/>
          </w:tcPr>
          <w:p w:rsidR="00D11A4A" w:rsidRPr="00025B5B" w:rsidRDefault="00D11A4A" w:rsidP="00426996">
            <w:pPr>
              <w:rPr>
                <w:rFonts w:ascii="Tahoma" w:hAnsi="Tahoma" w:cs="Tahoma"/>
                <w:sz w:val="20"/>
                <w:szCs w:val="20"/>
              </w:rPr>
            </w:pPr>
            <w:r w:rsidRPr="00025B5B">
              <w:rPr>
                <w:rFonts w:ascii="Tahoma" w:hAnsi="Tahoma" w:cs="Tahoma"/>
                <w:sz w:val="20"/>
                <w:szCs w:val="20"/>
              </w:rPr>
              <w:t>İzin ve Ruhsat İşlemleri Eğitimi</w:t>
            </w:r>
          </w:p>
        </w:tc>
        <w:tc>
          <w:tcPr>
            <w:tcW w:w="860" w:type="pct"/>
            <w:vMerge/>
          </w:tcPr>
          <w:p w:rsidR="00D11A4A" w:rsidRPr="006E7017" w:rsidRDefault="00D11A4A" w:rsidP="003E4BE8">
            <w:pPr>
              <w:jc w:val="center"/>
              <w:rPr>
                <w:rFonts w:ascii="Tahoma" w:hAnsi="Tahoma" w:cs="Tahoma"/>
                <w:sz w:val="20"/>
                <w:szCs w:val="20"/>
              </w:rPr>
            </w:pPr>
          </w:p>
        </w:tc>
        <w:tc>
          <w:tcPr>
            <w:tcW w:w="860" w:type="pct"/>
            <w:vAlign w:val="center"/>
          </w:tcPr>
          <w:p w:rsidR="00D11A4A" w:rsidRPr="008C5783" w:rsidRDefault="00D11A4A" w:rsidP="002A0D7E">
            <w:pPr>
              <w:jc w:val="center"/>
            </w:pPr>
            <w:r w:rsidRPr="008C5783">
              <w:rPr>
                <w:rFonts w:ascii="Tahoma" w:hAnsi="Tahoma" w:cs="Tahoma"/>
                <w:sz w:val="20"/>
                <w:szCs w:val="20"/>
              </w:rPr>
              <w:t>İdari ve Mali İşler Birimi</w:t>
            </w:r>
          </w:p>
        </w:tc>
        <w:tc>
          <w:tcPr>
            <w:tcW w:w="618" w:type="pct"/>
            <w:shd w:val="clear" w:color="auto" w:fill="auto"/>
            <w:vAlign w:val="center"/>
          </w:tcPr>
          <w:p w:rsidR="00D11A4A" w:rsidRPr="006E7017" w:rsidRDefault="00D11A4A" w:rsidP="00426996">
            <w:pPr>
              <w:jc w:val="center"/>
              <w:rPr>
                <w:rFonts w:ascii="Tahoma" w:hAnsi="Tahoma" w:cs="Tahoma"/>
                <w:sz w:val="20"/>
                <w:szCs w:val="20"/>
              </w:rPr>
            </w:pPr>
            <w:r w:rsidRPr="006E7017">
              <w:rPr>
                <w:rFonts w:ascii="Tahoma" w:hAnsi="Tahoma" w:cs="Tahoma"/>
                <w:sz w:val="20"/>
                <w:szCs w:val="20"/>
              </w:rPr>
              <w:t>Tüm Birimler</w:t>
            </w:r>
          </w:p>
        </w:tc>
        <w:tc>
          <w:tcPr>
            <w:tcW w:w="595" w:type="pct"/>
            <w:vAlign w:val="center"/>
          </w:tcPr>
          <w:p w:rsidR="00D11A4A" w:rsidRPr="006E7017" w:rsidRDefault="00D11A4A" w:rsidP="00426996">
            <w:pPr>
              <w:jc w:val="center"/>
              <w:rPr>
                <w:rFonts w:ascii="Tahoma" w:hAnsi="Tahoma" w:cs="Tahoma"/>
                <w:bCs/>
                <w:sz w:val="20"/>
                <w:szCs w:val="20"/>
                <w:lang w:eastAsia="tr-TR"/>
              </w:rPr>
            </w:pPr>
            <w:r w:rsidRPr="006E7017">
              <w:rPr>
                <w:rFonts w:ascii="Tahoma" w:hAnsi="Tahoma" w:cs="Tahoma"/>
                <w:bCs/>
                <w:sz w:val="20"/>
                <w:szCs w:val="20"/>
                <w:lang w:eastAsia="tr-TR"/>
              </w:rPr>
              <w:t>01.</w:t>
            </w:r>
            <w:r>
              <w:rPr>
                <w:rFonts w:ascii="Tahoma" w:hAnsi="Tahoma" w:cs="Tahoma"/>
                <w:bCs/>
                <w:sz w:val="20"/>
                <w:szCs w:val="20"/>
                <w:lang w:eastAsia="tr-TR"/>
              </w:rPr>
              <w:t>05.2017</w:t>
            </w:r>
            <w:r w:rsidRPr="006E7017">
              <w:rPr>
                <w:rFonts w:ascii="Tahoma" w:hAnsi="Tahoma" w:cs="Tahoma"/>
                <w:bCs/>
                <w:sz w:val="20"/>
                <w:szCs w:val="20"/>
                <w:lang w:eastAsia="tr-TR"/>
              </w:rPr>
              <w:t xml:space="preserve">  31.</w:t>
            </w:r>
            <w:r>
              <w:rPr>
                <w:rFonts w:ascii="Tahoma" w:hAnsi="Tahoma" w:cs="Tahoma"/>
                <w:bCs/>
                <w:sz w:val="20"/>
                <w:szCs w:val="20"/>
                <w:lang w:eastAsia="tr-TR"/>
              </w:rPr>
              <w:t>08.2017</w:t>
            </w:r>
          </w:p>
        </w:tc>
        <w:tc>
          <w:tcPr>
            <w:tcW w:w="776" w:type="pct"/>
            <w:vAlign w:val="center"/>
          </w:tcPr>
          <w:p w:rsidR="00D11A4A" w:rsidRPr="006E7017" w:rsidRDefault="00D11A4A" w:rsidP="00426996">
            <w:pPr>
              <w:jc w:val="center"/>
              <w:rPr>
                <w:rFonts w:ascii="Tahoma" w:hAnsi="Tahoma" w:cs="Tahoma"/>
                <w:bCs/>
                <w:sz w:val="20"/>
                <w:szCs w:val="20"/>
              </w:rPr>
            </w:pPr>
            <w:r w:rsidRPr="006E7017">
              <w:rPr>
                <w:rFonts w:ascii="Tahoma" w:hAnsi="Tahoma" w:cs="Tahoma"/>
                <w:bCs/>
                <w:sz w:val="20"/>
                <w:szCs w:val="20"/>
              </w:rPr>
              <w:t>7.000,00 TL</w:t>
            </w:r>
          </w:p>
        </w:tc>
      </w:tr>
      <w:tr w:rsidR="00D11A4A" w:rsidRPr="00EC5BBD" w:rsidTr="00426996">
        <w:trPr>
          <w:cantSplit/>
          <w:trHeight w:val="701"/>
        </w:trPr>
        <w:tc>
          <w:tcPr>
            <w:tcW w:w="1291" w:type="pct"/>
            <w:vAlign w:val="center"/>
          </w:tcPr>
          <w:p w:rsidR="00D11A4A" w:rsidRPr="006E7017" w:rsidRDefault="00D11A4A" w:rsidP="00426996">
            <w:pPr>
              <w:rPr>
                <w:rFonts w:ascii="Tahoma" w:hAnsi="Tahoma" w:cs="Tahoma"/>
                <w:sz w:val="20"/>
                <w:szCs w:val="20"/>
              </w:rPr>
            </w:pPr>
            <w:r w:rsidRPr="00477BCC">
              <w:rPr>
                <w:rFonts w:ascii="Tahoma" w:hAnsi="Tahoma" w:cs="Tahoma"/>
                <w:sz w:val="20"/>
                <w:szCs w:val="20"/>
                <w:lang w:eastAsia="tr-TR"/>
              </w:rPr>
              <w:t>Ajans Personeline Yönelik Diğer Eğitimler</w:t>
            </w:r>
          </w:p>
        </w:tc>
        <w:tc>
          <w:tcPr>
            <w:tcW w:w="860" w:type="pct"/>
            <w:vMerge/>
          </w:tcPr>
          <w:p w:rsidR="00D11A4A" w:rsidRPr="006E7017" w:rsidRDefault="00D11A4A" w:rsidP="00097CA2">
            <w:pPr>
              <w:jc w:val="center"/>
              <w:rPr>
                <w:rFonts w:ascii="Tahoma" w:hAnsi="Tahoma" w:cs="Tahoma"/>
                <w:sz w:val="20"/>
                <w:szCs w:val="20"/>
              </w:rPr>
            </w:pPr>
          </w:p>
        </w:tc>
        <w:tc>
          <w:tcPr>
            <w:tcW w:w="860" w:type="pct"/>
            <w:vAlign w:val="center"/>
          </w:tcPr>
          <w:p w:rsidR="00D11A4A" w:rsidRPr="008C5783" w:rsidRDefault="00D11A4A" w:rsidP="002A0D7E">
            <w:pPr>
              <w:jc w:val="center"/>
            </w:pPr>
            <w:r w:rsidRPr="008C5783">
              <w:rPr>
                <w:rFonts w:ascii="Tahoma" w:hAnsi="Tahoma" w:cs="Tahoma"/>
                <w:sz w:val="20"/>
                <w:szCs w:val="20"/>
              </w:rPr>
              <w:t>İdari ve Mali İşler Birimi</w:t>
            </w:r>
          </w:p>
        </w:tc>
        <w:tc>
          <w:tcPr>
            <w:tcW w:w="618" w:type="pct"/>
            <w:shd w:val="clear" w:color="auto" w:fill="auto"/>
            <w:vAlign w:val="center"/>
          </w:tcPr>
          <w:p w:rsidR="00D11A4A" w:rsidRPr="006E7017" w:rsidRDefault="00D11A4A" w:rsidP="00426996">
            <w:pPr>
              <w:jc w:val="center"/>
            </w:pPr>
            <w:r w:rsidRPr="006E7017">
              <w:rPr>
                <w:rFonts w:ascii="Tahoma" w:hAnsi="Tahoma" w:cs="Tahoma"/>
                <w:sz w:val="20"/>
                <w:szCs w:val="20"/>
              </w:rPr>
              <w:t>Tüm Birimler</w:t>
            </w:r>
          </w:p>
        </w:tc>
        <w:tc>
          <w:tcPr>
            <w:tcW w:w="595" w:type="pct"/>
            <w:vAlign w:val="center"/>
          </w:tcPr>
          <w:p w:rsidR="00D11A4A" w:rsidRPr="006E7017" w:rsidRDefault="00D11A4A" w:rsidP="00426996">
            <w:pPr>
              <w:jc w:val="center"/>
              <w:rPr>
                <w:rFonts w:ascii="Tahoma" w:hAnsi="Tahoma" w:cs="Tahoma"/>
                <w:sz w:val="20"/>
                <w:szCs w:val="20"/>
              </w:rPr>
            </w:pPr>
            <w:r w:rsidRPr="006E7017">
              <w:rPr>
                <w:rFonts w:ascii="Tahoma" w:hAnsi="Tahoma" w:cs="Tahoma"/>
                <w:sz w:val="20"/>
                <w:szCs w:val="20"/>
              </w:rPr>
              <w:t>01.</w:t>
            </w:r>
            <w:r>
              <w:rPr>
                <w:rFonts w:ascii="Tahoma" w:hAnsi="Tahoma" w:cs="Tahoma"/>
                <w:sz w:val="20"/>
                <w:szCs w:val="20"/>
              </w:rPr>
              <w:t>01.2017  31.12.2017</w:t>
            </w:r>
          </w:p>
        </w:tc>
        <w:tc>
          <w:tcPr>
            <w:tcW w:w="776" w:type="pct"/>
            <w:vAlign w:val="center"/>
          </w:tcPr>
          <w:p w:rsidR="00D11A4A" w:rsidRPr="006E7017" w:rsidRDefault="00D11A4A" w:rsidP="00426996">
            <w:pPr>
              <w:ind w:hanging="60"/>
              <w:jc w:val="center"/>
              <w:rPr>
                <w:rFonts w:ascii="Tahoma" w:hAnsi="Tahoma" w:cs="Tahoma"/>
                <w:sz w:val="20"/>
                <w:szCs w:val="20"/>
              </w:rPr>
            </w:pPr>
            <w:r>
              <w:rPr>
                <w:rFonts w:ascii="Tahoma" w:hAnsi="Tahoma" w:cs="Tahoma"/>
                <w:sz w:val="20"/>
                <w:szCs w:val="20"/>
              </w:rPr>
              <w:t>58</w:t>
            </w:r>
            <w:r w:rsidRPr="006E7017">
              <w:rPr>
                <w:rFonts w:ascii="Tahoma" w:hAnsi="Tahoma" w:cs="Tahoma"/>
                <w:sz w:val="20"/>
                <w:szCs w:val="20"/>
              </w:rPr>
              <w:t>.000,00 TL</w:t>
            </w:r>
          </w:p>
        </w:tc>
      </w:tr>
      <w:tr w:rsidR="00D11A4A" w:rsidRPr="00EC5BBD" w:rsidTr="00426996">
        <w:trPr>
          <w:cantSplit/>
          <w:trHeight w:val="701"/>
        </w:trPr>
        <w:tc>
          <w:tcPr>
            <w:tcW w:w="1291" w:type="pct"/>
            <w:vAlign w:val="center"/>
          </w:tcPr>
          <w:p w:rsidR="00D11A4A" w:rsidRPr="00477BCC" w:rsidRDefault="00D11A4A" w:rsidP="00426996">
            <w:pPr>
              <w:rPr>
                <w:rFonts w:ascii="Tahoma" w:hAnsi="Tahoma" w:cs="Tahoma"/>
                <w:sz w:val="20"/>
                <w:szCs w:val="20"/>
                <w:lang w:eastAsia="tr-TR"/>
              </w:rPr>
            </w:pPr>
            <w:r w:rsidRPr="00477BCC">
              <w:rPr>
                <w:rFonts w:ascii="Tahoma" w:hAnsi="Tahoma" w:cs="Tahoma"/>
                <w:sz w:val="20"/>
                <w:szCs w:val="20"/>
                <w:lang w:eastAsia="tr-TR"/>
              </w:rPr>
              <w:t>Diğer Kurum ve Kuruluşlarca Düzenlenecek Eğitim Programları</w:t>
            </w:r>
          </w:p>
        </w:tc>
        <w:tc>
          <w:tcPr>
            <w:tcW w:w="860" w:type="pct"/>
            <w:vMerge/>
          </w:tcPr>
          <w:p w:rsidR="00D11A4A" w:rsidRPr="006E7017" w:rsidRDefault="00D11A4A" w:rsidP="00097CA2">
            <w:pPr>
              <w:jc w:val="center"/>
              <w:rPr>
                <w:rFonts w:ascii="Tahoma" w:hAnsi="Tahoma" w:cs="Tahoma"/>
                <w:sz w:val="20"/>
                <w:szCs w:val="20"/>
              </w:rPr>
            </w:pPr>
          </w:p>
        </w:tc>
        <w:tc>
          <w:tcPr>
            <w:tcW w:w="860" w:type="pct"/>
            <w:vAlign w:val="center"/>
          </w:tcPr>
          <w:p w:rsidR="00D11A4A" w:rsidRPr="008C5783" w:rsidRDefault="00D11A4A" w:rsidP="002A0D7E">
            <w:pPr>
              <w:jc w:val="center"/>
            </w:pPr>
            <w:r w:rsidRPr="008C5783">
              <w:rPr>
                <w:rFonts w:ascii="Tahoma" w:hAnsi="Tahoma" w:cs="Tahoma"/>
                <w:sz w:val="20"/>
                <w:szCs w:val="20"/>
              </w:rPr>
              <w:t>İdari ve Mali İşler Birimi</w:t>
            </w:r>
          </w:p>
        </w:tc>
        <w:tc>
          <w:tcPr>
            <w:tcW w:w="618" w:type="pct"/>
            <w:shd w:val="clear" w:color="auto" w:fill="auto"/>
            <w:vAlign w:val="center"/>
          </w:tcPr>
          <w:p w:rsidR="00D11A4A" w:rsidRPr="006E7017" w:rsidRDefault="00D11A4A" w:rsidP="00426996">
            <w:pPr>
              <w:jc w:val="center"/>
              <w:rPr>
                <w:rFonts w:ascii="Tahoma" w:hAnsi="Tahoma" w:cs="Tahoma"/>
                <w:sz w:val="20"/>
                <w:szCs w:val="20"/>
              </w:rPr>
            </w:pPr>
            <w:r w:rsidRPr="006E7017">
              <w:rPr>
                <w:rFonts w:ascii="Tahoma" w:hAnsi="Tahoma" w:cs="Tahoma"/>
                <w:sz w:val="20"/>
                <w:szCs w:val="20"/>
              </w:rPr>
              <w:t>Tüm Birimler</w:t>
            </w:r>
          </w:p>
        </w:tc>
        <w:tc>
          <w:tcPr>
            <w:tcW w:w="595" w:type="pct"/>
            <w:vAlign w:val="center"/>
          </w:tcPr>
          <w:p w:rsidR="00D11A4A" w:rsidRPr="006E7017" w:rsidRDefault="00D11A4A" w:rsidP="00426996">
            <w:pPr>
              <w:jc w:val="center"/>
              <w:rPr>
                <w:rFonts w:ascii="Tahoma" w:hAnsi="Tahoma" w:cs="Tahoma"/>
                <w:sz w:val="20"/>
                <w:szCs w:val="20"/>
              </w:rPr>
            </w:pPr>
            <w:r>
              <w:rPr>
                <w:rFonts w:ascii="Tahoma" w:hAnsi="Tahoma" w:cs="Tahoma"/>
                <w:bCs/>
                <w:sz w:val="20"/>
                <w:szCs w:val="20"/>
                <w:lang w:eastAsia="tr-TR"/>
              </w:rPr>
              <w:t>01.01.2017  31.12.2017</w:t>
            </w:r>
          </w:p>
        </w:tc>
        <w:tc>
          <w:tcPr>
            <w:tcW w:w="776" w:type="pct"/>
            <w:vAlign w:val="center"/>
          </w:tcPr>
          <w:p w:rsidR="00D11A4A" w:rsidRPr="006E7017" w:rsidRDefault="00D11A4A" w:rsidP="00426996">
            <w:pPr>
              <w:ind w:hanging="60"/>
              <w:jc w:val="center"/>
              <w:rPr>
                <w:rFonts w:ascii="Tahoma" w:hAnsi="Tahoma" w:cs="Tahoma"/>
                <w:sz w:val="20"/>
                <w:szCs w:val="20"/>
              </w:rPr>
            </w:pPr>
            <w:r>
              <w:rPr>
                <w:rFonts w:ascii="Tahoma" w:hAnsi="Tahoma" w:cs="Tahoma"/>
                <w:bCs/>
                <w:sz w:val="20"/>
                <w:szCs w:val="20"/>
              </w:rPr>
              <w:t>25</w:t>
            </w:r>
            <w:r w:rsidRPr="006E7017">
              <w:rPr>
                <w:rFonts w:ascii="Tahoma" w:hAnsi="Tahoma" w:cs="Tahoma"/>
                <w:bCs/>
                <w:sz w:val="20"/>
                <w:szCs w:val="20"/>
              </w:rPr>
              <w:t>.000,00 TL</w:t>
            </w:r>
          </w:p>
        </w:tc>
      </w:tr>
      <w:tr w:rsidR="00D11A4A" w:rsidRPr="00EC5BBD" w:rsidTr="00426996">
        <w:trPr>
          <w:cantSplit/>
          <w:trHeight w:val="606"/>
        </w:trPr>
        <w:tc>
          <w:tcPr>
            <w:tcW w:w="4224" w:type="pct"/>
            <w:gridSpan w:val="5"/>
            <w:vAlign w:val="center"/>
          </w:tcPr>
          <w:p w:rsidR="00D11A4A" w:rsidRPr="006E7017" w:rsidRDefault="00D11A4A" w:rsidP="00426996">
            <w:pPr>
              <w:ind w:hanging="60"/>
              <w:jc w:val="center"/>
              <w:rPr>
                <w:rFonts w:ascii="Tahoma" w:hAnsi="Tahoma" w:cs="Tahoma"/>
                <w:b/>
                <w:sz w:val="20"/>
                <w:szCs w:val="20"/>
              </w:rPr>
            </w:pPr>
            <w:r w:rsidRPr="006E7017">
              <w:rPr>
                <w:rFonts w:ascii="Tahoma" w:hAnsi="Tahoma" w:cs="Tahoma"/>
                <w:b/>
                <w:sz w:val="20"/>
                <w:szCs w:val="20"/>
              </w:rPr>
              <w:t>TOPLAM</w:t>
            </w:r>
          </w:p>
        </w:tc>
        <w:tc>
          <w:tcPr>
            <w:tcW w:w="776" w:type="pct"/>
            <w:vAlign w:val="center"/>
          </w:tcPr>
          <w:p w:rsidR="00D11A4A" w:rsidRPr="006E7017" w:rsidRDefault="00D11A4A" w:rsidP="00097CA2">
            <w:pPr>
              <w:jc w:val="center"/>
              <w:rPr>
                <w:rFonts w:ascii="Tahoma" w:hAnsi="Tahoma" w:cs="Tahoma"/>
                <w:b/>
                <w:sz w:val="20"/>
                <w:szCs w:val="20"/>
              </w:rPr>
            </w:pPr>
            <w:r>
              <w:rPr>
                <w:rFonts w:ascii="Tahoma" w:hAnsi="Tahoma" w:cs="Tahoma"/>
                <w:b/>
                <w:sz w:val="20"/>
                <w:szCs w:val="20"/>
              </w:rPr>
              <w:t>125</w:t>
            </w:r>
            <w:r w:rsidRPr="006E7017">
              <w:rPr>
                <w:rFonts w:ascii="Tahoma" w:hAnsi="Tahoma" w:cs="Tahoma"/>
                <w:b/>
                <w:sz w:val="20"/>
                <w:szCs w:val="20"/>
              </w:rPr>
              <w:t>.000,00 TL</w:t>
            </w:r>
          </w:p>
        </w:tc>
      </w:tr>
    </w:tbl>
    <w:p w:rsidR="00BA5191" w:rsidRPr="00EC5BBD" w:rsidRDefault="00BA5191" w:rsidP="003F2442">
      <w:pPr>
        <w:spacing w:line="360" w:lineRule="auto"/>
        <w:jc w:val="both"/>
        <w:rPr>
          <w:rFonts w:ascii="Tahoma" w:hAnsi="Tahoma" w:cs="Tahoma"/>
          <w:color w:val="FF0000"/>
          <w:highlight w:val="yellow"/>
        </w:rPr>
      </w:pPr>
    </w:p>
    <w:tbl>
      <w:tblPr>
        <w:tblStyle w:val="TabloKlavuzu"/>
        <w:tblW w:w="0" w:type="auto"/>
        <w:tblInd w:w="108" w:type="dxa"/>
        <w:tblLook w:val="04A0" w:firstRow="1" w:lastRow="0" w:firstColumn="1" w:lastColumn="0" w:noHBand="0" w:noVBand="1"/>
      </w:tblPr>
      <w:tblGrid>
        <w:gridCol w:w="4497"/>
        <w:gridCol w:w="4605"/>
      </w:tblGrid>
      <w:tr w:rsidR="00F1157D" w:rsidRPr="00EC5BBD" w:rsidTr="00F1157D">
        <w:trPr>
          <w:trHeight w:val="393"/>
        </w:trPr>
        <w:tc>
          <w:tcPr>
            <w:tcW w:w="4497" w:type="dxa"/>
            <w:vAlign w:val="center"/>
          </w:tcPr>
          <w:p w:rsidR="00F1157D" w:rsidRPr="005108BD" w:rsidRDefault="00F1157D" w:rsidP="00F1157D">
            <w:pPr>
              <w:spacing w:line="360" w:lineRule="auto"/>
              <w:jc w:val="center"/>
              <w:rPr>
                <w:rFonts w:ascii="Tahoma" w:hAnsi="Tahoma" w:cs="Tahoma"/>
                <w:b/>
                <w:sz w:val="20"/>
                <w:szCs w:val="20"/>
              </w:rPr>
            </w:pPr>
            <w:r w:rsidRPr="005108BD">
              <w:rPr>
                <w:rFonts w:ascii="Tahoma" w:hAnsi="Tahoma" w:cs="Tahoma"/>
                <w:b/>
                <w:sz w:val="20"/>
                <w:szCs w:val="20"/>
              </w:rPr>
              <w:t>Faaliyet</w:t>
            </w:r>
          </w:p>
        </w:tc>
        <w:tc>
          <w:tcPr>
            <w:tcW w:w="4605" w:type="dxa"/>
            <w:vAlign w:val="center"/>
          </w:tcPr>
          <w:p w:rsidR="00F1157D" w:rsidRPr="005108BD" w:rsidRDefault="00F1157D" w:rsidP="00F1157D">
            <w:pPr>
              <w:spacing w:line="360" w:lineRule="auto"/>
              <w:jc w:val="center"/>
              <w:rPr>
                <w:rFonts w:ascii="Tahoma" w:hAnsi="Tahoma" w:cs="Tahoma"/>
                <w:b/>
                <w:sz w:val="20"/>
                <w:szCs w:val="20"/>
              </w:rPr>
            </w:pPr>
            <w:r w:rsidRPr="005108BD">
              <w:rPr>
                <w:rFonts w:ascii="Tahoma" w:hAnsi="Tahoma" w:cs="Tahoma"/>
                <w:b/>
                <w:sz w:val="20"/>
                <w:szCs w:val="20"/>
              </w:rPr>
              <w:t>Beklenen Ç</w:t>
            </w:r>
            <w:r w:rsidRPr="005108BD">
              <w:rPr>
                <w:rFonts w:ascii="Tahoma" w:hAnsi="Tahoma" w:cs="Tahoma" w:hint="eastAsia"/>
                <w:b/>
                <w:sz w:val="20"/>
                <w:szCs w:val="20"/>
              </w:rPr>
              <w:t>ı</w:t>
            </w:r>
            <w:r w:rsidRPr="005108BD">
              <w:rPr>
                <w:rFonts w:ascii="Tahoma" w:hAnsi="Tahoma" w:cs="Tahoma"/>
                <w:b/>
                <w:sz w:val="20"/>
                <w:szCs w:val="20"/>
              </w:rPr>
              <w:t>kt</w:t>
            </w:r>
            <w:r w:rsidRPr="005108BD">
              <w:rPr>
                <w:rFonts w:ascii="Tahoma" w:hAnsi="Tahoma" w:cs="Tahoma" w:hint="eastAsia"/>
                <w:b/>
                <w:sz w:val="20"/>
                <w:szCs w:val="20"/>
              </w:rPr>
              <w:t>ı</w:t>
            </w:r>
          </w:p>
        </w:tc>
      </w:tr>
      <w:tr w:rsidR="00F1157D" w:rsidRPr="00EC5BBD" w:rsidTr="00F1157D">
        <w:trPr>
          <w:trHeight w:val="567"/>
        </w:trPr>
        <w:tc>
          <w:tcPr>
            <w:tcW w:w="4497" w:type="dxa"/>
            <w:vAlign w:val="center"/>
          </w:tcPr>
          <w:p w:rsidR="00F1157D" w:rsidRPr="005108BD" w:rsidRDefault="00F1157D" w:rsidP="00F1157D">
            <w:pPr>
              <w:spacing w:line="360" w:lineRule="auto"/>
              <w:rPr>
                <w:rFonts w:ascii="Tahoma" w:hAnsi="Tahoma" w:cs="Tahoma"/>
                <w:sz w:val="20"/>
                <w:szCs w:val="20"/>
              </w:rPr>
            </w:pPr>
            <w:r w:rsidRPr="005108BD">
              <w:rPr>
                <w:rFonts w:ascii="Tahoma" w:hAnsi="Tahoma" w:cs="Tahoma"/>
                <w:sz w:val="20"/>
                <w:szCs w:val="20"/>
              </w:rPr>
              <w:t>Ajans personeline yönelik eğitimler</w:t>
            </w:r>
          </w:p>
        </w:tc>
        <w:tc>
          <w:tcPr>
            <w:tcW w:w="4605" w:type="dxa"/>
            <w:vAlign w:val="center"/>
          </w:tcPr>
          <w:p w:rsidR="00F1157D" w:rsidRPr="005108BD" w:rsidRDefault="00B13571" w:rsidP="00B13571">
            <w:pPr>
              <w:rPr>
                <w:rFonts w:ascii="Tahoma" w:hAnsi="Tahoma" w:cs="Tahoma"/>
                <w:sz w:val="20"/>
                <w:szCs w:val="20"/>
              </w:rPr>
            </w:pPr>
            <w:r>
              <w:rPr>
                <w:rFonts w:ascii="Tahoma" w:hAnsi="Tahoma" w:cs="Tahoma"/>
                <w:sz w:val="20"/>
                <w:szCs w:val="20"/>
              </w:rPr>
              <w:t>Eğitim programlarına e</w:t>
            </w:r>
            <w:r w:rsidR="00F1157D" w:rsidRPr="005108BD">
              <w:rPr>
                <w:rFonts w:ascii="Tahoma" w:hAnsi="Tahoma" w:cs="Tahoma"/>
                <w:sz w:val="20"/>
                <w:szCs w:val="20"/>
              </w:rPr>
              <w:t>n az 350 adam/gün katılım sağlanması</w:t>
            </w:r>
          </w:p>
        </w:tc>
      </w:tr>
    </w:tbl>
    <w:p w:rsidR="00D11A4A" w:rsidRDefault="00D11A4A" w:rsidP="00E16ED1">
      <w:pPr>
        <w:pStyle w:val="4dzey"/>
        <w:ind w:left="851"/>
      </w:pPr>
    </w:p>
    <w:p w:rsidR="00D11A4A" w:rsidRDefault="00D11A4A">
      <w:pPr>
        <w:spacing w:after="200" w:line="276" w:lineRule="auto"/>
        <w:rPr>
          <w:rFonts w:ascii="Tahoma" w:hAnsi="Tahoma" w:cs="Tahoma"/>
          <w:b/>
          <w:bCs/>
          <w:color w:val="000000" w:themeColor="text1"/>
          <w:sz w:val="22"/>
          <w:szCs w:val="22"/>
        </w:rPr>
      </w:pPr>
      <w:r>
        <w:br w:type="page"/>
      </w:r>
    </w:p>
    <w:p w:rsidR="003D46FC" w:rsidRPr="004B6C8E" w:rsidRDefault="00FA2F93" w:rsidP="00D012E5">
      <w:pPr>
        <w:pStyle w:val="4dzey"/>
        <w:numPr>
          <w:ilvl w:val="2"/>
          <w:numId w:val="4"/>
        </w:numPr>
        <w:ind w:left="851" w:hanging="851"/>
        <w:outlineLvl w:val="2"/>
      </w:pPr>
      <w:bookmarkStart w:id="24" w:name="_Toc475384593"/>
      <w:r>
        <w:rPr>
          <w:bCs w:val="0"/>
        </w:rPr>
        <w:lastRenderedPageBreak/>
        <w:t>Kurumsal Yönetim ve Bilgilendirme Faaliyetleri</w:t>
      </w:r>
      <w:bookmarkEnd w:id="24"/>
    </w:p>
    <w:p w:rsidR="0076619A" w:rsidRDefault="00CE0D5F" w:rsidP="0076619A">
      <w:pPr>
        <w:spacing w:line="360" w:lineRule="auto"/>
        <w:jc w:val="both"/>
        <w:rPr>
          <w:rFonts w:ascii="Tahoma" w:hAnsi="Tahoma" w:cs="Tahoma"/>
          <w:sz w:val="22"/>
          <w:szCs w:val="22"/>
        </w:rPr>
      </w:pPr>
      <w:r>
        <w:rPr>
          <w:rFonts w:ascii="Tahoma" w:hAnsi="Tahoma" w:cs="Tahoma"/>
          <w:sz w:val="22"/>
          <w:szCs w:val="22"/>
        </w:rPr>
        <w:t xml:space="preserve">Doğu Akdeniz Kalkınma Ajansı’nın karar organı olan Yönetim Kurulu toplantıları her ay Ajansın sorumluluk bölgesindeki farklı bir ilde gerçekleştirilecektir. </w:t>
      </w:r>
      <w:r w:rsidR="0052169F">
        <w:rPr>
          <w:rFonts w:ascii="Tahoma" w:hAnsi="Tahoma" w:cs="Tahoma"/>
          <w:sz w:val="22"/>
          <w:szCs w:val="22"/>
        </w:rPr>
        <w:t>Yönetim Kurulu</w:t>
      </w:r>
      <w:r w:rsidR="0076619A">
        <w:rPr>
          <w:rFonts w:ascii="Tahoma" w:hAnsi="Tahoma" w:cs="Tahoma"/>
          <w:sz w:val="22"/>
          <w:szCs w:val="22"/>
        </w:rPr>
        <w:t xml:space="preserve">’nun </w:t>
      </w:r>
      <w:r w:rsidR="002F7555">
        <w:rPr>
          <w:rFonts w:ascii="Tahoma" w:hAnsi="Tahoma" w:cs="Tahoma"/>
          <w:sz w:val="22"/>
          <w:szCs w:val="22"/>
        </w:rPr>
        <w:t>2017</w:t>
      </w:r>
      <w:r w:rsidR="0076619A">
        <w:rPr>
          <w:rFonts w:ascii="Tahoma" w:hAnsi="Tahoma" w:cs="Tahoma"/>
          <w:sz w:val="22"/>
          <w:szCs w:val="22"/>
        </w:rPr>
        <w:t xml:space="preserve"> yılı içerisinde yapılacak toplantılarında, </w:t>
      </w:r>
      <w:r w:rsidR="0076619A" w:rsidRPr="004B6C8E">
        <w:rPr>
          <w:rFonts w:ascii="Tahoma" w:hAnsi="Tahoma" w:cs="Tahoma"/>
          <w:sz w:val="22"/>
          <w:szCs w:val="22"/>
        </w:rPr>
        <w:t xml:space="preserve">üyeler tarafından belirlenecek ihtiyaçlar doğrultusunda bilgilendirme ve/veya eğitim faaliyetleri gerçekleştirilebilecektir. Uluslararası destek programları, devlet destekleri, strateji geliştirme ve kişisel gelişim gibi çeşitli alanlarda yapılacak bu faaliyetler, toplantı programı dahilinde olabileceği gibi ayrı bir organizasyonla da yapılabilecektir. </w:t>
      </w:r>
    </w:p>
    <w:p w:rsidR="00FA2F93" w:rsidRDefault="00FA2F93" w:rsidP="00D40198">
      <w:pPr>
        <w:spacing w:line="360" w:lineRule="auto"/>
        <w:jc w:val="both"/>
        <w:rPr>
          <w:rFonts w:ascii="Tahoma" w:hAnsi="Tahoma" w:cs="Tahoma"/>
          <w:sz w:val="22"/>
          <w:szCs w:val="22"/>
        </w:rPr>
      </w:pPr>
      <w:r w:rsidRPr="000B640C">
        <w:rPr>
          <w:rFonts w:ascii="Tahoma" w:hAnsi="Tahoma" w:cs="Tahoma"/>
          <w:sz w:val="22"/>
          <w:szCs w:val="22"/>
        </w:rPr>
        <w:t>Ajansın yerel aktörler ve bölge halkı tarafından sahiplenilmesi amacıyla kurumlar ve STK’lar başta olmak üzere tüm kesimlerde Ajansın tanıtımına devam edilecektir. Bu kapsamda, yerel kurum ve kuruluşlarla sürekli temas halinde olunarak, işbirliğinin geliştirilmesi ve kamuoyunda da farkındalık bilincinin oluşturulması sağlanacaktır. Bu amaçla, önceki yıllarda yapılan mali destek programları açılış toplantıları, çeşitli kurumların daveti üzerine Ajans faaliyetleri hakkında yapılan bilgilendirme toplantıları ve kamu, özel sektör ve sivil toplum kuruluşlarına yönelik ziyaret progra</w:t>
      </w:r>
      <w:r w:rsidR="00D40198">
        <w:rPr>
          <w:rFonts w:ascii="Tahoma" w:hAnsi="Tahoma" w:cs="Tahoma"/>
          <w:sz w:val="22"/>
          <w:szCs w:val="22"/>
        </w:rPr>
        <w:t xml:space="preserve">mlarına </w:t>
      </w:r>
      <w:r w:rsidR="002F7555">
        <w:rPr>
          <w:rFonts w:ascii="Tahoma" w:hAnsi="Tahoma" w:cs="Tahoma"/>
          <w:sz w:val="22"/>
          <w:szCs w:val="22"/>
        </w:rPr>
        <w:t>2017</w:t>
      </w:r>
      <w:r w:rsidR="00D40198">
        <w:rPr>
          <w:rFonts w:ascii="Tahoma" w:hAnsi="Tahoma" w:cs="Tahoma"/>
          <w:sz w:val="22"/>
          <w:szCs w:val="22"/>
        </w:rPr>
        <w:t xml:space="preserve"> yılında da devam edilecek; </w:t>
      </w:r>
      <w:r w:rsidR="00D40198" w:rsidRPr="000B640C">
        <w:rPr>
          <w:rFonts w:ascii="Tahoma" w:hAnsi="Tahoma" w:cs="Tahoma"/>
          <w:sz w:val="22"/>
          <w:szCs w:val="22"/>
        </w:rPr>
        <w:t>Ajans faaliyetleri hakkında basın bültenleri hazırlanarak yerel ve ulusal basın temsilcilerinin bilgilendirilmesi ve hazırlanan rapor, analiz vb. çalışmalarla ilgili basın toplantılarının düzenlenmesi çalışmaları sürdürülecektir.</w:t>
      </w:r>
      <w:r w:rsidR="00D40198">
        <w:rPr>
          <w:rFonts w:ascii="Tahoma" w:hAnsi="Tahoma" w:cs="Tahoma"/>
          <w:sz w:val="22"/>
          <w:szCs w:val="22"/>
        </w:rPr>
        <w:t xml:space="preserve"> </w:t>
      </w:r>
    </w:p>
    <w:p w:rsidR="009C37A1" w:rsidRDefault="00C005E6" w:rsidP="00C005E6">
      <w:pPr>
        <w:spacing w:line="360" w:lineRule="auto"/>
        <w:jc w:val="both"/>
        <w:rPr>
          <w:rFonts w:ascii="Tahoma" w:hAnsi="Tahoma" w:cs="Tahoma"/>
          <w:sz w:val="22"/>
          <w:szCs w:val="22"/>
        </w:rPr>
      </w:pPr>
      <w:r>
        <w:rPr>
          <w:rFonts w:ascii="Tahoma" w:hAnsi="Tahoma" w:cs="Tahoma"/>
          <w:sz w:val="22"/>
          <w:szCs w:val="22"/>
        </w:rPr>
        <w:t>Bölgede yer alan kamu, STK ve özel sektör temsilcileri ile iletişim bağlarını kuvvetlendirmek, sektörel/tematik bilgilendirme toplantıları gerçekleştirmek ve Kadın Girişimci, İşadamları ve Turizm İşbirliği Ağları 20</w:t>
      </w:r>
      <w:r w:rsidR="00C042B8">
        <w:rPr>
          <w:rFonts w:ascii="Tahoma" w:hAnsi="Tahoma" w:cs="Tahoma"/>
          <w:sz w:val="22"/>
          <w:szCs w:val="22"/>
        </w:rPr>
        <w:t xml:space="preserve">15 yılı içerisinde oluşturulmuş; </w:t>
      </w:r>
      <w:r>
        <w:rPr>
          <w:rFonts w:ascii="Tahoma" w:hAnsi="Tahoma" w:cs="Tahoma"/>
          <w:sz w:val="22"/>
          <w:szCs w:val="22"/>
        </w:rPr>
        <w:t xml:space="preserve">Kadın Girişimci İşbirliği Ağı kapsamında “Kadın ve Girişimcilik Paneli” </w:t>
      </w:r>
      <w:r w:rsidR="00C042B8">
        <w:rPr>
          <w:rFonts w:ascii="Tahoma" w:hAnsi="Tahoma" w:cs="Tahoma"/>
          <w:sz w:val="22"/>
          <w:szCs w:val="22"/>
        </w:rPr>
        <w:t xml:space="preserve">düzenlenmiş, turizm işbirliği ağları kapsamında 3 ilin Kültür ve Turizm Müdürlükleri ile işbirliği içerisinde fuar planlamaları yapılmış, illerin turizminin geliştirilmesine yönelik gerçekleştirilebilecek faaliyetler üzerine toplantılar gerçekleştirilmiştir. </w:t>
      </w:r>
      <w:r>
        <w:rPr>
          <w:rFonts w:ascii="Tahoma" w:hAnsi="Tahoma" w:cs="Tahoma"/>
          <w:sz w:val="22"/>
          <w:szCs w:val="22"/>
        </w:rPr>
        <w:t xml:space="preserve"> 2015 yılı içerisinde başlayan çalışmalara </w:t>
      </w:r>
      <w:r w:rsidR="00C042B8">
        <w:rPr>
          <w:rFonts w:ascii="Tahoma" w:hAnsi="Tahoma" w:cs="Tahoma"/>
          <w:sz w:val="22"/>
          <w:szCs w:val="22"/>
        </w:rPr>
        <w:t>2017</w:t>
      </w:r>
      <w:r>
        <w:rPr>
          <w:rFonts w:ascii="Tahoma" w:hAnsi="Tahoma" w:cs="Tahoma"/>
          <w:sz w:val="22"/>
          <w:szCs w:val="22"/>
        </w:rPr>
        <w:t xml:space="preserve"> yılı içerisinde de devam edilecektir.</w:t>
      </w:r>
    </w:p>
    <w:p w:rsidR="00616B62" w:rsidRDefault="00753F74" w:rsidP="00753F74">
      <w:pPr>
        <w:spacing w:line="360" w:lineRule="auto"/>
        <w:jc w:val="both"/>
        <w:rPr>
          <w:rFonts w:ascii="Tahoma" w:hAnsi="Tahoma" w:cs="Tahoma"/>
          <w:sz w:val="22"/>
          <w:szCs w:val="22"/>
        </w:rPr>
      </w:pPr>
      <w:r w:rsidRPr="00753F74">
        <w:rPr>
          <w:rFonts w:ascii="Tahoma" w:hAnsi="Tahoma" w:cs="Tahoma"/>
          <w:sz w:val="22"/>
          <w:szCs w:val="22"/>
        </w:rPr>
        <w:t xml:space="preserve">Ajansımızın açtığı ve Ajansımıza açılan davalarda; Ajansımızın adli mercilerde temsil edilmesinde ihtiyaç duyulan harç, tebligat, vb. mahkeme </w:t>
      </w:r>
      <w:r>
        <w:rPr>
          <w:rFonts w:ascii="Tahoma" w:hAnsi="Tahoma" w:cs="Tahoma"/>
          <w:sz w:val="22"/>
          <w:szCs w:val="22"/>
        </w:rPr>
        <w:t xml:space="preserve">masrafları </w:t>
      </w:r>
      <w:r w:rsidRPr="00753F74">
        <w:rPr>
          <w:rFonts w:ascii="Tahoma" w:hAnsi="Tahoma" w:cs="Tahoma"/>
          <w:sz w:val="22"/>
          <w:szCs w:val="22"/>
        </w:rPr>
        <w:t xml:space="preserve">ve Ajansın işveren sendika üyeliği </w:t>
      </w:r>
      <w:r w:rsidR="0008410F" w:rsidRPr="00753F74">
        <w:rPr>
          <w:rFonts w:ascii="Tahoma" w:hAnsi="Tahoma" w:cs="Tahoma"/>
          <w:sz w:val="22"/>
          <w:szCs w:val="22"/>
        </w:rPr>
        <w:t>vb.</w:t>
      </w:r>
      <w:r w:rsidR="0008410F">
        <w:rPr>
          <w:rFonts w:ascii="Tahoma" w:hAnsi="Tahoma" w:cs="Tahoma"/>
          <w:sz w:val="22"/>
          <w:szCs w:val="22"/>
        </w:rPr>
        <w:t xml:space="preserve"> </w:t>
      </w:r>
      <w:r w:rsidR="0008410F" w:rsidRPr="00753F74">
        <w:rPr>
          <w:rFonts w:ascii="Tahoma" w:hAnsi="Tahoma" w:cs="Tahoma"/>
          <w:sz w:val="22"/>
          <w:szCs w:val="22"/>
        </w:rPr>
        <w:t>harcama</w:t>
      </w:r>
      <w:r w:rsidRPr="00753F74">
        <w:rPr>
          <w:rFonts w:ascii="Tahoma" w:hAnsi="Tahoma" w:cs="Tahoma"/>
          <w:sz w:val="22"/>
          <w:szCs w:val="22"/>
        </w:rPr>
        <w:t xml:space="preserve"> giderleri</w:t>
      </w:r>
      <w:r>
        <w:rPr>
          <w:rFonts w:ascii="Tahoma" w:hAnsi="Tahoma" w:cs="Tahoma"/>
          <w:sz w:val="22"/>
          <w:szCs w:val="22"/>
        </w:rPr>
        <w:t xml:space="preserve"> karşılanacaktır. </w:t>
      </w:r>
      <w:r w:rsidRPr="00753F74">
        <w:rPr>
          <w:rFonts w:ascii="Tahoma" w:hAnsi="Tahoma" w:cs="Tahoma"/>
          <w:sz w:val="22"/>
          <w:szCs w:val="22"/>
        </w:rPr>
        <w:t xml:space="preserve"> </w:t>
      </w:r>
    </w:p>
    <w:p w:rsidR="00616B62" w:rsidRDefault="00616B62">
      <w:pPr>
        <w:spacing w:after="200" w:line="276" w:lineRule="auto"/>
        <w:rPr>
          <w:rFonts w:ascii="Tahoma" w:hAnsi="Tahoma" w:cs="Tahoma"/>
          <w:sz w:val="22"/>
          <w:szCs w:val="22"/>
        </w:rPr>
      </w:pPr>
      <w:r>
        <w:rPr>
          <w:rFonts w:ascii="Tahoma" w:hAnsi="Tahoma" w:cs="Tahoma"/>
          <w:sz w:val="22"/>
          <w:szCs w:val="22"/>
        </w:rPr>
        <w:br w:type="page"/>
      </w:r>
    </w:p>
    <w:p w:rsidR="00D40198" w:rsidRPr="005108BD" w:rsidRDefault="00D40198" w:rsidP="00D40198">
      <w:pPr>
        <w:pStyle w:val="ResimYazs"/>
      </w:pPr>
      <w:bookmarkStart w:id="25" w:name="_Toc475384619"/>
      <w:r w:rsidRPr="005108BD">
        <w:lastRenderedPageBreak/>
        <w:t xml:space="preserve">Tablo </w:t>
      </w:r>
      <w:r w:rsidR="00C87571">
        <w:fldChar w:fldCharType="begin"/>
      </w:r>
      <w:r w:rsidR="00C87571">
        <w:instrText xml:space="preserve"> SEQ Tablo \* ARABIC </w:instrText>
      </w:r>
      <w:r w:rsidR="00C87571">
        <w:fldChar w:fldCharType="separate"/>
      </w:r>
      <w:r w:rsidR="00C71295">
        <w:rPr>
          <w:noProof/>
        </w:rPr>
        <w:t>5</w:t>
      </w:r>
      <w:r w:rsidR="00C87571">
        <w:rPr>
          <w:noProof/>
        </w:rPr>
        <w:fldChar w:fldCharType="end"/>
      </w:r>
      <w:r w:rsidRPr="005108BD">
        <w:t xml:space="preserve">. </w:t>
      </w:r>
      <w:r>
        <w:t>Kurumsal Yönetim ve Bilgilendirme Faaliyetleri</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7"/>
        <w:gridCol w:w="1354"/>
        <w:gridCol w:w="1354"/>
        <w:gridCol w:w="1646"/>
        <w:gridCol w:w="1294"/>
        <w:gridCol w:w="1741"/>
      </w:tblGrid>
      <w:tr w:rsidR="00566F7B" w:rsidRPr="001E49AA" w:rsidTr="00426996">
        <w:trPr>
          <w:trHeight w:val="581"/>
        </w:trPr>
        <w:tc>
          <w:tcPr>
            <w:tcW w:w="1130" w:type="pct"/>
            <w:vAlign w:val="center"/>
          </w:tcPr>
          <w:p w:rsidR="00426996" w:rsidRPr="001E49AA" w:rsidRDefault="00426996" w:rsidP="00A47DE0">
            <w:pPr>
              <w:jc w:val="center"/>
              <w:rPr>
                <w:rFonts w:ascii="Tahoma" w:hAnsi="Tahoma" w:cs="Tahoma"/>
                <w:b/>
                <w:bCs/>
                <w:sz w:val="20"/>
                <w:szCs w:val="20"/>
                <w:lang w:eastAsia="tr-TR"/>
              </w:rPr>
            </w:pPr>
            <w:r w:rsidRPr="001E49AA">
              <w:rPr>
                <w:rFonts w:ascii="Tahoma" w:hAnsi="Tahoma" w:cs="Tahoma"/>
                <w:b/>
                <w:bCs/>
                <w:sz w:val="20"/>
                <w:szCs w:val="20"/>
                <w:lang w:eastAsia="tr-TR"/>
              </w:rPr>
              <w:t>Faaliyet Adı</w:t>
            </w:r>
          </w:p>
        </w:tc>
        <w:tc>
          <w:tcPr>
            <w:tcW w:w="709" w:type="pct"/>
            <w:vAlign w:val="center"/>
          </w:tcPr>
          <w:p w:rsidR="00426996" w:rsidRPr="001E49AA" w:rsidRDefault="00426996" w:rsidP="00A47DE0">
            <w:pPr>
              <w:jc w:val="center"/>
              <w:rPr>
                <w:rFonts w:ascii="Tahoma" w:hAnsi="Tahoma" w:cs="Tahoma"/>
                <w:b/>
                <w:bCs/>
                <w:sz w:val="20"/>
                <w:szCs w:val="20"/>
                <w:lang w:eastAsia="tr-TR"/>
              </w:rPr>
            </w:pPr>
            <w:r w:rsidRPr="00426996">
              <w:rPr>
                <w:rFonts w:ascii="Tahoma" w:hAnsi="Tahoma" w:cs="Tahoma"/>
                <w:b/>
                <w:bCs/>
                <w:sz w:val="20"/>
                <w:szCs w:val="20"/>
                <w:lang w:eastAsia="tr-TR"/>
              </w:rPr>
              <w:t>Bölge Planı Önceliği</w:t>
            </w:r>
          </w:p>
        </w:tc>
        <w:tc>
          <w:tcPr>
            <w:tcW w:w="709" w:type="pct"/>
            <w:vAlign w:val="center"/>
          </w:tcPr>
          <w:p w:rsidR="00426996" w:rsidRPr="001E49AA" w:rsidRDefault="00426996" w:rsidP="00A47DE0">
            <w:pPr>
              <w:jc w:val="center"/>
              <w:rPr>
                <w:rFonts w:ascii="Tahoma" w:hAnsi="Tahoma" w:cs="Tahoma"/>
                <w:b/>
                <w:bCs/>
                <w:sz w:val="20"/>
                <w:szCs w:val="20"/>
                <w:lang w:eastAsia="tr-TR"/>
              </w:rPr>
            </w:pPr>
            <w:r w:rsidRPr="001E49AA">
              <w:rPr>
                <w:rFonts w:ascii="Tahoma" w:hAnsi="Tahoma" w:cs="Tahoma"/>
                <w:b/>
                <w:bCs/>
                <w:sz w:val="20"/>
                <w:szCs w:val="20"/>
                <w:lang w:eastAsia="tr-TR"/>
              </w:rPr>
              <w:t>Sorumlusu</w:t>
            </w:r>
          </w:p>
        </w:tc>
        <w:tc>
          <w:tcPr>
            <w:tcW w:w="862" w:type="pct"/>
            <w:vAlign w:val="center"/>
          </w:tcPr>
          <w:p w:rsidR="00426996" w:rsidRPr="001E49AA" w:rsidRDefault="00426996" w:rsidP="00A47DE0">
            <w:pPr>
              <w:jc w:val="center"/>
              <w:rPr>
                <w:rFonts w:ascii="Tahoma" w:hAnsi="Tahoma" w:cs="Tahoma"/>
                <w:b/>
                <w:bCs/>
                <w:sz w:val="20"/>
                <w:szCs w:val="20"/>
                <w:lang w:eastAsia="tr-TR"/>
              </w:rPr>
            </w:pPr>
            <w:r w:rsidRPr="001E49AA">
              <w:rPr>
                <w:rFonts w:ascii="Tahoma" w:hAnsi="Tahoma" w:cs="Tahoma"/>
                <w:b/>
                <w:bCs/>
                <w:sz w:val="20"/>
                <w:szCs w:val="20"/>
                <w:lang w:eastAsia="tr-TR"/>
              </w:rPr>
              <w:t>İşbirliği Yapılacak Birim</w:t>
            </w:r>
          </w:p>
        </w:tc>
        <w:tc>
          <w:tcPr>
            <w:tcW w:w="678" w:type="pct"/>
            <w:vAlign w:val="center"/>
          </w:tcPr>
          <w:p w:rsidR="00426996" w:rsidRPr="001E49AA" w:rsidRDefault="00426996" w:rsidP="00A47DE0">
            <w:pPr>
              <w:jc w:val="center"/>
              <w:rPr>
                <w:rFonts w:ascii="Tahoma" w:hAnsi="Tahoma" w:cs="Tahoma"/>
                <w:b/>
                <w:bCs/>
                <w:sz w:val="20"/>
                <w:szCs w:val="20"/>
                <w:lang w:eastAsia="tr-TR"/>
              </w:rPr>
            </w:pPr>
            <w:r w:rsidRPr="001E49AA">
              <w:rPr>
                <w:rFonts w:ascii="Tahoma" w:hAnsi="Tahoma" w:cs="Tahoma"/>
                <w:b/>
                <w:bCs/>
                <w:sz w:val="20"/>
                <w:szCs w:val="20"/>
                <w:lang w:eastAsia="tr-TR"/>
              </w:rPr>
              <w:t>Süresi</w:t>
            </w:r>
          </w:p>
        </w:tc>
        <w:tc>
          <w:tcPr>
            <w:tcW w:w="912" w:type="pct"/>
            <w:vAlign w:val="center"/>
          </w:tcPr>
          <w:p w:rsidR="00426996" w:rsidRPr="001E49AA" w:rsidRDefault="00426996" w:rsidP="00A47DE0">
            <w:pPr>
              <w:jc w:val="center"/>
              <w:rPr>
                <w:rFonts w:ascii="Tahoma" w:hAnsi="Tahoma" w:cs="Tahoma"/>
                <w:b/>
                <w:bCs/>
                <w:sz w:val="20"/>
                <w:szCs w:val="20"/>
              </w:rPr>
            </w:pPr>
            <w:r w:rsidRPr="001E49AA">
              <w:rPr>
                <w:rFonts w:ascii="Tahoma" w:hAnsi="Tahoma" w:cs="Tahoma"/>
                <w:b/>
                <w:bCs/>
                <w:sz w:val="20"/>
                <w:szCs w:val="20"/>
              </w:rPr>
              <w:t>Tahmini</w:t>
            </w:r>
          </w:p>
          <w:p w:rsidR="00426996" w:rsidRPr="001E49AA" w:rsidRDefault="00426996" w:rsidP="00A47DE0">
            <w:pPr>
              <w:jc w:val="center"/>
              <w:rPr>
                <w:rFonts w:ascii="Tahoma" w:hAnsi="Tahoma" w:cs="Tahoma"/>
                <w:b/>
                <w:bCs/>
                <w:sz w:val="20"/>
                <w:szCs w:val="20"/>
              </w:rPr>
            </w:pPr>
            <w:r w:rsidRPr="001E49AA">
              <w:rPr>
                <w:rFonts w:ascii="Tahoma" w:hAnsi="Tahoma" w:cs="Tahoma"/>
                <w:b/>
                <w:bCs/>
                <w:sz w:val="20"/>
                <w:szCs w:val="20"/>
              </w:rPr>
              <w:t>Maliyet</w:t>
            </w:r>
          </w:p>
        </w:tc>
      </w:tr>
      <w:tr w:rsidR="00D40198" w:rsidRPr="00013842" w:rsidTr="00426996">
        <w:trPr>
          <w:cantSplit/>
          <w:trHeight w:val="599"/>
        </w:trPr>
        <w:tc>
          <w:tcPr>
            <w:tcW w:w="1130" w:type="pct"/>
            <w:vAlign w:val="center"/>
          </w:tcPr>
          <w:p w:rsidR="00D40198" w:rsidRPr="001E49AA" w:rsidRDefault="00D40198" w:rsidP="00A47DE0">
            <w:pPr>
              <w:rPr>
                <w:rFonts w:ascii="Tahoma" w:hAnsi="Tahoma" w:cs="Tahoma"/>
                <w:sz w:val="20"/>
                <w:szCs w:val="20"/>
              </w:rPr>
            </w:pPr>
            <w:r w:rsidRPr="001E49AA">
              <w:rPr>
                <w:rFonts w:ascii="Tahoma" w:hAnsi="Tahoma" w:cs="Tahoma"/>
                <w:sz w:val="20"/>
                <w:szCs w:val="20"/>
              </w:rPr>
              <w:t>Bilgilendirme, Tanıtım ve Eğitim Faaliyetleri</w:t>
            </w:r>
          </w:p>
        </w:tc>
        <w:tc>
          <w:tcPr>
            <w:tcW w:w="709" w:type="pct"/>
            <w:vMerge w:val="restart"/>
            <w:textDirection w:val="btLr"/>
            <w:vAlign w:val="center"/>
          </w:tcPr>
          <w:p w:rsidR="00D40198" w:rsidRPr="001E49AA" w:rsidRDefault="00D40198" w:rsidP="00426996">
            <w:pPr>
              <w:ind w:left="113" w:right="113"/>
              <w:jc w:val="center"/>
              <w:rPr>
                <w:rFonts w:ascii="Tahoma" w:hAnsi="Tahoma" w:cs="Tahoma"/>
                <w:sz w:val="20"/>
                <w:szCs w:val="20"/>
              </w:rPr>
            </w:pPr>
            <w:r>
              <w:rPr>
                <w:rFonts w:ascii="Tahoma" w:hAnsi="Tahoma" w:cs="Tahoma"/>
                <w:sz w:val="20"/>
                <w:szCs w:val="20"/>
              </w:rPr>
              <w:t>Kurumsallaşma</w:t>
            </w:r>
          </w:p>
        </w:tc>
        <w:tc>
          <w:tcPr>
            <w:tcW w:w="709" w:type="pct"/>
          </w:tcPr>
          <w:p w:rsidR="00D40198" w:rsidRPr="001E49AA" w:rsidRDefault="00D40198" w:rsidP="00A47DE0">
            <w:pPr>
              <w:jc w:val="center"/>
            </w:pPr>
            <w:r w:rsidRPr="001E49AA">
              <w:rPr>
                <w:rFonts w:ascii="Tahoma" w:hAnsi="Tahoma" w:cs="Tahoma"/>
                <w:sz w:val="20"/>
                <w:szCs w:val="20"/>
              </w:rPr>
              <w:t>Kurumsal Koordinasyon Birimi</w:t>
            </w:r>
          </w:p>
        </w:tc>
        <w:tc>
          <w:tcPr>
            <w:tcW w:w="862" w:type="pct"/>
            <w:shd w:val="clear" w:color="auto" w:fill="auto"/>
            <w:vAlign w:val="center"/>
          </w:tcPr>
          <w:p w:rsidR="00D40198" w:rsidRPr="001E49AA" w:rsidRDefault="00D40198" w:rsidP="00A47DE0">
            <w:pPr>
              <w:jc w:val="center"/>
              <w:rPr>
                <w:rFonts w:ascii="Tahoma" w:hAnsi="Tahoma" w:cs="Tahoma"/>
                <w:sz w:val="20"/>
                <w:szCs w:val="20"/>
              </w:rPr>
            </w:pPr>
            <w:r w:rsidRPr="001E49AA">
              <w:rPr>
                <w:rFonts w:ascii="Tahoma" w:hAnsi="Tahoma" w:cs="Tahoma"/>
                <w:sz w:val="20"/>
                <w:szCs w:val="20"/>
              </w:rPr>
              <w:t>Tüm Birimler</w:t>
            </w:r>
          </w:p>
        </w:tc>
        <w:tc>
          <w:tcPr>
            <w:tcW w:w="678" w:type="pct"/>
            <w:vAlign w:val="center"/>
          </w:tcPr>
          <w:p w:rsidR="00D40198" w:rsidRPr="001E49AA" w:rsidRDefault="00BE22CC" w:rsidP="00A47DE0">
            <w:pPr>
              <w:jc w:val="center"/>
              <w:rPr>
                <w:rFonts w:ascii="Tahoma" w:hAnsi="Tahoma" w:cs="Tahoma"/>
                <w:sz w:val="20"/>
                <w:szCs w:val="20"/>
              </w:rPr>
            </w:pPr>
            <w:r>
              <w:rPr>
                <w:rFonts w:ascii="Tahoma" w:hAnsi="Tahoma" w:cs="Tahoma"/>
                <w:sz w:val="20"/>
                <w:szCs w:val="20"/>
              </w:rPr>
              <w:t>01.01.2017 31.12.2017</w:t>
            </w:r>
          </w:p>
        </w:tc>
        <w:tc>
          <w:tcPr>
            <w:tcW w:w="912" w:type="pct"/>
            <w:vAlign w:val="center"/>
          </w:tcPr>
          <w:p w:rsidR="00D40198" w:rsidRPr="00013842" w:rsidRDefault="00BE22CC" w:rsidP="00D40198">
            <w:pPr>
              <w:ind w:hanging="60"/>
              <w:jc w:val="center"/>
              <w:rPr>
                <w:rFonts w:ascii="Tahoma" w:hAnsi="Tahoma" w:cs="Tahoma"/>
                <w:sz w:val="20"/>
                <w:szCs w:val="20"/>
              </w:rPr>
            </w:pPr>
            <w:r>
              <w:rPr>
                <w:rFonts w:ascii="Tahoma" w:hAnsi="Tahoma" w:cs="Tahoma"/>
                <w:sz w:val="20"/>
                <w:szCs w:val="20"/>
              </w:rPr>
              <w:t>75</w:t>
            </w:r>
            <w:r w:rsidR="00D40198" w:rsidRPr="001E49AA">
              <w:rPr>
                <w:rFonts w:ascii="Tahoma" w:hAnsi="Tahoma" w:cs="Tahoma"/>
                <w:sz w:val="20"/>
                <w:szCs w:val="20"/>
              </w:rPr>
              <w:t>.000,00 TL</w:t>
            </w:r>
          </w:p>
        </w:tc>
      </w:tr>
      <w:tr w:rsidR="00D40198" w:rsidRPr="001E49AA" w:rsidTr="00426996">
        <w:trPr>
          <w:cantSplit/>
          <w:trHeight w:val="811"/>
        </w:trPr>
        <w:tc>
          <w:tcPr>
            <w:tcW w:w="1130" w:type="pct"/>
            <w:vAlign w:val="center"/>
          </w:tcPr>
          <w:p w:rsidR="00D40198" w:rsidRPr="001E49AA" w:rsidRDefault="00D40198" w:rsidP="0052169F">
            <w:pPr>
              <w:rPr>
                <w:rFonts w:ascii="Tahoma" w:hAnsi="Tahoma" w:cs="Tahoma"/>
                <w:sz w:val="20"/>
                <w:szCs w:val="20"/>
              </w:rPr>
            </w:pPr>
            <w:r w:rsidRPr="001E49AA">
              <w:rPr>
                <w:rFonts w:ascii="Tahoma" w:hAnsi="Tahoma" w:cs="Tahoma"/>
                <w:sz w:val="20"/>
                <w:szCs w:val="20"/>
              </w:rPr>
              <w:t>Yönetim Kurulu Toplantıları</w:t>
            </w:r>
          </w:p>
        </w:tc>
        <w:tc>
          <w:tcPr>
            <w:tcW w:w="709" w:type="pct"/>
            <w:vMerge/>
          </w:tcPr>
          <w:p w:rsidR="00D40198" w:rsidRPr="001E49AA" w:rsidRDefault="00D40198" w:rsidP="00A47DE0">
            <w:pPr>
              <w:jc w:val="center"/>
              <w:rPr>
                <w:rFonts w:ascii="Tahoma" w:hAnsi="Tahoma" w:cs="Tahoma"/>
                <w:sz w:val="20"/>
                <w:szCs w:val="20"/>
              </w:rPr>
            </w:pPr>
          </w:p>
        </w:tc>
        <w:tc>
          <w:tcPr>
            <w:tcW w:w="709" w:type="pct"/>
            <w:vAlign w:val="center"/>
          </w:tcPr>
          <w:p w:rsidR="00D40198" w:rsidRPr="001E49AA" w:rsidRDefault="00D40198" w:rsidP="00A47DE0">
            <w:pPr>
              <w:jc w:val="center"/>
            </w:pPr>
            <w:r w:rsidRPr="001E49AA">
              <w:rPr>
                <w:rFonts w:ascii="Tahoma" w:hAnsi="Tahoma" w:cs="Tahoma"/>
                <w:sz w:val="20"/>
                <w:szCs w:val="20"/>
              </w:rPr>
              <w:t>Kurumsal Koordinasyon Birimi</w:t>
            </w:r>
          </w:p>
        </w:tc>
        <w:tc>
          <w:tcPr>
            <w:tcW w:w="862" w:type="pct"/>
            <w:shd w:val="clear" w:color="auto" w:fill="auto"/>
            <w:vAlign w:val="center"/>
          </w:tcPr>
          <w:p w:rsidR="00D40198" w:rsidRPr="001E49AA" w:rsidRDefault="00D40198" w:rsidP="00A47DE0">
            <w:pPr>
              <w:jc w:val="center"/>
              <w:rPr>
                <w:rFonts w:ascii="Tahoma" w:hAnsi="Tahoma" w:cs="Tahoma"/>
                <w:sz w:val="20"/>
                <w:szCs w:val="20"/>
              </w:rPr>
            </w:pPr>
            <w:r w:rsidRPr="001E49AA">
              <w:rPr>
                <w:rFonts w:ascii="Tahoma" w:hAnsi="Tahoma" w:cs="Tahoma"/>
                <w:sz w:val="20"/>
                <w:szCs w:val="20"/>
              </w:rPr>
              <w:t>Tüm Birimler</w:t>
            </w:r>
          </w:p>
        </w:tc>
        <w:tc>
          <w:tcPr>
            <w:tcW w:w="678" w:type="pct"/>
            <w:vAlign w:val="center"/>
          </w:tcPr>
          <w:p w:rsidR="00D40198" w:rsidRPr="001E49AA" w:rsidRDefault="00BE22CC" w:rsidP="00A47DE0">
            <w:pPr>
              <w:jc w:val="center"/>
              <w:rPr>
                <w:rFonts w:ascii="Tahoma" w:hAnsi="Tahoma" w:cs="Tahoma"/>
                <w:sz w:val="20"/>
                <w:szCs w:val="20"/>
              </w:rPr>
            </w:pPr>
            <w:r>
              <w:rPr>
                <w:rFonts w:ascii="Tahoma" w:hAnsi="Tahoma" w:cs="Tahoma"/>
                <w:sz w:val="20"/>
                <w:szCs w:val="20"/>
              </w:rPr>
              <w:t>01.01.2017 31.12.2017</w:t>
            </w:r>
          </w:p>
        </w:tc>
        <w:tc>
          <w:tcPr>
            <w:tcW w:w="912" w:type="pct"/>
            <w:vAlign w:val="center"/>
          </w:tcPr>
          <w:p w:rsidR="00D40198" w:rsidRPr="001E49AA" w:rsidRDefault="00BE22CC" w:rsidP="00D40198">
            <w:pPr>
              <w:ind w:hanging="60"/>
              <w:jc w:val="center"/>
              <w:rPr>
                <w:rFonts w:ascii="Tahoma" w:hAnsi="Tahoma" w:cs="Tahoma"/>
                <w:sz w:val="20"/>
                <w:szCs w:val="20"/>
              </w:rPr>
            </w:pPr>
            <w:r>
              <w:rPr>
                <w:rFonts w:ascii="Tahoma" w:hAnsi="Tahoma" w:cs="Tahoma"/>
                <w:sz w:val="20"/>
                <w:szCs w:val="20"/>
              </w:rPr>
              <w:t>200</w:t>
            </w:r>
            <w:r w:rsidR="00D40198" w:rsidRPr="001E49AA">
              <w:rPr>
                <w:rFonts w:ascii="Tahoma" w:hAnsi="Tahoma" w:cs="Tahoma"/>
                <w:sz w:val="20"/>
                <w:szCs w:val="20"/>
              </w:rPr>
              <w:t>.000,00 TL</w:t>
            </w:r>
          </w:p>
        </w:tc>
      </w:tr>
      <w:tr w:rsidR="00D40198" w:rsidRPr="001E49AA" w:rsidTr="00426996">
        <w:trPr>
          <w:cantSplit/>
          <w:trHeight w:val="811"/>
        </w:trPr>
        <w:tc>
          <w:tcPr>
            <w:tcW w:w="1130" w:type="pct"/>
            <w:vAlign w:val="center"/>
          </w:tcPr>
          <w:p w:rsidR="00D40198" w:rsidRPr="001E49AA" w:rsidRDefault="00D40198" w:rsidP="00A47DE0">
            <w:pPr>
              <w:rPr>
                <w:rFonts w:ascii="Tahoma" w:hAnsi="Tahoma" w:cs="Tahoma"/>
                <w:sz w:val="20"/>
                <w:szCs w:val="20"/>
              </w:rPr>
            </w:pPr>
            <w:r>
              <w:rPr>
                <w:rFonts w:ascii="Tahoma" w:hAnsi="Tahoma" w:cs="Tahoma"/>
                <w:sz w:val="20"/>
                <w:szCs w:val="20"/>
              </w:rPr>
              <w:t>Sektörel İşbirliği Ağları</w:t>
            </w:r>
          </w:p>
        </w:tc>
        <w:tc>
          <w:tcPr>
            <w:tcW w:w="709" w:type="pct"/>
            <w:vMerge/>
          </w:tcPr>
          <w:p w:rsidR="00D40198" w:rsidRPr="001E49AA" w:rsidRDefault="00D40198" w:rsidP="00A47DE0">
            <w:pPr>
              <w:jc w:val="center"/>
              <w:rPr>
                <w:rFonts w:ascii="Tahoma" w:hAnsi="Tahoma" w:cs="Tahoma"/>
                <w:sz w:val="20"/>
                <w:szCs w:val="20"/>
              </w:rPr>
            </w:pPr>
          </w:p>
        </w:tc>
        <w:tc>
          <w:tcPr>
            <w:tcW w:w="709" w:type="pct"/>
            <w:vAlign w:val="center"/>
          </w:tcPr>
          <w:p w:rsidR="00D40198" w:rsidRPr="001E49AA" w:rsidRDefault="00D40198" w:rsidP="009728DE">
            <w:pPr>
              <w:jc w:val="center"/>
            </w:pPr>
            <w:r w:rsidRPr="001E49AA">
              <w:rPr>
                <w:rFonts w:ascii="Tahoma" w:hAnsi="Tahoma" w:cs="Tahoma"/>
                <w:sz w:val="20"/>
                <w:szCs w:val="20"/>
              </w:rPr>
              <w:t>Kurumsal Koordinasyon Birimi</w:t>
            </w:r>
          </w:p>
        </w:tc>
        <w:tc>
          <w:tcPr>
            <w:tcW w:w="862" w:type="pct"/>
            <w:shd w:val="clear" w:color="auto" w:fill="auto"/>
            <w:vAlign w:val="center"/>
          </w:tcPr>
          <w:p w:rsidR="00D40198" w:rsidRPr="001E49AA" w:rsidRDefault="00D40198" w:rsidP="009728DE">
            <w:pPr>
              <w:jc w:val="center"/>
              <w:rPr>
                <w:rFonts w:ascii="Tahoma" w:hAnsi="Tahoma" w:cs="Tahoma"/>
                <w:sz w:val="20"/>
                <w:szCs w:val="20"/>
              </w:rPr>
            </w:pPr>
            <w:r w:rsidRPr="001E49AA">
              <w:rPr>
                <w:rFonts w:ascii="Tahoma" w:hAnsi="Tahoma" w:cs="Tahoma"/>
                <w:sz w:val="20"/>
                <w:szCs w:val="20"/>
              </w:rPr>
              <w:t>Tüm Birimler</w:t>
            </w:r>
          </w:p>
        </w:tc>
        <w:tc>
          <w:tcPr>
            <w:tcW w:w="678" w:type="pct"/>
            <w:vAlign w:val="center"/>
          </w:tcPr>
          <w:p w:rsidR="00D40198" w:rsidRPr="001E49AA" w:rsidRDefault="00BE22CC" w:rsidP="009728DE">
            <w:pPr>
              <w:jc w:val="center"/>
              <w:rPr>
                <w:rFonts w:ascii="Tahoma" w:hAnsi="Tahoma" w:cs="Tahoma"/>
                <w:sz w:val="20"/>
                <w:szCs w:val="20"/>
              </w:rPr>
            </w:pPr>
            <w:r>
              <w:rPr>
                <w:rFonts w:ascii="Tahoma" w:hAnsi="Tahoma" w:cs="Tahoma"/>
                <w:sz w:val="20"/>
                <w:szCs w:val="20"/>
              </w:rPr>
              <w:t>01.01.2017 31.12.2017</w:t>
            </w:r>
          </w:p>
        </w:tc>
        <w:tc>
          <w:tcPr>
            <w:tcW w:w="912" w:type="pct"/>
            <w:vAlign w:val="center"/>
          </w:tcPr>
          <w:p w:rsidR="00D40198" w:rsidRPr="001E49AA" w:rsidRDefault="00BE22CC" w:rsidP="00D40198">
            <w:pPr>
              <w:ind w:hanging="60"/>
              <w:jc w:val="center"/>
              <w:rPr>
                <w:rFonts w:ascii="Tahoma" w:hAnsi="Tahoma" w:cs="Tahoma"/>
                <w:sz w:val="20"/>
                <w:szCs w:val="20"/>
              </w:rPr>
            </w:pPr>
            <w:r>
              <w:rPr>
                <w:rFonts w:ascii="Tahoma" w:hAnsi="Tahoma" w:cs="Tahoma"/>
                <w:sz w:val="20"/>
                <w:szCs w:val="20"/>
              </w:rPr>
              <w:t>75</w:t>
            </w:r>
            <w:r w:rsidR="00D40198" w:rsidRPr="001E49AA">
              <w:rPr>
                <w:rFonts w:ascii="Tahoma" w:hAnsi="Tahoma" w:cs="Tahoma"/>
                <w:sz w:val="20"/>
                <w:szCs w:val="20"/>
              </w:rPr>
              <w:t>.000,00 TL</w:t>
            </w:r>
          </w:p>
        </w:tc>
      </w:tr>
      <w:tr w:rsidR="00D40198" w:rsidRPr="001E49AA" w:rsidTr="00426996">
        <w:trPr>
          <w:cantSplit/>
          <w:trHeight w:val="811"/>
        </w:trPr>
        <w:tc>
          <w:tcPr>
            <w:tcW w:w="1130" w:type="pct"/>
            <w:vAlign w:val="center"/>
          </w:tcPr>
          <w:p w:rsidR="00D40198" w:rsidRDefault="00C25F7A" w:rsidP="00A47DE0">
            <w:pPr>
              <w:rPr>
                <w:rFonts w:ascii="Tahoma" w:hAnsi="Tahoma" w:cs="Tahoma"/>
                <w:sz w:val="20"/>
                <w:szCs w:val="20"/>
              </w:rPr>
            </w:pPr>
            <w:r>
              <w:rPr>
                <w:rFonts w:ascii="Tahoma" w:hAnsi="Tahoma" w:cs="Tahoma"/>
                <w:sz w:val="20"/>
                <w:szCs w:val="20"/>
              </w:rPr>
              <w:t>Görev Giderleri</w:t>
            </w:r>
          </w:p>
        </w:tc>
        <w:tc>
          <w:tcPr>
            <w:tcW w:w="709" w:type="pct"/>
            <w:vMerge/>
          </w:tcPr>
          <w:p w:rsidR="00D40198" w:rsidRPr="001E49AA" w:rsidRDefault="00D40198" w:rsidP="00A47DE0">
            <w:pPr>
              <w:jc w:val="center"/>
              <w:rPr>
                <w:rFonts w:ascii="Tahoma" w:hAnsi="Tahoma" w:cs="Tahoma"/>
                <w:sz w:val="20"/>
                <w:szCs w:val="20"/>
              </w:rPr>
            </w:pPr>
          </w:p>
        </w:tc>
        <w:tc>
          <w:tcPr>
            <w:tcW w:w="709" w:type="pct"/>
            <w:vAlign w:val="center"/>
          </w:tcPr>
          <w:p w:rsidR="00D40198" w:rsidRPr="001E49AA" w:rsidRDefault="00C25F7A" w:rsidP="009728DE">
            <w:pPr>
              <w:jc w:val="center"/>
              <w:rPr>
                <w:rFonts w:ascii="Tahoma" w:hAnsi="Tahoma" w:cs="Tahoma"/>
                <w:sz w:val="20"/>
                <w:szCs w:val="20"/>
              </w:rPr>
            </w:pPr>
            <w:r>
              <w:rPr>
                <w:rFonts w:ascii="Tahoma" w:hAnsi="Tahoma" w:cs="Tahoma"/>
                <w:sz w:val="20"/>
                <w:szCs w:val="20"/>
              </w:rPr>
              <w:t>İdari ve Mali İşler Birimi</w:t>
            </w:r>
          </w:p>
        </w:tc>
        <w:tc>
          <w:tcPr>
            <w:tcW w:w="862" w:type="pct"/>
            <w:shd w:val="clear" w:color="auto" w:fill="auto"/>
            <w:vAlign w:val="center"/>
          </w:tcPr>
          <w:p w:rsidR="00D40198" w:rsidRPr="001E49AA" w:rsidRDefault="00D40198" w:rsidP="009728DE">
            <w:pPr>
              <w:jc w:val="center"/>
              <w:rPr>
                <w:rFonts w:ascii="Tahoma" w:hAnsi="Tahoma" w:cs="Tahoma"/>
                <w:sz w:val="20"/>
                <w:szCs w:val="20"/>
              </w:rPr>
            </w:pPr>
            <w:r>
              <w:rPr>
                <w:rFonts w:ascii="Tahoma" w:hAnsi="Tahoma" w:cs="Tahoma"/>
                <w:sz w:val="20"/>
                <w:szCs w:val="20"/>
              </w:rPr>
              <w:t>Tüm Birimler</w:t>
            </w:r>
          </w:p>
        </w:tc>
        <w:tc>
          <w:tcPr>
            <w:tcW w:w="678" w:type="pct"/>
            <w:vAlign w:val="center"/>
          </w:tcPr>
          <w:p w:rsidR="00D40198" w:rsidRDefault="00BE22CC" w:rsidP="009728DE">
            <w:pPr>
              <w:jc w:val="center"/>
              <w:rPr>
                <w:rFonts w:ascii="Tahoma" w:hAnsi="Tahoma" w:cs="Tahoma"/>
                <w:sz w:val="20"/>
                <w:szCs w:val="20"/>
              </w:rPr>
            </w:pPr>
            <w:r>
              <w:rPr>
                <w:rFonts w:ascii="Tahoma" w:hAnsi="Tahoma" w:cs="Tahoma"/>
                <w:sz w:val="20"/>
                <w:szCs w:val="20"/>
              </w:rPr>
              <w:t>01.01.2017</w:t>
            </w:r>
          </w:p>
          <w:p w:rsidR="00D40198" w:rsidRDefault="007350B6" w:rsidP="007350B6">
            <w:pPr>
              <w:jc w:val="center"/>
              <w:rPr>
                <w:rFonts w:ascii="Tahoma" w:hAnsi="Tahoma" w:cs="Tahoma"/>
                <w:sz w:val="20"/>
                <w:szCs w:val="20"/>
              </w:rPr>
            </w:pPr>
            <w:r>
              <w:rPr>
                <w:rFonts w:ascii="Tahoma" w:hAnsi="Tahoma" w:cs="Tahoma"/>
                <w:sz w:val="20"/>
                <w:szCs w:val="20"/>
              </w:rPr>
              <w:t>31</w:t>
            </w:r>
            <w:r w:rsidR="00BE22CC">
              <w:rPr>
                <w:rFonts w:ascii="Tahoma" w:hAnsi="Tahoma" w:cs="Tahoma"/>
                <w:sz w:val="20"/>
                <w:szCs w:val="20"/>
              </w:rPr>
              <w:t>.</w:t>
            </w:r>
            <w:r>
              <w:rPr>
                <w:rFonts w:ascii="Tahoma" w:hAnsi="Tahoma" w:cs="Tahoma"/>
                <w:sz w:val="20"/>
                <w:szCs w:val="20"/>
              </w:rPr>
              <w:t>12</w:t>
            </w:r>
            <w:r w:rsidR="00BE22CC">
              <w:rPr>
                <w:rFonts w:ascii="Tahoma" w:hAnsi="Tahoma" w:cs="Tahoma"/>
                <w:sz w:val="20"/>
                <w:szCs w:val="20"/>
              </w:rPr>
              <w:t>.2017</w:t>
            </w:r>
          </w:p>
        </w:tc>
        <w:tc>
          <w:tcPr>
            <w:tcW w:w="912" w:type="pct"/>
            <w:vAlign w:val="center"/>
          </w:tcPr>
          <w:p w:rsidR="00D40198" w:rsidRDefault="00753F74" w:rsidP="00D40198">
            <w:pPr>
              <w:ind w:hanging="60"/>
              <w:jc w:val="center"/>
              <w:rPr>
                <w:rFonts w:ascii="Tahoma" w:hAnsi="Tahoma" w:cs="Tahoma"/>
                <w:sz w:val="20"/>
                <w:szCs w:val="20"/>
              </w:rPr>
            </w:pPr>
            <w:r>
              <w:rPr>
                <w:rFonts w:ascii="Tahoma" w:hAnsi="Tahoma" w:cs="Tahoma"/>
                <w:sz w:val="20"/>
                <w:szCs w:val="20"/>
              </w:rPr>
              <w:t>20</w:t>
            </w:r>
            <w:r w:rsidR="00D40198">
              <w:rPr>
                <w:rFonts w:ascii="Tahoma" w:hAnsi="Tahoma" w:cs="Tahoma"/>
                <w:sz w:val="20"/>
                <w:szCs w:val="20"/>
              </w:rPr>
              <w:t>.000,00 TL</w:t>
            </w:r>
          </w:p>
        </w:tc>
      </w:tr>
      <w:tr w:rsidR="00C005E6" w:rsidRPr="001E49AA" w:rsidTr="00426996">
        <w:trPr>
          <w:cantSplit/>
          <w:trHeight w:val="811"/>
        </w:trPr>
        <w:tc>
          <w:tcPr>
            <w:tcW w:w="4088" w:type="pct"/>
            <w:gridSpan w:val="5"/>
            <w:vAlign w:val="center"/>
          </w:tcPr>
          <w:p w:rsidR="00C005E6" w:rsidRPr="00426996" w:rsidRDefault="00C005E6" w:rsidP="00426996">
            <w:pPr>
              <w:jc w:val="center"/>
              <w:rPr>
                <w:rFonts w:ascii="Tahoma" w:hAnsi="Tahoma" w:cs="Tahoma"/>
                <w:b/>
                <w:sz w:val="20"/>
                <w:szCs w:val="20"/>
              </w:rPr>
            </w:pPr>
            <w:r w:rsidRPr="00426996">
              <w:rPr>
                <w:rFonts w:ascii="Tahoma" w:hAnsi="Tahoma" w:cs="Tahoma"/>
                <w:b/>
                <w:sz w:val="20"/>
                <w:szCs w:val="20"/>
              </w:rPr>
              <w:t>TOPLAM</w:t>
            </w:r>
          </w:p>
        </w:tc>
        <w:tc>
          <w:tcPr>
            <w:tcW w:w="912" w:type="pct"/>
            <w:vAlign w:val="center"/>
          </w:tcPr>
          <w:p w:rsidR="00C005E6" w:rsidRPr="00426996" w:rsidDel="0076619A" w:rsidRDefault="00753F74" w:rsidP="00A47DE0">
            <w:pPr>
              <w:ind w:hanging="60"/>
              <w:jc w:val="center"/>
              <w:rPr>
                <w:rFonts w:ascii="Tahoma" w:hAnsi="Tahoma" w:cs="Tahoma"/>
                <w:b/>
                <w:sz w:val="20"/>
                <w:szCs w:val="20"/>
              </w:rPr>
            </w:pPr>
            <w:r>
              <w:rPr>
                <w:rFonts w:ascii="Tahoma" w:hAnsi="Tahoma" w:cs="Tahoma"/>
                <w:b/>
                <w:sz w:val="20"/>
                <w:szCs w:val="20"/>
              </w:rPr>
              <w:t>370</w:t>
            </w:r>
            <w:r w:rsidR="00C005E6" w:rsidRPr="00426996">
              <w:rPr>
                <w:rFonts w:ascii="Tahoma" w:hAnsi="Tahoma" w:cs="Tahoma"/>
                <w:b/>
                <w:sz w:val="20"/>
                <w:szCs w:val="20"/>
              </w:rPr>
              <w:t>.000,00 TL</w:t>
            </w:r>
          </w:p>
        </w:tc>
      </w:tr>
    </w:tbl>
    <w:p w:rsidR="00623A65" w:rsidRDefault="00623A65" w:rsidP="00BA5191">
      <w:pPr>
        <w:spacing w:line="360" w:lineRule="auto"/>
        <w:jc w:val="both"/>
        <w:rPr>
          <w:rFonts w:ascii="Tahoma" w:hAnsi="Tahoma" w:cs="Tahoma"/>
          <w:color w:val="FF0000"/>
          <w:highlight w:val="yellow"/>
        </w:rPr>
      </w:pPr>
    </w:p>
    <w:tbl>
      <w:tblPr>
        <w:tblStyle w:val="TabloKlavuzu"/>
        <w:tblW w:w="0" w:type="auto"/>
        <w:tblInd w:w="108" w:type="dxa"/>
        <w:tblLook w:val="04A0" w:firstRow="1" w:lastRow="0" w:firstColumn="1" w:lastColumn="0" w:noHBand="0" w:noVBand="1"/>
      </w:tblPr>
      <w:tblGrid>
        <w:gridCol w:w="4623"/>
        <w:gridCol w:w="4734"/>
      </w:tblGrid>
      <w:tr w:rsidR="00DC5010" w:rsidRPr="0080702A" w:rsidTr="00DC5010">
        <w:trPr>
          <w:trHeight w:val="429"/>
        </w:trPr>
        <w:tc>
          <w:tcPr>
            <w:tcW w:w="4623" w:type="dxa"/>
            <w:vAlign w:val="center"/>
          </w:tcPr>
          <w:p w:rsidR="00DC5010" w:rsidRPr="0080702A" w:rsidRDefault="00DC5010" w:rsidP="00DC5010">
            <w:pPr>
              <w:spacing w:line="360" w:lineRule="auto"/>
              <w:jc w:val="center"/>
              <w:rPr>
                <w:rFonts w:ascii="Tahoma" w:hAnsi="Tahoma" w:cs="Tahoma"/>
                <w:b/>
                <w:sz w:val="20"/>
                <w:szCs w:val="20"/>
              </w:rPr>
            </w:pPr>
            <w:r w:rsidRPr="0080702A">
              <w:rPr>
                <w:rFonts w:ascii="Tahoma" w:hAnsi="Tahoma" w:cs="Tahoma"/>
                <w:b/>
                <w:sz w:val="20"/>
                <w:szCs w:val="20"/>
              </w:rPr>
              <w:t>Faaliyet</w:t>
            </w:r>
          </w:p>
        </w:tc>
        <w:tc>
          <w:tcPr>
            <w:tcW w:w="4734" w:type="dxa"/>
            <w:vAlign w:val="center"/>
          </w:tcPr>
          <w:p w:rsidR="00DC5010" w:rsidRPr="0080702A" w:rsidRDefault="00DC5010" w:rsidP="00DC5010">
            <w:pPr>
              <w:spacing w:line="360" w:lineRule="auto"/>
              <w:jc w:val="center"/>
              <w:rPr>
                <w:rFonts w:ascii="Tahoma" w:hAnsi="Tahoma" w:cs="Tahoma"/>
                <w:b/>
                <w:sz w:val="20"/>
                <w:szCs w:val="20"/>
              </w:rPr>
            </w:pPr>
            <w:r w:rsidRPr="0080702A">
              <w:rPr>
                <w:rFonts w:ascii="Tahoma" w:hAnsi="Tahoma" w:cs="Tahoma"/>
                <w:b/>
                <w:sz w:val="20"/>
                <w:szCs w:val="20"/>
              </w:rPr>
              <w:t>Beklenen Ç</w:t>
            </w:r>
            <w:r w:rsidRPr="0080702A">
              <w:rPr>
                <w:rFonts w:ascii="Tahoma" w:hAnsi="Tahoma" w:cs="Tahoma" w:hint="eastAsia"/>
                <w:b/>
                <w:sz w:val="20"/>
                <w:szCs w:val="20"/>
              </w:rPr>
              <w:t>ı</w:t>
            </w:r>
            <w:r w:rsidRPr="0080702A">
              <w:rPr>
                <w:rFonts w:ascii="Tahoma" w:hAnsi="Tahoma" w:cs="Tahoma"/>
                <w:b/>
                <w:sz w:val="20"/>
                <w:szCs w:val="20"/>
              </w:rPr>
              <w:t>kt</w:t>
            </w:r>
            <w:r w:rsidRPr="0080702A">
              <w:rPr>
                <w:rFonts w:ascii="Tahoma" w:hAnsi="Tahoma" w:cs="Tahoma" w:hint="eastAsia"/>
                <w:b/>
                <w:sz w:val="20"/>
                <w:szCs w:val="20"/>
              </w:rPr>
              <w:t>ı</w:t>
            </w:r>
          </w:p>
        </w:tc>
      </w:tr>
      <w:tr w:rsidR="00DC5010" w:rsidRPr="0080702A" w:rsidTr="00DC5010">
        <w:trPr>
          <w:trHeight w:val="619"/>
        </w:trPr>
        <w:tc>
          <w:tcPr>
            <w:tcW w:w="4623" w:type="dxa"/>
            <w:vAlign w:val="center"/>
          </w:tcPr>
          <w:p w:rsidR="00DC5010" w:rsidRPr="0080702A" w:rsidRDefault="00DC5010" w:rsidP="00DC5010">
            <w:pPr>
              <w:spacing w:line="360" w:lineRule="auto"/>
              <w:rPr>
                <w:rFonts w:ascii="Tahoma" w:hAnsi="Tahoma" w:cs="Tahoma"/>
                <w:sz w:val="20"/>
                <w:szCs w:val="20"/>
              </w:rPr>
            </w:pPr>
            <w:r>
              <w:rPr>
                <w:rFonts w:ascii="Tahoma" w:hAnsi="Tahoma" w:cs="Tahoma"/>
                <w:sz w:val="20"/>
                <w:szCs w:val="20"/>
              </w:rPr>
              <w:t>Sektörel İşbirliği Ağları</w:t>
            </w:r>
          </w:p>
        </w:tc>
        <w:tc>
          <w:tcPr>
            <w:tcW w:w="4734" w:type="dxa"/>
            <w:vAlign w:val="center"/>
          </w:tcPr>
          <w:p w:rsidR="00DC5010" w:rsidRPr="007C31F4" w:rsidRDefault="004F3554" w:rsidP="00B13571">
            <w:pPr>
              <w:ind w:left="780"/>
              <w:rPr>
                <w:rFonts w:ascii="Tahoma" w:hAnsi="Tahoma" w:cs="Tahoma"/>
                <w:sz w:val="20"/>
                <w:szCs w:val="20"/>
              </w:rPr>
            </w:pPr>
            <w:r>
              <w:rPr>
                <w:rFonts w:ascii="Tahoma" w:hAnsi="Tahoma" w:cs="Tahoma"/>
                <w:sz w:val="20"/>
                <w:szCs w:val="20"/>
              </w:rPr>
              <w:t>O</w:t>
            </w:r>
            <w:r w:rsidR="00B13571">
              <w:rPr>
                <w:rFonts w:ascii="Tahoma" w:hAnsi="Tahoma" w:cs="Tahoma"/>
                <w:sz w:val="20"/>
                <w:szCs w:val="20"/>
              </w:rPr>
              <w:t>luşturulan 3 çalışma grubuna 40 üyenin toplam 80 adam/gün katılım sağlaması</w:t>
            </w:r>
          </w:p>
        </w:tc>
      </w:tr>
      <w:tr w:rsidR="0055066F" w:rsidRPr="0080702A" w:rsidTr="00DC5010">
        <w:trPr>
          <w:trHeight w:val="619"/>
        </w:trPr>
        <w:tc>
          <w:tcPr>
            <w:tcW w:w="4623" w:type="dxa"/>
            <w:vAlign w:val="center"/>
          </w:tcPr>
          <w:p w:rsidR="0055066F" w:rsidRDefault="0055066F" w:rsidP="00DC5010">
            <w:pPr>
              <w:spacing w:line="360" w:lineRule="auto"/>
              <w:rPr>
                <w:rFonts w:ascii="Tahoma" w:hAnsi="Tahoma" w:cs="Tahoma"/>
                <w:sz w:val="20"/>
                <w:szCs w:val="20"/>
              </w:rPr>
            </w:pPr>
            <w:r>
              <w:rPr>
                <w:rFonts w:ascii="Tahoma" w:hAnsi="Tahoma" w:cs="Tahoma"/>
                <w:sz w:val="20"/>
                <w:szCs w:val="20"/>
              </w:rPr>
              <w:t>Yönetim Kurulu Toplantısı</w:t>
            </w:r>
          </w:p>
        </w:tc>
        <w:tc>
          <w:tcPr>
            <w:tcW w:w="4734" w:type="dxa"/>
            <w:vAlign w:val="center"/>
          </w:tcPr>
          <w:p w:rsidR="0055066F" w:rsidRDefault="00E70FA1" w:rsidP="0055066F">
            <w:pPr>
              <w:ind w:left="780"/>
              <w:rPr>
                <w:rFonts w:ascii="Tahoma" w:hAnsi="Tahoma" w:cs="Tahoma"/>
                <w:sz w:val="20"/>
                <w:szCs w:val="20"/>
              </w:rPr>
            </w:pPr>
            <w:r>
              <w:rPr>
                <w:rFonts w:ascii="Tahoma" w:hAnsi="Tahoma" w:cs="Tahoma"/>
                <w:sz w:val="20"/>
                <w:szCs w:val="20"/>
              </w:rPr>
              <w:t>Yönetim Kurulu toplantılarına ortalama % 70 oranında katılım sağlanması</w:t>
            </w:r>
          </w:p>
        </w:tc>
      </w:tr>
    </w:tbl>
    <w:p w:rsidR="007350B6" w:rsidRDefault="007350B6" w:rsidP="00BA5191">
      <w:pPr>
        <w:spacing w:line="360" w:lineRule="auto"/>
        <w:jc w:val="both"/>
        <w:rPr>
          <w:rFonts w:ascii="Tahoma" w:hAnsi="Tahoma" w:cs="Tahoma"/>
          <w:color w:val="FF0000"/>
          <w:highlight w:val="yellow"/>
        </w:rPr>
      </w:pPr>
    </w:p>
    <w:p w:rsidR="001F0B10" w:rsidRPr="0080702A" w:rsidRDefault="001F0B10" w:rsidP="00D012E5">
      <w:pPr>
        <w:pStyle w:val="4dzey"/>
        <w:numPr>
          <w:ilvl w:val="2"/>
          <w:numId w:val="4"/>
        </w:numPr>
        <w:ind w:left="851" w:hanging="851"/>
        <w:outlineLvl w:val="2"/>
        <w:rPr>
          <w:bCs w:val="0"/>
        </w:rPr>
      </w:pPr>
      <w:bookmarkStart w:id="26" w:name="_Toc475384594"/>
      <w:r w:rsidRPr="0080702A">
        <w:rPr>
          <w:bCs w:val="0"/>
        </w:rPr>
        <w:t>Denetim Faaliyetleri</w:t>
      </w:r>
      <w:bookmarkEnd w:id="26"/>
    </w:p>
    <w:p w:rsidR="001F0B10" w:rsidRPr="00B87121" w:rsidRDefault="001F0B10" w:rsidP="001F0B10">
      <w:pPr>
        <w:spacing w:after="120" w:line="360" w:lineRule="auto"/>
        <w:jc w:val="both"/>
        <w:rPr>
          <w:rFonts w:ascii="Tahoma" w:hAnsi="Tahoma" w:cs="Tahoma"/>
          <w:sz w:val="22"/>
          <w:szCs w:val="22"/>
          <w:lang w:eastAsia="sv-SE"/>
        </w:rPr>
      </w:pPr>
      <w:r w:rsidRPr="00B87121">
        <w:rPr>
          <w:rFonts w:ascii="Tahoma" w:hAnsi="Tahoma" w:cs="Tahoma"/>
          <w:sz w:val="22"/>
          <w:szCs w:val="22"/>
          <w:lang w:eastAsia="sv-SE"/>
        </w:rPr>
        <w:t xml:space="preserve">DOĞAKA, Kalkınma Ajansları Denetim Yönetmeliği çerçevesinde önceki yıllarda İç Denetim Yönergesi, İç Denetim Planı ve İç Denetim Programı’nı hazırlamış ve ilgili </w:t>
      </w:r>
      <w:r w:rsidR="0055066F">
        <w:rPr>
          <w:rFonts w:ascii="Tahoma" w:hAnsi="Tahoma" w:cs="Tahoma"/>
          <w:sz w:val="22"/>
          <w:szCs w:val="22"/>
          <w:lang w:eastAsia="sv-SE"/>
        </w:rPr>
        <w:t>m</w:t>
      </w:r>
      <w:r w:rsidR="003B69C8" w:rsidRPr="00B87121">
        <w:rPr>
          <w:rFonts w:ascii="Tahoma" w:hAnsi="Tahoma" w:cs="Tahoma"/>
          <w:sz w:val="22"/>
          <w:szCs w:val="22"/>
          <w:lang w:eastAsia="sv-SE"/>
        </w:rPr>
        <w:t xml:space="preserve">akamlarca </w:t>
      </w:r>
      <w:r w:rsidRPr="00B87121">
        <w:rPr>
          <w:rFonts w:ascii="Tahoma" w:hAnsi="Tahoma" w:cs="Tahoma"/>
          <w:sz w:val="22"/>
          <w:szCs w:val="22"/>
          <w:lang w:eastAsia="sv-SE"/>
        </w:rPr>
        <w:t xml:space="preserve">onaylanmıştır. Ancak </w:t>
      </w:r>
      <w:r w:rsidR="0055066F">
        <w:rPr>
          <w:rFonts w:ascii="Tahoma" w:hAnsi="Tahoma" w:cs="Tahoma"/>
          <w:sz w:val="22"/>
          <w:szCs w:val="22"/>
          <w:lang w:eastAsia="sv-SE"/>
        </w:rPr>
        <w:t>i</w:t>
      </w:r>
      <w:r w:rsidRPr="00B87121">
        <w:rPr>
          <w:rFonts w:ascii="Tahoma" w:hAnsi="Tahoma" w:cs="Tahoma"/>
          <w:sz w:val="22"/>
          <w:szCs w:val="22"/>
          <w:lang w:eastAsia="sv-SE"/>
        </w:rPr>
        <w:t xml:space="preserve">ç </w:t>
      </w:r>
      <w:r w:rsidR="0055066F">
        <w:rPr>
          <w:rFonts w:ascii="Tahoma" w:hAnsi="Tahoma" w:cs="Tahoma"/>
          <w:sz w:val="22"/>
          <w:szCs w:val="22"/>
          <w:lang w:eastAsia="sv-SE"/>
        </w:rPr>
        <w:t>d</w:t>
      </w:r>
      <w:r w:rsidRPr="00B87121">
        <w:rPr>
          <w:rFonts w:ascii="Tahoma" w:hAnsi="Tahoma" w:cs="Tahoma"/>
          <w:sz w:val="22"/>
          <w:szCs w:val="22"/>
          <w:lang w:eastAsia="sv-SE"/>
        </w:rPr>
        <w:t xml:space="preserve">enetçinin görevinden ayrılması nedeniyle programlanan çalışmalar yapılamamıştır. </w:t>
      </w:r>
      <w:r w:rsidR="003B69C8" w:rsidRPr="00B87121">
        <w:rPr>
          <w:rFonts w:ascii="Tahoma" w:hAnsi="Tahoma" w:cs="Tahoma"/>
          <w:sz w:val="22"/>
          <w:szCs w:val="22"/>
          <w:lang w:eastAsia="sv-SE"/>
        </w:rPr>
        <w:t>İ</w:t>
      </w:r>
      <w:r w:rsidRPr="00B87121">
        <w:rPr>
          <w:rFonts w:ascii="Tahoma" w:hAnsi="Tahoma" w:cs="Tahoma"/>
          <w:sz w:val="22"/>
          <w:szCs w:val="22"/>
          <w:lang w:eastAsia="sv-SE"/>
        </w:rPr>
        <w:t xml:space="preserve">ç </w:t>
      </w:r>
      <w:r w:rsidR="005B0301">
        <w:rPr>
          <w:rFonts w:ascii="Tahoma" w:hAnsi="Tahoma" w:cs="Tahoma"/>
          <w:sz w:val="22"/>
          <w:szCs w:val="22"/>
          <w:lang w:eastAsia="sv-SE"/>
        </w:rPr>
        <w:t>d</w:t>
      </w:r>
      <w:r w:rsidRPr="00B87121">
        <w:rPr>
          <w:rFonts w:ascii="Tahoma" w:hAnsi="Tahoma" w:cs="Tahoma"/>
          <w:sz w:val="22"/>
          <w:szCs w:val="22"/>
          <w:lang w:eastAsia="sv-SE"/>
        </w:rPr>
        <w:t>enet</w:t>
      </w:r>
      <w:r w:rsidR="003B69C8" w:rsidRPr="00B87121">
        <w:rPr>
          <w:rFonts w:ascii="Tahoma" w:hAnsi="Tahoma" w:cs="Tahoma"/>
          <w:sz w:val="22"/>
          <w:szCs w:val="22"/>
          <w:lang w:eastAsia="sv-SE"/>
        </w:rPr>
        <w:t xml:space="preserve">çi istihdam edilmesi halinde iç denetim çalışmalarına devam edilecektir. </w:t>
      </w:r>
    </w:p>
    <w:p w:rsidR="00623A65" w:rsidRPr="00C867C5" w:rsidRDefault="001F0B10" w:rsidP="00CE70BF">
      <w:pPr>
        <w:spacing w:line="360" w:lineRule="auto"/>
        <w:jc w:val="both"/>
        <w:rPr>
          <w:rFonts w:ascii="Tahoma" w:hAnsi="Tahoma" w:cs="Tahoma"/>
          <w:sz w:val="22"/>
          <w:szCs w:val="22"/>
          <w:lang w:eastAsia="sv-SE"/>
        </w:rPr>
      </w:pPr>
      <w:r w:rsidRPr="00C867C5">
        <w:rPr>
          <w:rFonts w:ascii="Tahoma" w:hAnsi="Tahoma" w:cs="Tahoma"/>
          <w:sz w:val="22"/>
          <w:szCs w:val="22"/>
          <w:lang w:eastAsia="sv-SE"/>
        </w:rPr>
        <w:t>Ajansın dış denetimi her yıl Mart ayında rutin olarak yapılmaktadır. Bağımsız denetim firmaları tarafından yapılan bu denetimler sonucunda hazırlanan raporlar dahilinde dikkat çekilen konulara ilişkin gerekli düzenleme çalışmaları yapılmakta ve tedbirler alınmaktadır.</w:t>
      </w:r>
      <w:r w:rsidR="00D7508F" w:rsidRPr="00C867C5">
        <w:rPr>
          <w:rFonts w:ascii="Tahoma" w:hAnsi="Tahoma" w:cs="Tahoma"/>
          <w:sz w:val="22"/>
          <w:szCs w:val="22"/>
          <w:lang w:eastAsia="sv-SE"/>
        </w:rPr>
        <w:t xml:space="preserve"> </w:t>
      </w:r>
      <w:r w:rsidR="007350B6">
        <w:rPr>
          <w:rFonts w:ascii="Tahoma" w:hAnsi="Tahoma" w:cs="Tahoma"/>
          <w:sz w:val="22"/>
          <w:szCs w:val="22"/>
          <w:lang w:eastAsia="sv-SE"/>
        </w:rPr>
        <w:t>2015</w:t>
      </w:r>
      <w:r w:rsidR="002A420D" w:rsidRPr="00C867C5">
        <w:rPr>
          <w:rFonts w:ascii="Tahoma" w:hAnsi="Tahoma" w:cs="Tahoma"/>
          <w:sz w:val="22"/>
          <w:szCs w:val="22"/>
          <w:lang w:eastAsia="sv-SE"/>
        </w:rPr>
        <w:t xml:space="preserve"> Yılı Dış Denetim Raporu</w:t>
      </w:r>
      <w:r w:rsidR="00BB43E7" w:rsidRPr="00C867C5">
        <w:rPr>
          <w:rFonts w:ascii="Tahoma" w:hAnsi="Tahoma" w:cs="Tahoma"/>
          <w:sz w:val="22"/>
          <w:szCs w:val="22"/>
          <w:lang w:eastAsia="sv-SE"/>
        </w:rPr>
        <w:t xml:space="preserve">nda iç denetçi istihdam edilmesi hususu belirtilmiş olup bu doğrultuda </w:t>
      </w:r>
      <w:r w:rsidR="00B74516">
        <w:rPr>
          <w:rFonts w:ascii="Tahoma" w:hAnsi="Tahoma" w:cs="Tahoma"/>
          <w:sz w:val="22"/>
          <w:szCs w:val="22"/>
          <w:lang w:eastAsia="sv-SE"/>
        </w:rPr>
        <w:t>2017</w:t>
      </w:r>
      <w:r w:rsidR="00BB43E7" w:rsidRPr="00C867C5">
        <w:rPr>
          <w:rFonts w:ascii="Tahoma" w:hAnsi="Tahoma" w:cs="Tahoma"/>
          <w:sz w:val="22"/>
          <w:szCs w:val="22"/>
          <w:lang w:eastAsia="sv-SE"/>
        </w:rPr>
        <w:t xml:space="preserve"> yılı içerisinde gerekli çalışmalar yapılacaktır. </w:t>
      </w:r>
      <w:r w:rsidR="00753F74">
        <w:rPr>
          <w:rFonts w:ascii="Tahoma" w:hAnsi="Tahoma" w:cs="Tahoma"/>
          <w:sz w:val="22"/>
          <w:szCs w:val="22"/>
          <w:lang w:eastAsia="sv-SE"/>
        </w:rPr>
        <w:t>2016</w:t>
      </w:r>
      <w:r w:rsidRPr="00C867C5">
        <w:rPr>
          <w:rFonts w:ascii="Tahoma" w:hAnsi="Tahoma" w:cs="Tahoma"/>
          <w:sz w:val="22"/>
          <w:szCs w:val="22"/>
          <w:lang w:eastAsia="sv-SE"/>
        </w:rPr>
        <w:t xml:space="preserve"> yılı dış denetimi </w:t>
      </w:r>
      <w:r w:rsidR="00753F74">
        <w:rPr>
          <w:rFonts w:ascii="Tahoma" w:hAnsi="Tahoma" w:cs="Tahoma"/>
          <w:sz w:val="22"/>
          <w:szCs w:val="22"/>
          <w:lang w:eastAsia="sv-SE"/>
        </w:rPr>
        <w:t>2017</w:t>
      </w:r>
      <w:r w:rsidRPr="00C867C5">
        <w:rPr>
          <w:rFonts w:ascii="Tahoma" w:hAnsi="Tahoma" w:cs="Tahoma"/>
          <w:sz w:val="22"/>
          <w:szCs w:val="22"/>
          <w:lang w:eastAsia="sv-SE"/>
        </w:rPr>
        <w:t xml:space="preserve"> yılı Mart ayı içerisinde yapılacaktır.</w:t>
      </w:r>
      <w:r w:rsidR="007E0E53" w:rsidRPr="00C867C5">
        <w:rPr>
          <w:rFonts w:ascii="Tahoma" w:hAnsi="Tahoma" w:cs="Tahoma"/>
          <w:sz w:val="22"/>
          <w:szCs w:val="22"/>
          <w:lang w:eastAsia="sv-SE"/>
        </w:rPr>
        <w:t xml:space="preserve"> </w:t>
      </w:r>
      <w:r w:rsidR="00623A65">
        <w:rPr>
          <w:rFonts w:ascii="Tahoma" w:hAnsi="Tahoma" w:cs="Tahoma"/>
          <w:sz w:val="22"/>
          <w:szCs w:val="22"/>
          <w:lang w:eastAsia="sv-SE"/>
        </w:rPr>
        <w:t xml:space="preserve">Bununla birlikte Doğu Akdeniz Kalkınma Ajansında 2013 yılında başlayan Sayıştay Denetimi </w:t>
      </w:r>
      <w:r w:rsidR="00753F74">
        <w:rPr>
          <w:rFonts w:ascii="Tahoma" w:hAnsi="Tahoma" w:cs="Tahoma"/>
          <w:sz w:val="22"/>
          <w:szCs w:val="22"/>
          <w:lang w:eastAsia="sv-SE"/>
        </w:rPr>
        <w:t>2017</w:t>
      </w:r>
      <w:r w:rsidR="00623A65">
        <w:rPr>
          <w:rFonts w:ascii="Tahoma" w:hAnsi="Tahoma" w:cs="Tahoma"/>
          <w:sz w:val="22"/>
          <w:szCs w:val="22"/>
          <w:lang w:eastAsia="sv-SE"/>
        </w:rPr>
        <w:t xml:space="preserve"> yılında da devam edecektir. </w:t>
      </w:r>
      <w:r w:rsidR="00516BE5">
        <w:rPr>
          <w:rFonts w:ascii="Tahoma" w:hAnsi="Tahoma" w:cs="Tahoma"/>
          <w:sz w:val="22"/>
          <w:szCs w:val="22"/>
          <w:lang w:eastAsia="sv-SE"/>
        </w:rPr>
        <w:t xml:space="preserve">2016 yılı içerisinde gerçekleştirilen Sayıştay denetiminde iç denetçi </w:t>
      </w:r>
      <w:r w:rsidR="00516BE5">
        <w:rPr>
          <w:rFonts w:ascii="Tahoma" w:hAnsi="Tahoma" w:cs="Tahoma"/>
          <w:sz w:val="22"/>
          <w:szCs w:val="22"/>
          <w:lang w:eastAsia="sv-SE"/>
        </w:rPr>
        <w:lastRenderedPageBreak/>
        <w:t xml:space="preserve">istihdam edilmesi ve belediye ve ticaret ve sanayi odaları katkı paylarının zamanında tahsil edilememesi hususları öne çıkan bulgular arasında yer almaktadır. 2017 yılı içerisinde belediye ve ticaret ve sanayi odaları katkı paylarının tahsil edilme oranının artırılması amacıyla bilgilendirmeler yapılacak, Kalkınma Bakanlığı tarafından uygun görülmesi halinde iç denetçi istihdamına yönelik ilana çıkılacaktır. </w:t>
      </w:r>
    </w:p>
    <w:p w:rsidR="00361CDD" w:rsidRPr="000B640C" w:rsidRDefault="00C958C1" w:rsidP="00CE70BF">
      <w:pPr>
        <w:pStyle w:val="NormalWeb"/>
        <w:spacing w:before="0" w:beforeAutospacing="0" w:after="0" w:afterAutospacing="0" w:line="360" w:lineRule="auto"/>
        <w:jc w:val="both"/>
        <w:rPr>
          <w:rFonts w:ascii="Tahoma" w:eastAsia="Batang" w:hAnsi="Tahoma" w:cs="Tahoma"/>
          <w:sz w:val="22"/>
          <w:szCs w:val="22"/>
          <w:lang w:eastAsia="sv-SE"/>
        </w:rPr>
      </w:pPr>
      <w:r w:rsidRPr="00361CDD">
        <w:rPr>
          <w:rFonts w:ascii="Tahoma" w:eastAsia="Batang" w:hAnsi="Tahoma" w:cs="Tahoma"/>
          <w:sz w:val="22"/>
          <w:szCs w:val="22"/>
          <w:lang w:eastAsia="sv-SE"/>
        </w:rPr>
        <w:t xml:space="preserve">Devlet Denetleme Kurulu </w:t>
      </w:r>
      <w:r w:rsidRPr="00361CDD">
        <w:rPr>
          <w:rFonts w:ascii="Tahoma" w:eastAsia="Batang" w:hAnsi="Tahoma" w:cs="Tahoma" w:hint="eastAsia"/>
          <w:sz w:val="22"/>
          <w:szCs w:val="22"/>
          <w:lang w:eastAsia="sv-SE"/>
        </w:rPr>
        <w:t>Kalkınma</w:t>
      </w:r>
      <w:r w:rsidRPr="00361CDD">
        <w:rPr>
          <w:rFonts w:ascii="Tahoma" w:eastAsia="Batang" w:hAnsi="Tahoma" w:cs="Tahoma"/>
          <w:sz w:val="22"/>
          <w:szCs w:val="22"/>
          <w:lang w:eastAsia="sv-SE"/>
        </w:rPr>
        <w:t xml:space="preserve"> </w:t>
      </w:r>
      <w:r w:rsidRPr="00361CDD">
        <w:rPr>
          <w:rFonts w:ascii="Tahoma" w:eastAsia="Batang" w:hAnsi="Tahoma" w:cs="Tahoma" w:hint="eastAsia"/>
          <w:sz w:val="22"/>
          <w:szCs w:val="22"/>
          <w:lang w:eastAsia="sv-SE"/>
        </w:rPr>
        <w:t>Ajansları</w:t>
      </w:r>
      <w:r w:rsidRPr="00361CDD">
        <w:rPr>
          <w:rFonts w:ascii="Tahoma" w:eastAsia="Batang" w:hAnsi="Tahoma" w:cs="Tahoma"/>
          <w:sz w:val="22"/>
          <w:szCs w:val="22"/>
          <w:lang w:eastAsia="sv-SE"/>
        </w:rPr>
        <w:t xml:space="preserve"> Araşt</w:t>
      </w:r>
      <w:r w:rsidRPr="00361CDD">
        <w:rPr>
          <w:rFonts w:ascii="Tahoma" w:eastAsia="Batang" w:hAnsi="Tahoma" w:cs="Tahoma" w:hint="eastAsia"/>
          <w:sz w:val="22"/>
          <w:szCs w:val="22"/>
          <w:lang w:eastAsia="sv-SE"/>
        </w:rPr>
        <w:t>ı</w:t>
      </w:r>
      <w:r w:rsidRPr="00361CDD">
        <w:rPr>
          <w:rFonts w:ascii="Tahoma" w:eastAsia="Batang" w:hAnsi="Tahoma" w:cs="Tahoma"/>
          <w:sz w:val="22"/>
          <w:szCs w:val="22"/>
          <w:lang w:eastAsia="sv-SE"/>
        </w:rPr>
        <w:t xml:space="preserve">rma ve İnceleme Raporunda yer alan tespit ve öneriler (güdümlü </w:t>
      </w:r>
      <w:r w:rsidRPr="00361CDD">
        <w:rPr>
          <w:rFonts w:ascii="Tahoma" w:eastAsia="Batang" w:hAnsi="Tahoma" w:cs="Tahoma" w:hint="eastAsia"/>
          <w:sz w:val="22"/>
          <w:szCs w:val="22"/>
          <w:lang w:eastAsia="sv-SE"/>
        </w:rPr>
        <w:t>uygulamalarının</w:t>
      </w:r>
      <w:r w:rsidRPr="00361CDD">
        <w:rPr>
          <w:rFonts w:ascii="Tahoma" w:eastAsia="Batang" w:hAnsi="Tahoma" w:cs="Tahoma"/>
          <w:sz w:val="22"/>
          <w:szCs w:val="22"/>
          <w:lang w:eastAsia="sv-SE"/>
        </w:rPr>
        <w:t xml:space="preserve"> yayg</w:t>
      </w:r>
      <w:r w:rsidRPr="00361CDD">
        <w:rPr>
          <w:rFonts w:ascii="Tahoma" w:eastAsia="Batang" w:hAnsi="Tahoma" w:cs="Tahoma" w:hint="eastAsia"/>
          <w:sz w:val="22"/>
          <w:szCs w:val="22"/>
          <w:lang w:eastAsia="sv-SE"/>
        </w:rPr>
        <w:t>ı</w:t>
      </w:r>
      <w:r w:rsidRPr="00361CDD">
        <w:rPr>
          <w:rFonts w:ascii="Tahoma" w:eastAsia="Batang" w:hAnsi="Tahoma" w:cs="Tahoma"/>
          <w:sz w:val="22"/>
          <w:szCs w:val="22"/>
          <w:lang w:eastAsia="sv-SE"/>
        </w:rPr>
        <w:t>nlaşt</w:t>
      </w:r>
      <w:r w:rsidRPr="00361CDD">
        <w:rPr>
          <w:rFonts w:ascii="Tahoma" w:eastAsia="Batang" w:hAnsi="Tahoma" w:cs="Tahoma" w:hint="eastAsia"/>
          <w:sz w:val="22"/>
          <w:szCs w:val="22"/>
          <w:lang w:eastAsia="sv-SE"/>
        </w:rPr>
        <w:t>ı</w:t>
      </w:r>
      <w:r w:rsidRPr="00361CDD">
        <w:rPr>
          <w:rFonts w:ascii="Tahoma" w:eastAsia="Batang" w:hAnsi="Tahoma" w:cs="Tahoma"/>
          <w:sz w:val="22"/>
          <w:szCs w:val="22"/>
          <w:lang w:eastAsia="sv-SE"/>
        </w:rPr>
        <w:t>r</w:t>
      </w:r>
      <w:r w:rsidRPr="00361CDD">
        <w:rPr>
          <w:rFonts w:ascii="Tahoma" w:eastAsia="Batang" w:hAnsi="Tahoma" w:cs="Tahoma" w:hint="eastAsia"/>
          <w:sz w:val="22"/>
          <w:szCs w:val="22"/>
          <w:lang w:eastAsia="sv-SE"/>
        </w:rPr>
        <w:t>ı</w:t>
      </w:r>
      <w:r w:rsidRPr="00361CDD">
        <w:rPr>
          <w:rFonts w:ascii="Tahoma" w:eastAsia="Batang" w:hAnsi="Tahoma" w:cs="Tahoma"/>
          <w:sz w:val="22"/>
          <w:szCs w:val="22"/>
          <w:lang w:eastAsia="sv-SE"/>
        </w:rPr>
        <w:t>lmas</w:t>
      </w:r>
      <w:r w:rsidRPr="00361CDD">
        <w:rPr>
          <w:rFonts w:ascii="Tahoma" w:eastAsia="Batang" w:hAnsi="Tahoma" w:cs="Tahoma" w:hint="eastAsia"/>
          <w:sz w:val="22"/>
          <w:szCs w:val="22"/>
          <w:lang w:eastAsia="sv-SE"/>
        </w:rPr>
        <w:t>ı</w:t>
      </w:r>
      <w:r w:rsidRPr="00361CDD">
        <w:rPr>
          <w:rFonts w:ascii="Tahoma" w:eastAsia="Batang" w:hAnsi="Tahoma" w:cs="Tahoma"/>
          <w:sz w:val="22"/>
          <w:szCs w:val="22"/>
          <w:lang w:eastAsia="sv-SE"/>
        </w:rPr>
        <w:t xml:space="preserve">, destek </w:t>
      </w:r>
      <w:r w:rsidRPr="00361CDD">
        <w:rPr>
          <w:rFonts w:ascii="Tahoma" w:eastAsia="Batang" w:hAnsi="Tahoma" w:cs="Tahoma" w:hint="eastAsia"/>
          <w:sz w:val="22"/>
          <w:szCs w:val="22"/>
          <w:lang w:eastAsia="sv-SE"/>
        </w:rPr>
        <w:t>programlarının</w:t>
      </w:r>
      <w:r w:rsidRPr="00361CDD">
        <w:rPr>
          <w:rFonts w:ascii="Tahoma" w:eastAsia="Batang" w:hAnsi="Tahoma" w:cs="Tahoma"/>
          <w:sz w:val="22"/>
          <w:szCs w:val="22"/>
          <w:lang w:eastAsia="sv-SE"/>
        </w:rPr>
        <w:t xml:space="preserve"> etki analizlerinin gerçekleştirilmesi, destek </w:t>
      </w:r>
      <w:r w:rsidRPr="00361CDD">
        <w:rPr>
          <w:rFonts w:ascii="Tahoma" w:eastAsia="Batang" w:hAnsi="Tahoma" w:cs="Tahoma" w:hint="eastAsia"/>
          <w:sz w:val="22"/>
          <w:szCs w:val="22"/>
          <w:lang w:eastAsia="sv-SE"/>
        </w:rPr>
        <w:t>mekanizmalarının</w:t>
      </w:r>
      <w:r w:rsidRPr="00361CDD">
        <w:rPr>
          <w:rFonts w:ascii="Tahoma" w:eastAsia="Batang" w:hAnsi="Tahoma" w:cs="Tahoma"/>
          <w:sz w:val="22"/>
          <w:szCs w:val="22"/>
          <w:lang w:eastAsia="sv-SE"/>
        </w:rPr>
        <w:t xml:space="preserve"> çeşitlendirilmesi vb.) dikkate al</w:t>
      </w:r>
      <w:r w:rsidRPr="00361CDD">
        <w:rPr>
          <w:rFonts w:ascii="Tahoma" w:eastAsia="Batang" w:hAnsi="Tahoma" w:cs="Tahoma" w:hint="eastAsia"/>
          <w:sz w:val="22"/>
          <w:szCs w:val="22"/>
          <w:lang w:eastAsia="sv-SE"/>
        </w:rPr>
        <w:t>ı</w:t>
      </w:r>
      <w:r w:rsidRPr="00361CDD">
        <w:rPr>
          <w:rFonts w:ascii="Tahoma" w:eastAsia="Batang" w:hAnsi="Tahoma" w:cs="Tahoma"/>
          <w:sz w:val="22"/>
          <w:szCs w:val="22"/>
          <w:lang w:eastAsia="sv-SE"/>
        </w:rPr>
        <w:t>nm</w:t>
      </w:r>
      <w:r w:rsidRPr="00361CDD">
        <w:rPr>
          <w:rFonts w:ascii="Tahoma" w:eastAsia="Batang" w:hAnsi="Tahoma" w:cs="Tahoma" w:hint="eastAsia"/>
          <w:sz w:val="22"/>
          <w:szCs w:val="22"/>
          <w:lang w:eastAsia="sv-SE"/>
        </w:rPr>
        <w:t>ı</w:t>
      </w:r>
      <w:r w:rsidRPr="00361CDD">
        <w:rPr>
          <w:rFonts w:ascii="Tahoma" w:eastAsia="Batang" w:hAnsi="Tahoma" w:cs="Tahoma"/>
          <w:sz w:val="22"/>
          <w:szCs w:val="22"/>
          <w:lang w:eastAsia="sv-SE"/>
        </w:rPr>
        <w:t>ş ve Çal</w:t>
      </w:r>
      <w:r w:rsidRPr="00361CDD">
        <w:rPr>
          <w:rFonts w:ascii="Tahoma" w:eastAsia="Batang" w:hAnsi="Tahoma" w:cs="Tahoma" w:hint="eastAsia"/>
          <w:sz w:val="22"/>
          <w:szCs w:val="22"/>
          <w:lang w:eastAsia="sv-SE"/>
        </w:rPr>
        <w:t>ı</w:t>
      </w:r>
      <w:r w:rsidRPr="00361CDD">
        <w:rPr>
          <w:rFonts w:ascii="Tahoma" w:eastAsia="Batang" w:hAnsi="Tahoma" w:cs="Tahoma"/>
          <w:sz w:val="22"/>
          <w:szCs w:val="22"/>
          <w:lang w:eastAsia="sv-SE"/>
        </w:rPr>
        <w:t xml:space="preserve">şma </w:t>
      </w:r>
      <w:r w:rsidRPr="00361CDD">
        <w:rPr>
          <w:rFonts w:ascii="Tahoma" w:eastAsia="Batang" w:hAnsi="Tahoma" w:cs="Tahoma" w:hint="eastAsia"/>
          <w:sz w:val="22"/>
          <w:szCs w:val="22"/>
          <w:lang w:eastAsia="sv-SE"/>
        </w:rPr>
        <w:t>Programının</w:t>
      </w:r>
      <w:r w:rsidRPr="00361CDD">
        <w:rPr>
          <w:rFonts w:ascii="Tahoma" w:eastAsia="Batang" w:hAnsi="Tahoma" w:cs="Tahoma"/>
          <w:sz w:val="22"/>
          <w:szCs w:val="22"/>
          <w:lang w:eastAsia="sv-SE"/>
        </w:rPr>
        <w:t xml:space="preserve"> ilgili bölüm</w:t>
      </w:r>
      <w:r w:rsidR="005E34A6" w:rsidRPr="00361CDD">
        <w:rPr>
          <w:rFonts w:ascii="Tahoma" w:eastAsia="Batang" w:hAnsi="Tahoma" w:cs="Tahoma"/>
          <w:sz w:val="22"/>
          <w:szCs w:val="22"/>
          <w:lang w:eastAsia="sv-SE"/>
        </w:rPr>
        <w:t>lerine</w:t>
      </w:r>
      <w:r w:rsidRPr="00361CDD">
        <w:rPr>
          <w:rFonts w:ascii="Tahoma" w:eastAsia="Batang" w:hAnsi="Tahoma" w:cs="Tahoma"/>
          <w:sz w:val="22"/>
          <w:szCs w:val="22"/>
          <w:lang w:eastAsia="sv-SE"/>
        </w:rPr>
        <w:t xml:space="preserve"> faaliyet olarak eklenmiştir.</w:t>
      </w:r>
      <w:r w:rsidR="00E95F6A">
        <w:rPr>
          <w:rFonts w:ascii="Tahoma" w:eastAsia="Batang" w:hAnsi="Tahoma" w:cs="Tahoma"/>
          <w:sz w:val="22"/>
          <w:szCs w:val="22"/>
          <w:lang w:eastAsia="sv-SE"/>
        </w:rPr>
        <w:t xml:space="preserve"> </w:t>
      </w:r>
      <w:r w:rsidR="00361CDD" w:rsidRPr="000B640C">
        <w:rPr>
          <w:rFonts w:ascii="Tahoma" w:eastAsia="Batang" w:hAnsi="Tahoma" w:cs="Tahoma"/>
          <w:sz w:val="22"/>
          <w:szCs w:val="22"/>
          <w:lang w:eastAsia="sv-SE"/>
        </w:rPr>
        <w:t>Bununla birlikte öncelikli olarak idari ve mali işler birimi personellerinin satınalma ve muhasebe süreçlerindeki eksikliklerinin giderilmesine yönelik olarak eğitimlere katılması sağlanacak ve diğer kalkınma ajansları ile tecrübe paylaşımı için gerekli çalışmalar</w:t>
      </w:r>
      <w:r w:rsidR="00361CDD">
        <w:rPr>
          <w:rFonts w:ascii="Tahoma" w:eastAsia="Batang" w:hAnsi="Tahoma" w:cs="Tahoma"/>
          <w:sz w:val="22"/>
          <w:szCs w:val="22"/>
          <w:lang w:eastAsia="sv-SE"/>
        </w:rPr>
        <w:t xml:space="preserve"> </w:t>
      </w:r>
      <w:r w:rsidR="00361CDD" w:rsidRPr="000B640C">
        <w:rPr>
          <w:rFonts w:ascii="Tahoma" w:eastAsia="Batang" w:hAnsi="Tahoma" w:cs="Tahoma"/>
          <w:sz w:val="22"/>
          <w:szCs w:val="22"/>
          <w:lang w:eastAsia="sv-SE"/>
        </w:rPr>
        <w:t xml:space="preserve">yapılacaktır. Kalkınma bakanlığı tarafından hazırlanan Kalkınma Ajansları Yönetim Sisteminin (KAYS) etkin kullanımı için gerekli tedbirler alınmış olup, ilgili sisteme veri girişleri 2015 yılı itibariyle güncel olarak sürdürülmektedir. </w:t>
      </w:r>
    </w:p>
    <w:p w:rsidR="001F0B10" w:rsidRPr="001E49AA" w:rsidRDefault="00A920B9" w:rsidP="00A920B9">
      <w:pPr>
        <w:pStyle w:val="ResimYazs"/>
      </w:pPr>
      <w:bookmarkStart w:id="27" w:name="_Toc317057821"/>
      <w:bookmarkStart w:id="28" w:name="_Toc475384620"/>
      <w:r w:rsidRPr="001E49AA">
        <w:t xml:space="preserve">Tablo </w:t>
      </w:r>
      <w:r w:rsidR="005975AF" w:rsidRPr="001E49AA">
        <w:fldChar w:fldCharType="begin"/>
      </w:r>
      <w:r w:rsidR="000E5AE4" w:rsidRPr="001E49AA">
        <w:instrText xml:space="preserve"> SEQ Tablo \* ARABIC </w:instrText>
      </w:r>
      <w:r w:rsidR="005975AF" w:rsidRPr="001E49AA">
        <w:fldChar w:fldCharType="separate"/>
      </w:r>
      <w:r w:rsidR="00C71295">
        <w:rPr>
          <w:noProof/>
        </w:rPr>
        <w:t>6</w:t>
      </w:r>
      <w:r w:rsidR="005975AF" w:rsidRPr="001E49AA">
        <w:rPr>
          <w:noProof/>
        </w:rPr>
        <w:fldChar w:fldCharType="end"/>
      </w:r>
      <w:r w:rsidRPr="001E49AA">
        <w:t xml:space="preserve">. </w:t>
      </w:r>
      <w:r w:rsidR="001F0B10" w:rsidRPr="001E49AA">
        <w:t>Dış Denetim Faaliyetleri</w:t>
      </w:r>
      <w:bookmarkEnd w:id="27"/>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79"/>
        <w:gridCol w:w="1474"/>
        <w:gridCol w:w="1260"/>
        <w:gridCol w:w="1473"/>
        <w:gridCol w:w="1179"/>
        <w:gridCol w:w="1781"/>
      </w:tblGrid>
      <w:tr w:rsidR="00566F7B" w:rsidRPr="0080702A" w:rsidTr="00DC5010">
        <w:trPr>
          <w:trHeight w:val="535"/>
        </w:trPr>
        <w:tc>
          <w:tcPr>
            <w:tcW w:w="1265" w:type="pct"/>
            <w:vAlign w:val="center"/>
          </w:tcPr>
          <w:p w:rsidR="00426996" w:rsidRPr="0080702A" w:rsidRDefault="00426996" w:rsidP="00097CA2">
            <w:pPr>
              <w:jc w:val="center"/>
              <w:rPr>
                <w:rFonts w:ascii="Tahoma" w:hAnsi="Tahoma" w:cs="Tahoma"/>
                <w:b/>
                <w:bCs/>
                <w:sz w:val="20"/>
                <w:szCs w:val="20"/>
                <w:lang w:eastAsia="tr-TR"/>
              </w:rPr>
            </w:pPr>
            <w:r w:rsidRPr="0080702A">
              <w:rPr>
                <w:rFonts w:ascii="Tahoma" w:hAnsi="Tahoma" w:cs="Tahoma"/>
                <w:b/>
                <w:bCs/>
                <w:sz w:val="20"/>
                <w:szCs w:val="20"/>
                <w:lang w:eastAsia="tr-TR"/>
              </w:rPr>
              <w:t>Faaliyet Adı</w:t>
            </w:r>
          </w:p>
        </w:tc>
        <w:tc>
          <w:tcPr>
            <w:tcW w:w="679" w:type="pct"/>
            <w:vAlign w:val="center"/>
          </w:tcPr>
          <w:p w:rsidR="00426996" w:rsidRPr="0080702A" w:rsidRDefault="00426996" w:rsidP="00097CA2">
            <w:pPr>
              <w:jc w:val="center"/>
              <w:rPr>
                <w:rFonts w:ascii="Tahoma" w:hAnsi="Tahoma" w:cs="Tahoma"/>
                <w:b/>
                <w:bCs/>
                <w:sz w:val="20"/>
                <w:szCs w:val="20"/>
                <w:lang w:eastAsia="tr-TR"/>
              </w:rPr>
            </w:pPr>
            <w:r w:rsidRPr="00426996">
              <w:rPr>
                <w:rFonts w:ascii="Tahoma" w:hAnsi="Tahoma" w:cs="Tahoma"/>
                <w:b/>
                <w:bCs/>
                <w:sz w:val="20"/>
                <w:szCs w:val="20"/>
                <w:lang w:eastAsia="tr-TR"/>
              </w:rPr>
              <w:t>Bölge Planı Önceliği</w:t>
            </w:r>
          </w:p>
        </w:tc>
        <w:tc>
          <w:tcPr>
            <w:tcW w:w="679" w:type="pct"/>
            <w:vAlign w:val="center"/>
          </w:tcPr>
          <w:p w:rsidR="00426996" w:rsidRPr="0080702A" w:rsidRDefault="00426996" w:rsidP="00097CA2">
            <w:pPr>
              <w:jc w:val="center"/>
              <w:rPr>
                <w:rFonts w:ascii="Tahoma" w:hAnsi="Tahoma" w:cs="Tahoma"/>
                <w:b/>
                <w:bCs/>
                <w:sz w:val="20"/>
                <w:szCs w:val="20"/>
                <w:lang w:eastAsia="tr-TR"/>
              </w:rPr>
            </w:pPr>
            <w:r w:rsidRPr="0080702A">
              <w:rPr>
                <w:rFonts w:ascii="Tahoma" w:hAnsi="Tahoma" w:cs="Tahoma"/>
                <w:b/>
                <w:bCs/>
                <w:sz w:val="20"/>
                <w:szCs w:val="20"/>
                <w:lang w:eastAsia="tr-TR"/>
              </w:rPr>
              <w:t>Sorumlusu</w:t>
            </w:r>
          </w:p>
        </w:tc>
        <w:tc>
          <w:tcPr>
            <w:tcW w:w="790" w:type="pct"/>
            <w:vAlign w:val="center"/>
          </w:tcPr>
          <w:p w:rsidR="00426996" w:rsidRPr="0080702A" w:rsidRDefault="00426996" w:rsidP="00097CA2">
            <w:pPr>
              <w:jc w:val="center"/>
              <w:rPr>
                <w:rFonts w:ascii="Tahoma" w:hAnsi="Tahoma" w:cs="Tahoma"/>
                <w:b/>
                <w:bCs/>
                <w:sz w:val="20"/>
                <w:szCs w:val="20"/>
                <w:lang w:eastAsia="tr-TR"/>
              </w:rPr>
            </w:pPr>
            <w:r w:rsidRPr="0080702A">
              <w:rPr>
                <w:rFonts w:ascii="Tahoma" w:hAnsi="Tahoma" w:cs="Tahoma"/>
                <w:b/>
                <w:bCs/>
                <w:sz w:val="20"/>
                <w:szCs w:val="20"/>
                <w:lang w:eastAsia="tr-TR"/>
              </w:rPr>
              <w:t>İşbirliği Yapılacak Birim</w:t>
            </w:r>
          </w:p>
        </w:tc>
        <w:tc>
          <w:tcPr>
            <w:tcW w:w="636" w:type="pct"/>
            <w:vAlign w:val="center"/>
          </w:tcPr>
          <w:p w:rsidR="00426996" w:rsidRPr="0080702A" w:rsidRDefault="00426996" w:rsidP="00097CA2">
            <w:pPr>
              <w:jc w:val="center"/>
              <w:rPr>
                <w:rFonts w:ascii="Tahoma" w:hAnsi="Tahoma" w:cs="Tahoma"/>
                <w:b/>
                <w:bCs/>
                <w:sz w:val="20"/>
                <w:szCs w:val="20"/>
                <w:lang w:eastAsia="tr-TR"/>
              </w:rPr>
            </w:pPr>
            <w:r w:rsidRPr="0080702A">
              <w:rPr>
                <w:rFonts w:ascii="Tahoma" w:hAnsi="Tahoma" w:cs="Tahoma"/>
                <w:b/>
                <w:bCs/>
                <w:sz w:val="20"/>
                <w:szCs w:val="20"/>
                <w:lang w:eastAsia="tr-TR"/>
              </w:rPr>
              <w:t>Süresi</w:t>
            </w:r>
          </w:p>
        </w:tc>
        <w:tc>
          <w:tcPr>
            <w:tcW w:w="951" w:type="pct"/>
            <w:vAlign w:val="center"/>
          </w:tcPr>
          <w:p w:rsidR="00426996" w:rsidRPr="0080702A" w:rsidRDefault="00426996" w:rsidP="00097CA2">
            <w:pPr>
              <w:jc w:val="center"/>
              <w:rPr>
                <w:rFonts w:ascii="Tahoma" w:hAnsi="Tahoma" w:cs="Tahoma"/>
                <w:b/>
                <w:bCs/>
                <w:sz w:val="20"/>
                <w:szCs w:val="20"/>
              </w:rPr>
            </w:pPr>
            <w:r w:rsidRPr="0080702A">
              <w:rPr>
                <w:rFonts w:ascii="Tahoma" w:hAnsi="Tahoma" w:cs="Tahoma"/>
                <w:b/>
                <w:bCs/>
                <w:sz w:val="20"/>
                <w:szCs w:val="20"/>
              </w:rPr>
              <w:t>Tahmini</w:t>
            </w:r>
          </w:p>
          <w:p w:rsidR="00426996" w:rsidRPr="0080702A" w:rsidRDefault="00426996" w:rsidP="00097CA2">
            <w:pPr>
              <w:jc w:val="center"/>
              <w:rPr>
                <w:rFonts w:ascii="Tahoma" w:hAnsi="Tahoma" w:cs="Tahoma"/>
                <w:b/>
                <w:bCs/>
                <w:sz w:val="20"/>
                <w:szCs w:val="20"/>
              </w:rPr>
            </w:pPr>
            <w:r w:rsidRPr="0080702A">
              <w:rPr>
                <w:rFonts w:ascii="Tahoma" w:hAnsi="Tahoma" w:cs="Tahoma"/>
                <w:b/>
                <w:bCs/>
                <w:sz w:val="20"/>
                <w:szCs w:val="20"/>
              </w:rPr>
              <w:t>Maliyet</w:t>
            </w:r>
          </w:p>
        </w:tc>
      </w:tr>
      <w:tr w:rsidR="00566F7B" w:rsidRPr="0080702A" w:rsidTr="00C1362E">
        <w:trPr>
          <w:cantSplit/>
          <w:trHeight w:val="570"/>
        </w:trPr>
        <w:tc>
          <w:tcPr>
            <w:tcW w:w="1265" w:type="pct"/>
            <w:vAlign w:val="center"/>
          </w:tcPr>
          <w:p w:rsidR="00426996" w:rsidRPr="0080702A" w:rsidRDefault="00426996" w:rsidP="00097CA2">
            <w:pPr>
              <w:rPr>
                <w:rFonts w:ascii="Tahoma" w:hAnsi="Tahoma" w:cs="Tahoma"/>
                <w:sz w:val="20"/>
                <w:szCs w:val="20"/>
              </w:rPr>
            </w:pPr>
            <w:r w:rsidRPr="0080702A">
              <w:rPr>
                <w:rFonts w:ascii="Tahoma" w:hAnsi="Tahoma" w:cs="Tahoma"/>
                <w:sz w:val="20"/>
                <w:szCs w:val="20"/>
              </w:rPr>
              <w:t>Dış Denetim Faaliyetleri</w:t>
            </w:r>
          </w:p>
        </w:tc>
        <w:tc>
          <w:tcPr>
            <w:tcW w:w="679" w:type="pct"/>
            <w:vAlign w:val="center"/>
          </w:tcPr>
          <w:p w:rsidR="00426996" w:rsidRPr="0080702A" w:rsidRDefault="00426996" w:rsidP="00C1362E">
            <w:pPr>
              <w:jc w:val="center"/>
              <w:rPr>
                <w:rFonts w:ascii="Tahoma" w:hAnsi="Tahoma" w:cs="Tahoma"/>
                <w:sz w:val="20"/>
                <w:szCs w:val="20"/>
              </w:rPr>
            </w:pPr>
            <w:r>
              <w:rPr>
                <w:rFonts w:ascii="Tahoma" w:hAnsi="Tahoma" w:cs="Tahoma"/>
                <w:sz w:val="20"/>
                <w:szCs w:val="20"/>
              </w:rPr>
              <w:t>Kurumsallaşma</w:t>
            </w:r>
          </w:p>
        </w:tc>
        <w:tc>
          <w:tcPr>
            <w:tcW w:w="679" w:type="pct"/>
            <w:vAlign w:val="center"/>
          </w:tcPr>
          <w:p w:rsidR="00426996" w:rsidRPr="0080702A" w:rsidRDefault="00426996" w:rsidP="00097CA2">
            <w:pPr>
              <w:jc w:val="center"/>
              <w:rPr>
                <w:rFonts w:ascii="Tahoma" w:hAnsi="Tahoma" w:cs="Tahoma"/>
                <w:sz w:val="20"/>
                <w:szCs w:val="20"/>
              </w:rPr>
            </w:pPr>
            <w:r w:rsidRPr="0080702A">
              <w:rPr>
                <w:rFonts w:ascii="Tahoma" w:hAnsi="Tahoma" w:cs="Tahoma"/>
                <w:sz w:val="20"/>
                <w:szCs w:val="20"/>
              </w:rPr>
              <w:t xml:space="preserve">İdari ve Mali İşler Birimi </w:t>
            </w:r>
          </w:p>
        </w:tc>
        <w:tc>
          <w:tcPr>
            <w:tcW w:w="790" w:type="pct"/>
            <w:shd w:val="clear" w:color="auto" w:fill="auto"/>
            <w:vAlign w:val="center"/>
          </w:tcPr>
          <w:p w:rsidR="00426996" w:rsidRPr="0080702A" w:rsidRDefault="00426996" w:rsidP="00097CA2">
            <w:pPr>
              <w:jc w:val="center"/>
              <w:rPr>
                <w:rFonts w:ascii="Tahoma" w:hAnsi="Tahoma" w:cs="Tahoma"/>
                <w:sz w:val="20"/>
                <w:szCs w:val="20"/>
              </w:rPr>
            </w:pPr>
            <w:r w:rsidRPr="0080702A">
              <w:rPr>
                <w:rFonts w:ascii="Tahoma" w:hAnsi="Tahoma" w:cs="Tahoma"/>
                <w:sz w:val="20"/>
                <w:szCs w:val="20"/>
              </w:rPr>
              <w:t>Tüm Birimler</w:t>
            </w:r>
          </w:p>
        </w:tc>
        <w:tc>
          <w:tcPr>
            <w:tcW w:w="636" w:type="pct"/>
            <w:vAlign w:val="center"/>
          </w:tcPr>
          <w:p w:rsidR="00426996" w:rsidRPr="0080702A" w:rsidRDefault="00753F74" w:rsidP="00097CA2">
            <w:pPr>
              <w:jc w:val="center"/>
              <w:rPr>
                <w:rFonts w:ascii="Tahoma" w:hAnsi="Tahoma" w:cs="Tahoma"/>
                <w:sz w:val="20"/>
                <w:szCs w:val="20"/>
              </w:rPr>
            </w:pPr>
            <w:r>
              <w:rPr>
                <w:rFonts w:ascii="Tahoma" w:hAnsi="Tahoma" w:cs="Tahoma"/>
                <w:sz w:val="20"/>
                <w:szCs w:val="20"/>
              </w:rPr>
              <w:t>01.02.2017  30.04.2017</w:t>
            </w:r>
          </w:p>
        </w:tc>
        <w:tc>
          <w:tcPr>
            <w:tcW w:w="951" w:type="pct"/>
            <w:vAlign w:val="center"/>
          </w:tcPr>
          <w:p w:rsidR="00426996" w:rsidRPr="0080702A" w:rsidRDefault="00753F74" w:rsidP="00BB43E7">
            <w:pPr>
              <w:ind w:hanging="60"/>
              <w:jc w:val="center"/>
              <w:rPr>
                <w:rFonts w:ascii="Tahoma" w:hAnsi="Tahoma" w:cs="Tahoma"/>
                <w:sz w:val="20"/>
                <w:szCs w:val="20"/>
              </w:rPr>
            </w:pPr>
            <w:r>
              <w:rPr>
                <w:rFonts w:ascii="Tahoma" w:hAnsi="Tahoma" w:cs="Tahoma"/>
                <w:sz w:val="20"/>
                <w:szCs w:val="20"/>
              </w:rPr>
              <w:t>15</w:t>
            </w:r>
            <w:r w:rsidR="00426996" w:rsidRPr="0080702A">
              <w:rPr>
                <w:rFonts w:ascii="Tahoma" w:hAnsi="Tahoma" w:cs="Tahoma"/>
                <w:sz w:val="20"/>
                <w:szCs w:val="20"/>
              </w:rPr>
              <w:t>.000,00</w:t>
            </w:r>
            <w:r w:rsidR="00426996">
              <w:rPr>
                <w:rFonts w:ascii="Tahoma" w:hAnsi="Tahoma" w:cs="Tahoma"/>
                <w:sz w:val="20"/>
                <w:szCs w:val="20"/>
              </w:rPr>
              <w:t xml:space="preserve"> TL</w:t>
            </w:r>
            <w:r w:rsidR="00426996" w:rsidRPr="0080702A">
              <w:rPr>
                <w:rFonts w:ascii="Tahoma" w:hAnsi="Tahoma" w:cs="Tahoma"/>
                <w:sz w:val="20"/>
                <w:szCs w:val="20"/>
              </w:rPr>
              <w:t xml:space="preserve"> </w:t>
            </w:r>
          </w:p>
        </w:tc>
      </w:tr>
      <w:tr w:rsidR="00426996" w:rsidRPr="00EC5BBD" w:rsidTr="00426996">
        <w:trPr>
          <w:cantSplit/>
          <w:trHeight w:val="542"/>
        </w:trPr>
        <w:tc>
          <w:tcPr>
            <w:tcW w:w="4049" w:type="pct"/>
            <w:gridSpan w:val="5"/>
            <w:vAlign w:val="center"/>
          </w:tcPr>
          <w:p w:rsidR="00426996" w:rsidRPr="0080702A" w:rsidRDefault="00426996" w:rsidP="00426996">
            <w:pPr>
              <w:ind w:left="-60"/>
              <w:jc w:val="center"/>
              <w:rPr>
                <w:rFonts w:ascii="Tahoma" w:hAnsi="Tahoma" w:cs="Tahoma"/>
                <w:b/>
                <w:sz w:val="20"/>
                <w:szCs w:val="20"/>
              </w:rPr>
            </w:pPr>
            <w:r w:rsidRPr="0080702A">
              <w:rPr>
                <w:rFonts w:ascii="Tahoma" w:hAnsi="Tahoma" w:cs="Tahoma"/>
                <w:b/>
                <w:sz w:val="20"/>
                <w:szCs w:val="20"/>
              </w:rPr>
              <w:t>TOPLAM</w:t>
            </w:r>
          </w:p>
        </w:tc>
        <w:tc>
          <w:tcPr>
            <w:tcW w:w="951" w:type="pct"/>
            <w:vAlign w:val="center"/>
          </w:tcPr>
          <w:p w:rsidR="00426996" w:rsidRPr="00753F1E" w:rsidRDefault="00753F74" w:rsidP="00753F1E">
            <w:pPr>
              <w:ind w:hanging="60"/>
              <w:jc w:val="center"/>
              <w:rPr>
                <w:rFonts w:ascii="Tahoma" w:hAnsi="Tahoma" w:cs="Tahoma"/>
                <w:b/>
                <w:sz w:val="20"/>
                <w:szCs w:val="20"/>
              </w:rPr>
            </w:pPr>
            <w:r>
              <w:rPr>
                <w:rFonts w:ascii="Tahoma" w:hAnsi="Tahoma" w:cs="Tahoma"/>
                <w:b/>
                <w:sz w:val="20"/>
                <w:szCs w:val="20"/>
              </w:rPr>
              <w:t>15</w:t>
            </w:r>
            <w:r w:rsidR="00426996" w:rsidRPr="00753F1E">
              <w:rPr>
                <w:rFonts w:ascii="Tahoma" w:hAnsi="Tahoma" w:cs="Tahoma"/>
                <w:b/>
                <w:sz w:val="20"/>
                <w:szCs w:val="20"/>
              </w:rPr>
              <w:t>.000,00 TL</w:t>
            </w:r>
          </w:p>
        </w:tc>
      </w:tr>
    </w:tbl>
    <w:p w:rsidR="00DD201B" w:rsidRPr="00EC5BBD" w:rsidRDefault="00DD201B" w:rsidP="00BA5191">
      <w:pPr>
        <w:spacing w:line="360" w:lineRule="auto"/>
        <w:jc w:val="both"/>
        <w:rPr>
          <w:rFonts w:ascii="Tahoma" w:hAnsi="Tahoma" w:cs="Tahoma"/>
          <w:color w:val="FF0000"/>
          <w:highlight w:val="yellow"/>
        </w:rPr>
      </w:pPr>
    </w:p>
    <w:tbl>
      <w:tblPr>
        <w:tblStyle w:val="TabloKlavuzu"/>
        <w:tblW w:w="0" w:type="auto"/>
        <w:tblInd w:w="108" w:type="dxa"/>
        <w:tblLook w:val="04A0" w:firstRow="1" w:lastRow="0" w:firstColumn="1" w:lastColumn="0" w:noHBand="0" w:noVBand="1"/>
      </w:tblPr>
      <w:tblGrid>
        <w:gridCol w:w="4623"/>
        <w:gridCol w:w="4734"/>
      </w:tblGrid>
      <w:tr w:rsidR="004D5C4A" w:rsidRPr="0080702A" w:rsidTr="00C80258">
        <w:trPr>
          <w:trHeight w:val="429"/>
        </w:trPr>
        <w:tc>
          <w:tcPr>
            <w:tcW w:w="4623" w:type="dxa"/>
            <w:vAlign w:val="center"/>
          </w:tcPr>
          <w:p w:rsidR="004D5C4A" w:rsidRPr="0080702A" w:rsidRDefault="004D5C4A" w:rsidP="00F03DAD">
            <w:pPr>
              <w:spacing w:line="360" w:lineRule="auto"/>
              <w:jc w:val="center"/>
              <w:rPr>
                <w:rFonts w:ascii="Tahoma" w:hAnsi="Tahoma" w:cs="Tahoma"/>
                <w:b/>
                <w:sz w:val="20"/>
                <w:szCs w:val="20"/>
              </w:rPr>
            </w:pPr>
            <w:r w:rsidRPr="0080702A">
              <w:rPr>
                <w:rFonts w:ascii="Tahoma" w:hAnsi="Tahoma" w:cs="Tahoma"/>
                <w:b/>
                <w:sz w:val="20"/>
                <w:szCs w:val="20"/>
              </w:rPr>
              <w:t>Faaliyet</w:t>
            </w:r>
          </w:p>
        </w:tc>
        <w:tc>
          <w:tcPr>
            <w:tcW w:w="4734" w:type="dxa"/>
            <w:vAlign w:val="center"/>
          </w:tcPr>
          <w:p w:rsidR="004D5C4A" w:rsidRPr="0080702A" w:rsidRDefault="004D5C4A" w:rsidP="00F03DAD">
            <w:pPr>
              <w:spacing w:line="360" w:lineRule="auto"/>
              <w:jc w:val="center"/>
              <w:rPr>
                <w:rFonts w:ascii="Tahoma" w:hAnsi="Tahoma" w:cs="Tahoma"/>
                <w:b/>
                <w:sz w:val="20"/>
                <w:szCs w:val="20"/>
              </w:rPr>
            </w:pPr>
            <w:r w:rsidRPr="0080702A">
              <w:rPr>
                <w:rFonts w:ascii="Tahoma" w:hAnsi="Tahoma" w:cs="Tahoma"/>
                <w:b/>
                <w:sz w:val="20"/>
                <w:szCs w:val="20"/>
              </w:rPr>
              <w:t>Beklenen Ç</w:t>
            </w:r>
            <w:r w:rsidRPr="0080702A">
              <w:rPr>
                <w:rFonts w:ascii="Tahoma" w:hAnsi="Tahoma" w:cs="Tahoma" w:hint="eastAsia"/>
                <w:b/>
                <w:sz w:val="20"/>
                <w:szCs w:val="20"/>
              </w:rPr>
              <w:t>ı</w:t>
            </w:r>
            <w:r w:rsidRPr="0080702A">
              <w:rPr>
                <w:rFonts w:ascii="Tahoma" w:hAnsi="Tahoma" w:cs="Tahoma"/>
                <w:b/>
                <w:sz w:val="20"/>
                <w:szCs w:val="20"/>
              </w:rPr>
              <w:t>kt</w:t>
            </w:r>
            <w:r w:rsidRPr="0080702A">
              <w:rPr>
                <w:rFonts w:ascii="Tahoma" w:hAnsi="Tahoma" w:cs="Tahoma" w:hint="eastAsia"/>
                <w:b/>
                <w:sz w:val="20"/>
                <w:szCs w:val="20"/>
              </w:rPr>
              <w:t>ı</w:t>
            </w:r>
          </w:p>
        </w:tc>
      </w:tr>
      <w:tr w:rsidR="004D5C4A" w:rsidRPr="0080702A" w:rsidTr="00C80258">
        <w:trPr>
          <w:trHeight w:val="619"/>
        </w:trPr>
        <w:tc>
          <w:tcPr>
            <w:tcW w:w="4623" w:type="dxa"/>
            <w:vAlign w:val="center"/>
          </w:tcPr>
          <w:p w:rsidR="004D5C4A" w:rsidRPr="0080702A" w:rsidRDefault="004D5C4A" w:rsidP="00F03DAD">
            <w:pPr>
              <w:spacing w:line="360" w:lineRule="auto"/>
              <w:rPr>
                <w:rFonts w:ascii="Tahoma" w:hAnsi="Tahoma" w:cs="Tahoma"/>
                <w:sz w:val="20"/>
                <w:szCs w:val="20"/>
              </w:rPr>
            </w:pPr>
            <w:r w:rsidRPr="0080702A">
              <w:rPr>
                <w:rFonts w:ascii="Tahoma" w:hAnsi="Tahoma" w:cs="Tahoma"/>
                <w:sz w:val="20"/>
                <w:szCs w:val="20"/>
              </w:rPr>
              <w:t>Dış Denetim faaliyetleri</w:t>
            </w:r>
          </w:p>
        </w:tc>
        <w:tc>
          <w:tcPr>
            <w:tcW w:w="4734" w:type="dxa"/>
            <w:vAlign w:val="center"/>
          </w:tcPr>
          <w:p w:rsidR="004D5C4A" w:rsidRPr="007C31F4" w:rsidRDefault="00753F74" w:rsidP="007C31F4">
            <w:pPr>
              <w:ind w:left="780"/>
              <w:rPr>
                <w:rFonts w:ascii="Tahoma" w:hAnsi="Tahoma" w:cs="Tahoma"/>
                <w:sz w:val="20"/>
                <w:szCs w:val="20"/>
              </w:rPr>
            </w:pPr>
            <w:r>
              <w:rPr>
                <w:rFonts w:ascii="Tahoma" w:hAnsi="Tahoma" w:cs="Tahoma"/>
                <w:sz w:val="20"/>
                <w:szCs w:val="20"/>
              </w:rPr>
              <w:t>2016</w:t>
            </w:r>
            <w:r w:rsidR="007C31F4">
              <w:rPr>
                <w:rFonts w:ascii="Tahoma" w:hAnsi="Tahoma" w:cs="Tahoma"/>
                <w:sz w:val="20"/>
                <w:szCs w:val="20"/>
              </w:rPr>
              <w:t xml:space="preserve"> </w:t>
            </w:r>
            <w:r w:rsidR="004D5C4A" w:rsidRPr="007C31F4">
              <w:rPr>
                <w:rFonts w:ascii="Tahoma" w:hAnsi="Tahoma" w:cs="Tahoma"/>
                <w:sz w:val="20"/>
                <w:szCs w:val="20"/>
              </w:rPr>
              <w:t>Yılı Dış Denetim Raporu</w:t>
            </w:r>
          </w:p>
        </w:tc>
      </w:tr>
    </w:tbl>
    <w:p w:rsidR="00295B0A" w:rsidRDefault="00295B0A" w:rsidP="00E12F5A">
      <w:pPr>
        <w:pStyle w:val="3dzey"/>
        <w:ind w:left="709"/>
        <w:sectPr w:rsidR="00295B0A">
          <w:pgSz w:w="12240" w:h="15840"/>
          <w:pgMar w:top="1417" w:right="1417" w:bottom="1417" w:left="1417" w:header="708" w:footer="708" w:gutter="0"/>
          <w:cols w:space="708"/>
        </w:sectPr>
      </w:pPr>
    </w:p>
    <w:p w:rsidR="00DD201B" w:rsidRDefault="00A562AB" w:rsidP="00A562AB">
      <w:pPr>
        <w:pStyle w:val="3dzey"/>
        <w:numPr>
          <w:ilvl w:val="1"/>
          <w:numId w:val="4"/>
        </w:numPr>
        <w:ind w:left="426" w:hanging="426"/>
        <w:outlineLvl w:val="1"/>
      </w:pPr>
      <w:r>
        <w:lastRenderedPageBreak/>
        <w:t xml:space="preserve"> </w:t>
      </w:r>
      <w:bookmarkStart w:id="29" w:name="_Toc475384595"/>
      <w:r w:rsidR="00D7508F" w:rsidRPr="00AF5F5D">
        <w:t>İLETİŞİM</w:t>
      </w:r>
      <w:r w:rsidR="001A5F10">
        <w:t>,</w:t>
      </w:r>
      <w:r w:rsidR="00D7508F" w:rsidRPr="00AF5F5D">
        <w:t xml:space="preserve"> </w:t>
      </w:r>
      <w:r w:rsidR="001A5F10" w:rsidRPr="00AF5F5D">
        <w:t xml:space="preserve"> </w:t>
      </w:r>
      <w:r w:rsidR="00D7508F" w:rsidRPr="00AF5F5D">
        <w:t>TANITIM</w:t>
      </w:r>
      <w:r w:rsidR="00D01B05">
        <w:t>,</w:t>
      </w:r>
      <w:r w:rsidR="001A5F10">
        <w:t xml:space="preserve"> İŞBİRLİĞİ</w:t>
      </w:r>
      <w:r w:rsidR="00D7508F" w:rsidRPr="00AF5F5D">
        <w:t xml:space="preserve"> </w:t>
      </w:r>
      <w:r w:rsidR="00D01B05">
        <w:t>ve BİLGİLENDİRME</w:t>
      </w:r>
      <w:r w:rsidR="009C37A1">
        <w:t xml:space="preserve"> </w:t>
      </w:r>
      <w:r w:rsidR="00D7508F" w:rsidRPr="00AF5F5D">
        <w:t>FAALİYETLERİ</w:t>
      </w:r>
      <w:bookmarkEnd w:id="29"/>
    </w:p>
    <w:p w:rsidR="00A754AB" w:rsidRDefault="00A754AB" w:rsidP="00D012E5">
      <w:pPr>
        <w:pStyle w:val="4dzey"/>
        <w:numPr>
          <w:ilvl w:val="2"/>
          <w:numId w:val="4"/>
        </w:numPr>
        <w:ind w:left="851" w:hanging="851"/>
        <w:outlineLvl w:val="2"/>
        <w:rPr>
          <w:bCs w:val="0"/>
        </w:rPr>
      </w:pPr>
      <w:bookmarkStart w:id="30" w:name="_Toc475384596"/>
      <w:r w:rsidRPr="005C3004">
        <w:rPr>
          <w:bCs w:val="0"/>
        </w:rPr>
        <w:t>Tanıtım Faaliyetleri</w:t>
      </w:r>
      <w:bookmarkEnd w:id="30"/>
    </w:p>
    <w:p w:rsidR="00CE7CE4" w:rsidRDefault="00CE7CE4" w:rsidP="00CE7CE4">
      <w:pPr>
        <w:pStyle w:val="GvdeMetni"/>
        <w:ind w:firstLine="0"/>
        <w:rPr>
          <w:rFonts w:ascii="Tahoma" w:hAnsi="Tahoma" w:cs="Tahoma"/>
          <w:sz w:val="22"/>
          <w:szCs w:val="22"/>
        </w:rPr>
      </w:pPr>
      <w:r w:rsidRPr="004B6C8E">
        <w:rPr>
          <w:rFonts w:ascii="Tahoma" w:hAnsi="Tahoma" w:cs="Tahoma"/>
          <w:sz w:val="22"/>
          <w:szCs w:val="22"/>
        </w:rPr>
        <w:t>Ajans Genel Sekreter</w:t>
      </w:r>
      <w:r w:rsidR="0090455A">
        <w:rPr>
          <w:rFonts w:ascii="Tahoma" w:hAnsi="Tahoma" w:cs="Tahoma"/>
          <w:sz w:val="22"/>
          <w:szCs w:val="22"/>
        </w:rPr>
        <w:t>i ile Ajans personeli ve Ajans b</w:t>
      </w:r>
      <w:r w:rsidRPr="004B6C8E">
        <w:rPr>
          <w:rFonts w:ascii="Tahoma" w:hAnsi="Tahoma" w:cs="Tahoma"/>
          <w:sz w:val="22"/>
          <w:szCs w:val="22"/>
        </w:rPr>
        <w:t xml:space="preserve">ölgesinde yer alan </w:t>
      </w:r>
      <w:r>
        <w:rPr>
          <w:rFonts w:ascii="Tahoma" w:hAnsi="Tahoma" w:cs="Tahoma"/>
          <w:sz w:val="22"/>
          <w:szCs w:val="22"/>
        </w:rPr>
        <w:t xml:space="preserve">ve </w:t>
      </w:r>
      <w:r w:rsidRPr="004B6C8E">
        <w:rPr>
          <w:rFonts w:ascii="Tahoma" w:hAnsi="Tahoma" w:cs="Tahoma"/>
          <w:sz w:val="22"/>
          <w:szCs w:val="22"/>
        </w:rPr>
        <w:t xml:space="preserve">bölgenin sosyo-ekonomik gelişmesine katkı sağlaması düşünülen kişi/kişilerin katılımının sağlanacağı; ikili işbirliği </w:t>
      </w:r>
      <w:r>
        <w:rPr>
          <w:rFonts w:ascii="Tahoma" w:hAnsi="Tahoma" w:cs="Tahoma"/>
          <w:sz w:val="22"/>
          <w:szCs w:val="22"/>
        </w:rPr>
        <w:t>geliştirmek</w:t>
      </w:r>
      <w:r w:rsidR="004000E2">
        <w:rPr>
          <w:rFonts w:ascii="Tahoma" w:hAnsi="Tahoma" w:cs="Tahoma"/>
          <w:sz w:val="22"/>
          <w:szCs w:val="22"/>
        </w:rPr>
        <w:t xml:space="preserve"> ve yatırımların</w:t>
      </w:r>
      <w:r w:rsidRPr="004B6C8E">
        <w:rPr>
          <w:rFonts w:ascii="Tahoma" w:hAnsi="Tahoma" w:cs="Tahoma"/>
          <w:sz w:val="22"/>
          <w:szCs w:val="22"/>
        </w:rPr>
        <w:t xml:space="preserve"> Bölgeye yönlendirilmesini sağlamak amacıyla çalışma ziyaretleri yapılacaktır. </w:t>
      </w:r>
      <w:r w:rsidR="00216537" w:rsidRPr="004B6C8E">
        <w:rPr>
          <w:rFonts w:ascii="Tahoma" w:hAnsi="Tahoma" w:cs="Tahoma"/>
          <w:sz w:val="22"/>
          <w:szCs w:val="22"/>
        </w:rPr>
        <w:t>Çalışma</w:t>
      </w:r>
      <w:r w:rsidRPr="004B6C8E">
        <w:rPr>
          <w:rFonts w:ascii="Tahoma" w:hAnsi="Tahoma" w:cs="Tahoma"/>
          <w:sz w:val="22"/>
          <w:szCs w:val="22"/>
        </w:rPr>
        <w:t xml:space="preserve"> ziyaretleri sırasında gerekli görülmesi halinde ulaşım </w:t>
      </w:r>
      <w:r>
        <w:rPr>
          <w:rFonts w:ascii="Tahoma" w:hAnsi="Tahoma" w:cs="Tahoma"/>
          <w:sz w:val="22"/>
          <w:szCs w:val="22"/>
        </w:rPr>
        <w:t xml:space="preserve">ve </w:t>
      </w:r>
      <w:r w:rsidRPr="004B6C8E">
        <w:rPr>
          <w:rFonts w:ascii="Tahoma" w:hAnsi="Tahoma" w:cs="Tahoma"/>
          <w:sz w:val="22"/>
          <w:szCs w:val="22"/>
        </w:rPr>
        <w:t>ziyaret programının oluşturulması gibi</w:t>
      </w:r>
      <w:r>
        <w:rPr>
          <w:rFonts w:ascii="Tahoma" w:hAnsi="Tahoma" w:cs="Tahoma"/>
          <w:sz w:val="22"/>
          <w:szCs w:val="22"/>
        </w:rPr>
        <w:t xml:space="preserve"> konularda</w:t>
      </w:r>
      <w:r w:rsidRPr="004B6C8E">
        <w:rPr>
          <w:rFonts w:ascii="Tahoma" w:hAnsi="Tahoma" w:cs="Tahoma"/>
          <w:sz w:val="22"/>
          <w:szCs w:val="22"/>
        </w:rPr>
        <w:t xml:space="preserve"> organizasyon amaçlı hizmet alımı yapılacaktır.</w:t>
      </w:r>
      <w:r w:rsidR="00216537">
        <w:rPr>
          <w:rFonts w:ascii="Tahoma" w:hAnsi="Tahoma" w:cs="Tahoma"/>
          <w:sz w:val="22"/>
          <w:szCs w:val="22"/>
        </w:rPr>
        <w:t xml:space="preserve"> </w:t>
      </w:r>
    </w:p>
    <w:p w:rsidR="00126FFD" w:rsidRPr="00CC6EF1" w:rsidRDefault="00126FFD" w:rsidP="00B16DF3">
      <w:pPr>
        <w:pStyle w:val="GvdeMetni"/>
        <w:ind w:firstLine="0"/>
        <w:rPr>
          <w:rFonts w:ascii="Tahoma" w:hAnsi="Tahoma" w:cs="Tahoma"/>
          <w:b/>
          <w:sz w:val="22"/>
          <w:szCs w:val="22"/>
        </w:rPr>
      </w:pPr>
      <w:r w:rsidRPr="00CC6EF1">
        <w:rPr>
          <w:rFonts w:ascii="Tahoma" w:hAnsi="Tahoma" w:cs="Tahoma"/>
          <w:b/>
          <w:sz w:val="22"/>
          <w:szCs w:val="22"/>
        </w:rPr>
        <w:t>Yurt Dışı Tanıtım Faaliyetleri</w:t>
      </w:r>
    </w:p>
    <w:p w:rsidR="005C195D" w:rsidRPr="00CC6EF1" w:rsidRDefault="005C195D" w:rsidP="005C195D">
      <w:pPr>
        <w:spacing w:after="120" w:line="360" w:lineRule="auto"/>
        <w:jc w:val="both"/>
        <w:rPr>
          <w:rFonts w:ascii="Tahoma" w:hAnsi="Tahoma" w:cs="Tahoma"/>
          <w:sz w:val="22"/>
          <w:szCs w:val="22"/>
        </w:rPr>
      </w:pPr>
      <w:r w:rsidRPr="00CC6EF1">
        <w:rPr>
          <w:rFonts w:ascii="Tahoma" w:hAnsi="Tahoma" w:cs="Tahoma"/>
          <w:sz w:val="22"/>
          <w:szCs w:val="22"/>
        </w:rPr>
        <w:t xml:space="preserve">TR63 Bölge Planında (2014-2023) turizm sektörünün önemli bir potansiyele sahip olduğu ancak bölge ekonomisine hedeflenen düzeyde katkı sağlayamadığı </w:t>
      </w:r>
      <w:r w:rsidR="00DF643C" w:rsidRPr="00CC6EF1">
        <w:rPr>
          <w:rFonts w:ascii="Tahoma" w:hAnsi="Tahoma" w:cs="Tahoma"/>
          <w:sz w:val="22"/>
          <w:szCs w:val="22"/>
        </w:rPr>
        <w:t>belirtilmiş</w:t>
      </w:r>
      <w:r w:rsidRPr="00CC6EF1">
        <w:rPr>
          <w:rFonts w:ascii="Tahoma" w:hAnsi="Tahoma" w:cs="Tahoma"/>
          <w:sz w:val="22"/>
          <w:szCs w:val="22"/>
        </w:rPr>
        <w:t xml:space="preserve"> ve turizm potansiyelinin ekonomiye kazandırılması amaçlanmıştır. Alternatif turizm kaynakları ile turizm sektöründe önemli bir potansiyele sahip olan TR63 Bölgesinde inanç, kültür, sağlık, gastronomi ve deniz turizm varlıklarının ekonomiye kazandırılması ve bölgesel kalkınmada kaynak çeşitliliği oluşturması önem taşımaktadır. Bu doğrultuda Doğu Akdeniz Kalkınma Ajansı</w:t>
      </w:r>
      <w:r w:rsidR="007F1A89" w:rsidRPr="00CC6EF1">
        <w:rPr>
          <w:rFonts w:ascii="Tahoma" w:hAnsi="Tahoma" w:cs="Tahoma"/>
          <w:sz w:val="22"/>
          <w:szCs w:val="22"/>
        </w:rPr>
        <w:t>,</w:t>
      </w:r>
      <w:r w:rsidRPr="00CC6EF1">
        <w:rPr>
          <w:rFonts w:ascii="Tahoma" w:hAnsi="Tahoma" w:cs="Tahoma"/>
          <w:sz w:val="22"/>
          <w:szCs w:val="22"/>
        </w:rPr>
        <w:t xml:space="preserve"> 1995 yılından beri faaliyet gösteren ve Ortadoğu ve Kuzey Afrika’nın en önemli turizm fuarı olarak ifade edilen Arabian Travel Market Fuarına </w:t>
      </w:r>
      <w:r w:rsidR="002F72F0" w:rsidRPr="00CC6EF1">
        <w:rPr>
          <w:rFonts w:ascii="Tahoma" w:hAnsi="Tahoma" w:cs="Tahoma"/>
          <w:sz w:val="22"/>
          <w:szCs w:val="22"/>
        </w:rPr>
        <w:t xml:space="preserve">bölgemizde yer alan tur operatörleri ile birlikte </w:t>
      </w:r>
      <w:r w:rsidR="00DF643C" w:rsidRPr="00CC6EF1">
        <w:rPr>
          <w:rFonts w:ascii="Tahoma" w:hAnsi="Tahoma" w:cs="Tahoma"/>
          <w:sz w:val="22"/>
          <w:szCs w:val="22"/>
        </w:rPr>
        <w:t>katılım sağlay</w:t>
      </w:r>
      <w:r w:rsidR="00F82B2A" w:rsidRPr="00CC6EF1">
        <w:rPr>
          <w:rFonts w:ascii="Tahoma" w:hAnsi="Tahoma" w:cs="Tahoma"/>
          <w:sz w:val="22"/>
          <w:szCs w:val="22"/>
        </w:rPr>
        <w:t>acaktır.</w:t>
      </w:r>
      <w:r w:rsidR="00500418" w:rsidRPr="00CC6EF1">
        <w:rPr>
          <w:rFonts w:ascii="Tahoma" w:hAnsi="Tahoma" w:cs="Tahoma"/>
          <w:sz w:val="22"/>
          <w:szCs w:val="22"/>
        </w:rPr>
        <w:t xml:space="preserve"> TURSAB tarafından hazırlanan ATM Dubai 2014 Uluslararası Turizm Fuarı sonuç raporuna göre Türkiye’ye gelen Ortadoğulu turist sayısı 2011 yılında yaklaşık 1,2 milyon kişiden, 2013 yılında 2,1 milyon kişiye yükselmiştir. </w:t>
      </w:r>
      <w:r w:rsidR="002B4450" w:rsidRPr="00CC6EF1">
        <w:rPr>
          <w:rFonts w:ascii="Tahoma" w:hAnsi="Tahoma" w:cs="Tahoma"/>
          <w:sz w:val="22"/>
          <w:szCs w:val="22"/>
        </w:rPr>
        <w:t xml:space="preserve">Bununla birlikte </w:t>
      </w:r>
      <w:r w:rsidR="00F82B2A" w:rsidRPr="00CC6EF1">
        <w:rPr>
          <w:rFonts w:ascii="Tahoma" w:hAnsi="Tahoma" w:cs="Tahoma"/>
          <w:sz w:val="22"/>
          <w:szCs w:val="22"/>
        </w:rPr>
        <w:t>Air Arabia havayolu firması tarafından 2017 yılı ilk yarısında Hatay-Dubai arasında direk uçuşların başlatılmasın</w:t>
      </w:r>
      <w:r w:rsidR="00DF643C" w:rsidRPr="00CC6EF1">
        <w:rPr>
          <w:rFonts w:ascii="Tahoma" w:hAnsi="Tahoma" w:cs="Tahoma"/>
          <w:sz w:val="22"/>
          <w:szCs w:val="22"/>
        </w:rPr>
        <w:t>a yönelik çalışmalar tamamlanm</w:t>
      </w:r>
      <w:r w:rsidR="00F82B2A" w:rsidRPr="00CC6EF1">
        <w:rPr>
          <w:rFonts w:ascii="Tahoma" w:hAnsi="Tahoma" w:cs="Tahoma"/>
          <w:sz w:val="22"/>
          <w:szCs w:val="22"/>
        </w:rPr>
        <w:t>ı</w:t>
      </w:r>
      <w:r w:rsidR="00DF643C" w:rsidRPr="00CC6EF1">
        <w:rPr>
          <w:rFonts w:ascii="Tahoma" w:hAnsi="Tahoma" w:cs="Tahoma"/>
          <w:sz w:val="22"/>
          <w:szCs w:val="22"/>
        </w:rPr>
        <w:t>ştır. Bu doğrultuda</w:t>
      </w:r>
      <w:r w:rsidR="00F82B2A" w:rsidRPr="00CC6EF1">
        <w:rPr>
          <w:rFonts w:ascii="Tahoma" w:hAnsi="Tahoma" w:cs="Tahoma"/>
          <w:sz w:val="22"/>
          <w:szCs w:val="22"/>
        </w:rPr>
        <w:t xml:space="preserve"> UNWTO verilerine göre son yıllarda başta Suudi Arabistan ve Katar olmak üzere uluslararası turizm harcamalarını artıran Ortadoğu </w:t>
      </w:r>
      <w:r w:rsidR="00DF643C" w:rsidRPr="00CC6EF1">
        <w:rPr>
          <w:rFonts w:ascii="Tahoma" w:hAnsi="Tahoma" w:cs="Tahoma"/>
          <w:sz w:val="22"/>
          <w:szCs w:val="22"/>
        </w:rPr>
        <w:t>ülkelerine yönelik</w:t>
      </w:r>
      <w:r w:rsidRPr="00CC6EF1">
        <w:rPr>
          <w:rFonts w:ascii="Tahoma" w:hAnsi="Tahoma" w:cs="Tahoma"/>
          <w:sz w:val="22"/>
          <w:szCs w:val="22"/>
        </w:rPr>
        <w:t xml:space="preserve"> TR63 Bölgesinin turizm değerlerini tanıtmak, bilinirliğini artırmak ve işbirliği olanakları </w:t>
      </w:r>
      <w:r w:rsidR="00DF643C" w:rsidRPr="00CC6EF1">
        <w:rPr>
          <w:rFonts w:ascii="Tahoma" w:hAnsi="Tahoma" w:cs="Tahoma"/>
          <w:sz w:val="22"/>
          <w:szCs w:val="22"/>
        </w:rPr>
        <w:t xml:space="preserve">oluşturmak amacıyla 24-27 Nisan 2017 tarihleri arasında Arabian Travel Market Uluslararası Turizm Fuarına katılım sağlanacaktır. </w:t>
      </w:r>
      <w:r w:rsidR="00F82B2A" w:rsidRPr="00CC6EF1">
        <w:rPr>
          <w:rFonts w:ascii="Tahoma" w:hAnsi="Tahoma" w:cs="Tahoma"/>
          <w:sz w:val="22"/>
          <w:szCs w:val="22"/>
        </w:rPr>
        <w:t xml:space="preserve"> </w:t>
      </w:r>
    </w:p>
    <w:p w:rsidR="001E4601" w:rsidRPr="0033041E" w:rsidRDefault="001E4601" w:rsidP="001E4601">
      <w:pPr>
        <w:spacing w:after="120" w:line="360" w:lineRule="auto"/>
        <w:jc w:val="both"/>
        <w:rPr>
          <w:rFonts w:ascii="Tahoma" w:hAnsi="Tahoma" w:cs="Tahoma"/>
          <w:sz w:val="22"/>
          <w:szCs w:val="22"/>
        </w:rPr>
      </w:pPr>
      <w:r w:rsidRPr="0033041E">
        <w:rPr>
          <w:rFonts w:ascii="Tahoma" w:hAnsi="Tahoma" w:cs="Tahoma"/>
          <w:sz w:val="22"/>
          <w:szCs w:val="22"/>
        </w:rPr>
        <w:t>Üretim kapasitesi ve ürün çeşitliliği ile Türkiye’nin en önemli tar</w:t>
      </w:r>
      <w:r w:rsidRPr="0033041E">
        <w:rPr>
          <w:rFonts w:ascii="Tahoma" w:hAnsi="Tahoma" w:cs="Tahoma" w:hint="eastAsia"/>
          <w:sz w:val="22"/>
          <w:szCs w:val="22"/>
        </w:rPr>
        <w:t>ı</w:t>
      </w:r>
      <w:r w:rsidRPr="0033041E">
        <w:rPr>
          <w:rFonts w:ascii="Tahoma" w:hAnsi="Tahoma" w:cs="Tahoma"/>
          <w:sz w:val="22"/>
          <w:szCs w:val="22"/>
        </w:rPr>
        <w:t>msal üretim bölgelerinden biri olan TR63 Bölgesinde, tar</w:t>
      </w:r>
      <w:r w:rsidRPr="0033041E">
        <w:rPr>
          <w:rFonts w:ascii="Tahoma" w:hAnsi="Tahoma" w:cs="Tahoma" w:hint="eastAsia"/>
          <w:sz w:val="22"/>
          <w:szCs w:val="22"/>
        </w:rPr>
        <w:t>ı</w:t>
      </w:r>
      <w:r w:rsidRPr="0033041E">
        <w:rPr>
          <w:rFonts w:ascii="Tahoma" w:hAnsi="Tahoma" w:cs="Tahoma"/>
          <w:sz w:val="22"/>
          <w:szCs w:val="22"/>
        </w:rPr>
        <w:t>msal üretimde geleneksel üretim yöntemlerinin kullan</w:t>
      </w:r>
      <w:r w:rsidRPr="0033041E">
        <w:rPr>
          <w:rFonts w:ascii="Tahoma" w:hAnsi="Tahoma" w:cs="Tahoma" w:hint="eastAsia"/>
          <w:sz w:val="22"/>
          <w:szCs w:val="22"/>
        </w:rPr>
        <w:t>ı</w:t>
      </w:r>
      <w:r w:rsidRPr="0033041E">
        <w:rPr>
          <w:rFonts w:ascii="Tahoma" w:hAnsi="Tahoma" w:cs="Tahoma"/>
          <w:sz w:val="22"/>
          <w:szCs w:val="22"/>
        </w:rPr>
        <w:t>lmas</w:t>
      </w:r>
      <w:r w:rsidRPr="0033041E">
        <w:rPr>
          <w:rFonts w:ascii="Tahoma" w:hAnsi="Tahoma" w:cs="Tahoma" w:hint="eastAsia"/>
          <w:sz w:val="22"/>
          <w:szCs w:val="22"/>
        </w:rPr>
        <w:t>ı</w:t>
      </w:r>
      <w:r w:rsidRPr="0033041E">
        <w:rPr>
          <w:rFonts w:ascii="Tahoma" w:hAnsi="Tahoma" w:cs="Tahoma"/>
          <w:sz w:val="22"/>
          <w:szCs w:val="22"/>
        </w:rPr>
        <w:t>, modern tar</w:t>
      </w:r>
      <w:r w:rsidRPr="0033041E">
        <w:rPr>
          <w:rFonts w:ascii="Tahoma" w:hAnsi="Tahoma" w:cs="Tahoma" w:hint="eastAsia"/>
          <w:sz w:val="22"/>
          <w:szCs w:val="22"/>
        </w:rPr>
        <w:t>ı</w:t>
      </w:r>
      <w:r w:rsidRPr="0033041E">
        <w:rPr>
          <w:rFonts w:ascii="Tahoma" w:hAnsi="Tahoma" w:cs="Tahoma"/>
          <w:sz w:val="22"/>
          <w:szCs w:val="22"/>
        </w:rPr>
        <w:t>m teknikleri kullan</w:t>
      </w:r>
      <w:r w:rsidRPr="0033041E">
        <w:rPr>
          <w:rFonts w:ascii="Tahoma" w:hAnsi="Tahoma" w:cs="Tahoma" w:hint="eastAsia"/>
          <w:sz w:val="22"/>
          <w:szCs w:val="22"/>
        </w:rPr>
        <w:t>ı</w:t>
      </w:r>
      <w:r w:rsidRPr="0033041E">
        <w:rPr>
          <w:rFonts w:ascii="Tahoma" w:hAnsi="Tahoma" w:cs="Tahoma"/>
          <w:sz w:val="22"/>
          <w:szCs w:val="22"/>
        </w:rPr>
        <w:t>m</w:t>
      </w:r>
      <w:r w:rsidRPr="0033041E">
        <w:rPr>
          <w:rFonts w:ascii="Tahoma" w:hAnsi="Tahoma" w:cs="Tahoma" w:hint="eastAsia"/>
          <w:sz w:val="22"/>
          <w:szCs w:val="22"/>
        </w:rPr>
        <w:t>ı</w:t>
      </w:r>
      <w:r w:rsidRPr="0033041E">
        <w:rPr>
          <w:rFonts w:ascii="Tahoma" w:hAnsi="Tahoma" w:cs="Tahoma"/>
          <w:sz w:val="22"/>
          <w:szCs w:val="22"/>
        </w:rPr>
        <w:t>n</w:t>
      </w:r>
      <w:r w:rsidRPr="0033041E">
        <w:rPr>
          <w:rFonts w:ascii="Tahoma" w:hAnsi="Tahoma" w:cs="Tahoma" w:hint="eastAsia"/>
          <w:sz w:val="22"/>
          <w:szCs w:val="22"/>
        </w:rPr>
        <w:t>ı</w:t>
      </w:r>
      <w:r w:rsidRPr="0033041E">
        <w:rPr>
          <w:rFonts w:ascii="Tahoma" w:hAnsi="Tahoma" w:cs="Tahoma"/>
          <w:sz w:val="22"/>
          <w:szCs w:val="22"/>
        </w:rPr>
        <w:t>n s</w:t>
      </w:r>
      <w:r w:rsidRPr="0033041E">
        <w:rPr>
          <w:rFonts w:ascii="Tahoma" w:hAnsi="Tahoma" w:cs="Tahoma" w:hint="eastAsia"/>
          <w:sz w:val="22"/>
          <w:szCs w:val="22"/>
        </w:rPr>
        <w:t>ı</w:t>
      </w:r>
      <w:r w:rsidRPr="0033041E">
        <w:rPr>
          <w:rFonts w:ascii="Tahoma" w:hAnsi="Tahoma" w:cs="Tahoma"/>
          <w:sz w:val="22"/>
          <w:szCs w:val="22"/>
        </w:rPr>
        <w:t>n</w:t>
      </w:r>
      <w:r w:rsidRPr="0033041E">
        <w:rPr>
          <w:rFonts w:ascii="Tahoma" w:hAnsi="Tahoma" w:cs="Tahoma" w:hint="eastAsia"/>
          <w:sz w:val="22"/>
          <w:szCs w:val="22"/>
        </w:rPr>
        <w:t>ı</w:t>
      </w:r>
      <w:r w:rsidRPr="0033041E">
        <w:rPr>
          <w:rFonts w:ascii="Tahoma" w:hAnsi="Tahoma" w:cs="Tahoma"/>
          <w:sz w:val="22"/>
          <w:szCs w:val="22"/>
        </w:rPr>
        <w:t>rl</w:t>
      </w:r>
      <w:r w:rsidRPr="0033041E">
        <w:rPr>
          <w:rFonts w:ascii="Tahoma" w:hAnsi="Tahoma" w:cs="Tahoma" w:hint="eastAsia"/>
          <w:sz w:val="22"/>
          <w:szCs w:val="22"/>
        </w:rPr>
        <w:t>ı</w:t>
      </w:r>
      <w:r w:rsidRPr="0033041E">
        <w:rPr>
          <w:rFonts w:ascii="Tahoma" w:hAnsi="Tahoma" w:cs="Tahoma"/>
          <w:sz w:val="22"/>
          <w:szCs w:val="22"/>
        </w:rPr>
        <w:t xml:space="preserve"> olmas</w:t>
      </w:r>
      <w:r w:rsidRPr="0033041E">
        <w:rPr>
          <w:rFonts w:ascii="Tahoma" w:hAnsi="Tahoma" w:cs="Tahoma" w:hint="eastAsia"/>
          <w:sz w:val="22"/>
          <w:szCs w:val="22"/>
        </w:rPr>
        <w:t>ı</w:t>
      </w:r>
      <w:r w:rsidRPr="0033041E">
        <w:rPr>
          <w:rFonts w:ascii="Tahoma" w:hAnsi="Tahoma" w:cs="Tahoma"/>
          <w:sz w:val="22"/>
          <w:szCs w:val="22"/>
        </w:rPr>
        <w:t xml:space="preserve"> ve elde edilen ürünlerin pazarlanmas</w:t>
      </w:r>
      <w:r w:rsidRPr="0033041E">
        <w:rPr>
          <w:rFonts w:ascii="Tahoma" w:hAnsi="Tahoma" w:cs="Tahoma" w:hint="eastAsia"/>
          <w:sz w:val="22"/>
          <w:szCs w:val="22"/>
        </w:rPr>
        <w:t>ı</w:t>
      </w:r>
      <w:r w:rsidRPr="0033041E">
        <w:rPr>
          <w:rFonts w:ascii="Tahoma" w:hAnsi="Tahoma" w:cs="Tahoma"/>
          <w:sz w:val="22"/>
          <w:szCs w:val="22"/>
        </w:rPr>
        <w:t xml:space="preserve"> konusunda yaşanan sorunlar gibi sebepler, sektörel katma değerin yetersiz olmas</w:t>
      </w:r>
      <w:r w:rsidRPr="0033041E">
        <w:rPr>
          <w:rFonts w:ascii="Tahoma" w:hAnsi="Tahoma" w:cs="Tahoma" w:hint="eastAsia"/>
          <w:sz w:val="22"/>
          <w:szCs w:val="22"/>
        </w:rPr>
        <w:t>ı</w:t>
      </w:r>
      <w:r w:rsidRPr="0033041E">
        <w:rPr>
          <w:rFonts w:ascii="Tahoma" w:hAnsi="Tahoma" w:cs="Tahoma"/>
          <w:sz w:val="22"/>
          <w:szCs w:val="22"/>
        </w:rPr>
        <w:t xml:space="preserve"> sonucunu ortaya ç</w:t>
      </w:r>
      <w:r w:rsidRPr="0033041E">
        <w:rPr>
          <w:rFonts w:ascii="Tahoma" w:hAnsi="Tahoma" w:cs="Tahoma" w:hint="eastAsia"/>
          <w:sz w:val="22"/>
          <w:szCs w:val="22"/>
        </w:rPr>
        <w:t>ı</w:t>
      </w:r>
      <w:r w:rsidRPr="0033041E">
        <w:rPr>
          <w:rFonts w:ascii="Tahoma" w:hAnsi="Tahoma" w:cs="Tahoma"/>
          <w:sz w:val="22"/>
          <w:szCs w:val="22"/>
        </w:rPr>
        <w:t>karm</w:t>
      </w:r>
      <w:r w:rsidRPr="0033041E">
        <w:rPr>
          <w:rFonts w:ascii="Tahoma" w:hAnsi="Tahoma" w:cs="Tahoma" w:hint="eastAsia"/>
          <w:sz w:val="22"/>
          <w:szCs w:val="22"/>
        </w:rPr>
        <w:t>ı</w:t>
      </w:r>
      <w:r w:rsidRPr="0033041E">
        <w:rPr>
          <w:rFonts w:ascii="Tahoma" w:hAnsi="Tahoma" w:cs="Tahoma"/>
          <w:sz w:val="22"/>
          <w:szCs w:val="22"/>
        </w:rPr>
        <w:t>şt</w:t>
      </w:r>
      <w:r w:rsidRPr="0033041E">
        <w:rPr>
          <w:rFonts w:ascii="Tahoma" w:hAnsi="Tahoma" w:cs="Tahoma" w:hint="eastAsia"/>
          <w:sz w:val="22"/>
          <w:szCs w:val="22"/>
        </w:rPr>
        <w:t>ı</w:t>
      </w:r>
      <w:r w:rsidRPr="0033041E">
        <w:rPr>
          <w:rFonts w:ascii="Tahoma" w:hAnsi="Tahoma" w:cs="Tahoma"/>
          <w:sz w:val="22"/>
          <w:szCs w:val="22"/>
        </w:rPr>
        <w:t>r. Bu doğrultuda TR63 Bölge Plan</w:t>
      </w:r>
      <w:r w:rsidRPr="0033041E">
        <w:rPr>
          <w:rFonts w:ascii="Tahoma" w:hAnsi="Tahoma" w:cs="Tahoma" w:hint="eastAsia"/>
          <w:sz w:val="22"/>
          <w:szCs w:val="22"/>
        </w:rPr>
        <w:t>ı</w:t>
      </w:r>
      <w:r w:rsidRPr="0033041E">
        <w:rPr>
          <w:rFonts w:ascii="Tahoma" w:hAnsi="Tahoma" w:cs="Tahoma"/>
          <w:sz w:val="22"/>
          <w:szCs w:val="22"/>
        </w:rPr>
        <w:t>nda (2014-2023) tar</w:t>
      </w:r>
      <w:r w:rsidRPr="0033041E">
        <w:rPr>
          <w:rFonts w:ascii="Tahoma" w:hAnsi="Tahoma" w:cs="Tahoma" w:hint="eastAsia"/>
          <w:sz w:val="22"/>
          <w:szCs w:val="22"/>
        </w:rPr>
        <w:t>ı</w:t>
      </w:r>
      <w:r w:rsidRPr="0033041E">
        <w:rPr>
          <w:rFonts w:ascii="Tahoma" w:hAnsi="Tahoma" w:cs="Tahoma"/>
          <w:sz w:val="22"/>
          <w:szCs w:val="22"/>
        </w:rPr>
        <w:t>m sektörü stratejik sektörler aras</w:t>
      </w:r>
      <w:r w:rsidRPr="0033041E">
        <w:rPr>
          <w:rFonts w:ascii="Tahoma" w:hAnsi="Tahoma" w:cs="Tahoma" w:hint="eastAsia"/>
          <w:sz w:val="22"/>
          <w:szCs w:val="22"/>
        </w:rPr>
        <w:t>ı</w:t>
      </w:r>
      <w:r w:rsidRPr="0033041E">
        <w:rPr>
          <w:rFonts w:ascii="Tahoma" w:hAnsi="Tahoma" w:cs="Tahoma"/>
          <w:sz w:val="22"/>
          <w:szCs w:val="22"/>
        </w:rPr>
        <w:t>nda alm</w:t>
      </w:r>
      <w:r w:rsidRPr="0033041E">
        <w:rPr>
          <w:rFonts w:ascii="Tahoma" w:hAnsi="Tahoma" w:cs="Tahoma" w:hint="eastAsia"/>
          <w:sz w:val="22"/>
          <w:szCs w:val="22"/>
        </w:rPr>
        <w:t>ı</w:t>
      </w:r>
      <w:r w:rsidRPr="0033041E">
        <w:rPr>
          <w:rFonts w:ascii="Tahoma" w:hAnsi="Tahoma" w:cs="Tahoma"/>
          <w:sz w:val="22"/>
          <w:szCs w:val="22"/>
        </w:rPr>
        <w:t>ş ve yüksek üretim hacmi ve çeşitliliğinin bölgesel ekonomiye katk</w:t>
      </w:r>
      <w:r w:rsidRPr="0033041E">
        <w:rPr>
          <w:rFonts w:ascii="Tahoma" w:hAnsi="Tahoma" w:cs="Tahoma" w:hint="eastAsia"/>
          <w:sz w:val="22"/>
          <w:szCs w:val="22"/>
        </w:rPr>
        <w:t>ı</w:t>
      </w:r>
      <w:r w:rsidRPr="0033041E">
        <w:rPr>
          <w:rFonts w:ascii="Tahoma" w:hAnsi="Tahoma" w:cs="Tahoma"/>
          <w:sz w:val="22"/>
          <w:szCs w:val="22"/>
        </w:rPr>
        <w:t>s</w:t>
      </w:r>
      <w:r w:rsidRPr="0033041E">
        <w:rPr>
          <w:rFonts w:ascii="Tahoma" w:hAnsi="Tahoma" w:cs="Tahoma" w:hint="eastAsia"/>
          <w:sz w:val="22"/>
          <w:szCs w:val="22"/>
        </w:rPr>
        <w:t>ı</w:t>
      </w:r>
      <w:r w:rsidRPr="0033041E">
        <w:rPr>
          <w:rFonts w:ascii="Tahoma" w:hAnsi="Tahoma" w:cs="Tahoma"/>
          <w:sz w:val="22"/>
          <w:szCs w:val="22"/>
        </w:rPr>
        <w:t>n</w:t>
      </w:r>
      <w:r w:rsidRPr="0033041E">
        <w:rPr>
          <w:rFonts w:ascii="Tahoma" w:hAnsi="Tahoma" w:cs="Tahoma" w:hint="eastAsia"/>
          <w:sz w:val="22"/>
          <w:szCs w:val="22"/>
        </w:rPr>
        <w:t>ı</w:t>
      </w:r>
      <w:r w:rsidRPr="0033041E">
        <w:rPr>
          <w:rFonts w:ascii="Tahoma" w:hAnsi="Tahoma" w:cs="Tahoma"/>
          <w:sz w:val="22"/>
          <w:szCs w:val="22"/>
        </w:rPr>
        <w:t xml:space="preserve"> art</w:t>
      </w:r>
      <w:r w:rsidRPr="0033041E">
        <w:rPr>
          <w:rFonts w:ascii="Tahoma" w:hAnsi="Tahoma" w:cs="Tahoma" w:hint="eastAsia"/>
          <w:sz w:val="22"/>
          <w:szCs w:val="22"/>
        </w:rPr>
        <w:t>ı</w:t>
      </w:r>
      <w:r w:rsidRPr="0033041E">
        <w:rPr>
          <w:rFonts w:ascii="Tahoma" w:hAnsi="Tahoma" w:cs="Tahoma"/>
          <w:sz w:val="22"/>
          <w:szCs w:val="22"/>
        </w:rPr>
        <w:t>r</w:t>
      </w:r>
      <w:r w:rsidRPr="0033041E">
        <w:rPr>
          <w:rFonts w:ascii="Tahoma" w:hAnsi="Tahoma" w:cs="Tahoma" w:hint="eastAsia"/>
          <w:sz w:val="22"/>
          <w:szCs w:val="22"/>
        </w:rPr>
        <w:t>ı</w:t>
      </w:r>
      <w:r w:rsidRPr="0033041E">
        <w:rPr>
          <w:rFonts w:ascii="Tahoma" w:hAnsi="Tahoma" w:cs="Tahoma"/>
          <w:sz w:val="22"/>
          <w:szCs w:val="22"/>
        </w:rPr>
        <w:t>c</w:t>
      </w:r>
      <w:r w:rsidRPr="0033041E">
        <w:rPr>
          <w:rFonts w:ascii="Tahoma" w:hAnsi="Tahoma" w:cs="Tahoma" w:hint="eastAsia"/>
          <w:sz w:val="22"/>
          <w:szCs w:val="22"/>
        </w:rPr>
        <w:t>ı</w:t>
      </w:r>
      <w:r w:rsidRPr="0033041E">
        <w:rPr>
          <w:rFonts w:ascii="Tahoma" w:hAnsi="Tahoma" w:cs="Tahoma"/>
          <w:sz w:val="22"/>
          <w:szCs w:val="22"/>
        </w:rPr>
        <w:t xml:space="preserve"> </w:t>
      </w:r>
      <w:r w:rsidRPr="0033041E">
        <w:rPr>
          <w:rFonts w:ascii="Tahoma" w:hAnsi="Tahoma" w:cs="Tahoma"/>
          <w:sz w:val="22"/>
          <w:szCs w:val="22"/>
        </w:rPr>
        <w:lastRenderedPageBreak/>
        <w:t>tedbirler öngörülmüştür. Ayr</w:t>
      </w:r>
      <w:r w:rsidRPr="0033041E">
        <w:rPr>
          <w:rFonts w:ascii="Tahoma" w:hAnsi="Tahoma" w:cs="Tahoma" w:hint="eastAsia"/>
          <w:sz w:val="22"/>
          <w:szCs w:val="22"/>
        </w:rPr>
        <w:t>ı</w:t>
      </w:r>
      <w:r w:rsidRPr="0033041E">
        <w:rPr>
          <w:rFonts w:ascii="Tahoma" w:hAnsi="Tahoma" w:cs="Tahoma"/>
          <w:sz w:val="22"/>
          <w:szCs w:val="22"/>
        </w:rPr>
        <w:t>ca, sektördeki markalaşma faaliyetlerinin ve yeni üretim modellerinin bölgede yayg</w:t>
      </w:r>
      <w:r w:rsidRPr="0033041E">
        <w:rPr>
          <w:rFonts w:ascii="Tahoma" w:hAnsi="Tahoma" w:cs="Tahoma" w:hint="eastAsia"/>
          <w:sz w:val="22"/>
          <w:szCs w:val="22"/>
        </w:rPr>
        <w:t>ı</w:t>
      </w:r>
      <w:r w:rsidRPr="0033041E">
        <w:rPr>
          <w:rFonts w:ascii="Tahoma" w:hAnsi="Tahoma" w:cs="Tahoma"/>
          <w:sz w:val="22"/>
          <w:szCs w:val="22"/>
        </w:rPr>
        <w:t>nlaşt</w:t>
      </w:r>
      <w:r w:rsidRPr="0033041E">
        <w:rPr>
          <w:rFonts w:ascii="Tahoma" w:hAnsi="Tahoma" w:cs="Tahoma" w:hint="eastAsia"/>
          <w:sz w:val="22"/>
          <w:szCs w:val="22"/>
        </w:rPr>
        <w:t>ı</w:t>
      </w:r>
      <w:r w:rsidRPr="0033041E">
        <w:rPr>
          <w:rFonts w:ascii="Tahoma" w:hAnsi="Tahoma" w:cs="Tahoma"/>
          <w:sz w:val="22"/>
          <w:szCs w:val="22"/>
        </w:rPr>
        <w:t>r</w:t>
      </w:r>
      <w:r w:rsidRPr="0033041E">
        <w:rPr>
          <w:rFonts w:ascii="Tahoma" w:hAnsi="Tahoma" w:cs="Tahoma" w:hint="eastAsia"/>
          <w:sz w:val="22"/>
          <w:szCs w:val="22"/>
        </w:rPr>
        <w:t>ı</w:t>
      </w:r>
      <w:r w:rsidRPr="0033041E">
        <w:rPr>
          <w:rFonts w:ascii="Tahoma" w:hAnsi="Tahoma" w:cs="Tahoma"/>
          <w:sz w:val="22"/>
          <w:szCs w:val="22"/>
        </w:rPr>
        <w:t>larak hem üretim hacminin hem de ürün katma değerinin art</w:t>
      </w:r>
      <w:r w:rsidRPr="0033041E">
        <w:rPr>
          <w:rFonts w:ascii="Tahoma" w:hAnsi="Tahoma" w:cs="Tahoma" w:hint="eastAsia"/>
          <w:sz w:val="22"/>
          <w:szCs w:val="22"/>
        </w:rPr>
        <w:t>ı</w:t>
      </w:r>
      <w:r w:rsidRPr="0033041E">
        <w:rPr>
          <w:rFonts w:ascii="Tahoma" w:hAnsi="Tahoma" w:cs="Tahoma"/>
          <w:sz w:val="22"/>
          <w:szCs w:val="22"/>
        </w:rPr>
        <w:t>r</w:t>
      </w:r>
      <w:r w:rsidRPr="0033041E">
        <w:rPr>
          <w:rFonts w:ascii="Tahoma" w:hAnsi="Tahoma" w:cs="Tahoma" w:hint="eastAsia"/>
          <w:sz w:val="22"/>
          <w:szCs w:val="22"/>
        </w:rPr>
        <w:t>ı</w:t>
      </w:r>
      <w:r w:rsidRPr="0033041E">
        <w:rPr>
          <w:rFonts w:ascii="Tahoma" w:hAnsi="Tahoma" w:cs="Tahoma"/>
          <w:sz w:val="22"/>
          <w:szCs w:val="22"/>
        </w:rPr>
        <w:t>lmas</w:t>
      </w:r>
      <w:r w:rsidRPr="0033041E">
        <w:rPr>
          <w:rFonts w:ascii="Tahoma" w:hAnsi="Tahoma" w:cs="Tahoma" w:hint="eastAsia"/>
          <w:sz w:val="22"/>
          <w:szCs w:val="22"/>
        </w:rPr>
        <w:t>ı</w:t>
      </w:r>
      <w:r w:rsidRPr="0033041E">
        <w:rPr>
          <w:rFonts w:ascii="Tahoma" w:hAnsi="Tahoma" w:cs="Tahoma"/>
          <w:sz w:val="22"/>
          <w:szCs w:val="22"/>
        </w:rPr>
        <w:t xml:space="preserve">na yönelik tedbirlere yer verilmiştir.  </w:t>
      </w:r>
    </w:p>
    <w:p w:rsidR="001E4601" w:rsidRPr="0033041E" w:rsidRDefault="001E4601" w:rsidP="00A405A3">
      <w:pPr>
        <w:spacing w:line="360" w:lineRule="auto"/>
        <w:jc w:val="both"/>
        <w:rPr>
          <w:rFonts w:ascii="Tahoma" w:hAnsi="Tahoma" w:cs="Tahoma"/>
          <w:sz w:val="22"/>
          <w:szCs w:val="22"/>
        </w:rPr>
      </w:pPr>
      <w:r w:rsidRPr="0033041E">
        <w:rPr>
          <w:rFonts w:ascii="Tahoma" w:hAnsi="Tahoma" w:cs="Tahoma"/>
          <w:sz w:val="22"/>
          <w:szCs w:val="22"/>
        </w:rPr>
        <w:t>Bu doğrultuda Doğu Akdeniz Kalk</w:t>
      </w:r>
      <w:r w:rsidRPr="0033041E">
        <w:rPr>
          <w:rFonts w:ascii="Tahoma" w:hAnsi="Tahoma" w:cs="Tahoma" w:hint="eastAsia"/>
          <w:sz w:val="22"/>
          <w:szCs w:val="22"/>
        </w:rPr>
        <w:t>ı</w:t>
      </w:r>
      <w:r w:rsidRPr="0033041E">
        <w:rPr>
          <w:rFonts w:ascii="Tahoma" w:hAnsi="Tahoma" w:cs="Tahoma"/>
          <w:sz w:val="22"/>
          <w:szCs w:val="22"/>
        </w:rPr>
        <w:t>nma Ajans</w:t>
      </w:r>
      <w:r w:rsidRPr="0033041E">
        <w:rPr>
          <w:rFonts w:ascii="Tahoma" w:hAnsi="Tahoma" w:cs="Tahoma" w:hint="eastAsia"/>
          <w:sz w:val="22"/>
          <w:szCs w:val="22"/>
        </w:rPr>
        <w:t>ı</w:t>
      </w:r>
      <w:r w:rsidRPr="0033041E">
        <w:rPr>
          <w:rFonts w:ascii="Tahoma" w:hAnsi="Tahoma" w:cs="Tahoma"/>
          <w:sz w:val="22"/>
          <w:szCs w:val="22"/>
        </w:rPr>
        <w:t xml:space="preserve"> taraf</w:t>
      </w:r>
      <w:r w:rsidRPr="0033041E">
        <w:rPr>
          <w:rFonts w:ascii="Tahoma" w:hAnsi="Tahoma" w:cs="Tahoma" w:hint="eastAsia"/>
          <w:sz w:val="22"/>
          <w:szCs w:val="22"/>
        </w:rPr>
        <w:t>ı</w:t>
      </w:r>
      <w:r w:rsidRPr="0033041E">
        <w:rPr>
          <w:rFonts w:ascii="Tahoma" w:hAnsi="Tahoma" w:cs="Tahoma"/>
          <w:sz w:val="22"/>
          <w:szCs w:val="22"/>
        </w:rPr>
        <w:t>ndan 2015 ve 2016 y</w:t>
      </w:r>
      <w:r w:rsidRPr="0033041E">
        <w:rPr>
          <w:rFonts w:ascii="Tahoma" w:hAnsi="Tahoma" w:cs="Tahoma" w:hint="eastAsia"/>
          <w:sz w:val="22"/>
          <w:szCs w:val="22"/>
        </w:rPr>
        <w:t>ı</w:t>
      </w:r>
      <w:r w:rsidRPr="0033041E">
        <w:rPr>
          <w:rFonts w:ascii="Tahoma" w:hAnsi="Tahoma" w:cs="Tahoma"/>
          <w:sz w:val="22"/>
          <w:szCs w:val="22"/>
        </w:rPr>
        <w:t>llar</w:t>
      </w:r>
      <w:r w:rsidRPr="0033041E">
        <w:rPr>
          <w:rFonts w:ascii="Tahoma" w:hAnsi="Tahoma" w:cs="Tahoma" w:hint="eastAsia"/>
          <w:sz w:val="22"/>
          <w:szCs w:val="22"/>
        </w:rPr>
        <w:t>ı</w:t>
      </w:r>
      <w:r w:rsidRPr="0033041E">
        <w:rPr>
          <w:rFonts w:ascii="Tahoma" w:hAnsi="Tahoma" w:cs="Tahoma"/>
          <w:sz w:val="22"/>
          <w:szCs w:val="22"/>
        </w:rPr>
        <w:t>nda zeytinyağ</w:t>
      </w:r>
      <w:r w:rsidRPr="0033041E">
        <w:rPr>
          <w:rFonts w:ascii="Tahoma" w:hAnsi="Tahoma" w:cs="Tahoma" w:hint="eastAsia"/>
          <w:sz w:val="22"/>
          <w:szCs w:val="22"/>
        </w:rPr>
        <w:t>ı</w:t>
      </w:r>
      <w:r w:rsidRPr="0033041E">
        <w:rPr>
          <w:rFonts w:ascii="Tahoma" w:hAnsi="Tahoma" w:cs="Tahoma"/>
          <w:sz w:val="22"/>
          <w:szCs w:val="22"/>
        </w:rPr>
        <w:t>, su, dondurma, şekerleme, süt, zeytinyağ</w:t>
      </w:r>
      <w:r w:rsidRPr="0033041E">
        <w:rPr>
          <w:rFonts w:ascii="Tahoma" w:hAnsi="Tahoma" w:cs="Tahoma" w:hint="eastAsia"/>
          <w:sz w:val="22"/>
          <w:szCs w:val="22"/>
        </w:rPr>
        <w:t>ı</w:t>
      </w:r>
      <w:r w:rsidRPr="0033041E">
        <w:rPr>
          <w:rFonts w:ascii="Tahoma" w:hAnsi="Tahoma" w:cs="Tahoma"/>
          <w:sz w:val="22"/>
          <w:szCs w:val="22"/>
        </w:rPr>
        <w:t xml:space="preserve"> vb. firmalar ile Saudi Agro</w:t>
      </w:r>
      <w:r w:rsidR="00D14EDF" w:rsidRPr="00CC6EF1">
        <w:rPr>
          <w:rFonts w:ascii="Tahoma" w:hAnsi="Tahoma" w:cs="Tahoma"/>
          <w:sz w:val="22"/>
          <w:szCs w:val="22"/>
        </w:rPr>
        <w:t xml:space="preserve"> </w:t>
      </w:r>
      <w:r w:rsidRPr="0033041E">
        <w:rPr>
          <w:rFonts w:ascii="Tahoma" w:hAnsi="Tahoma" w:cs="Tahoma"/>
          <w:sz w:val="22"/>
          <w:szCs w:val="22"/>
        </w:rPr>
        <w:t xml:space="preserve">Food </w:t>
      </w:r>
      <w:r w:rsidRPr="0033041E">
        <w:rPr>
          <w:rFonts w:ascii="Tahoma" w:hAnsi="Tahoma" w:cs="Tahoma" w:hint="eastAsia"/>
          <w:sz w:val="22"/>
          <w:szCs w:val="22"/>
        </w:rPr>
        <w:t>Uluslararası</w:t>
      </w:r>
      <w:r w:rsidRPr="0033041E">
        <w:rPr>
          <w:rFonts w:ascii="Tahoma" w:hAnsi="Tahoma" w:cs="Tahoma"/>
          <w:sz w:val="22"/>
          <w:szCs w:val="22"/>
        </w:rPr>
        <w:t xml:space="preserve"> </w:t>
      </w:r>
      <w:r w:rsidRPr="0033041E">
        <w:rPr>
          <w:rFonts w:ascii="Tahoma" w:hAnsi="Tahoma" w:cs="Tahoma" w:hint="eastAsia"/>
          <w:sz w:val="22"/>
          <w:szCs w:val="22"/>
        </w:rPr>
        <w:t>Gıda</w:t>
      </w:r>
      <w:r w:rsidRPr="0033041E">
        <w:rPr>
          <w:rFonts w:ascii="Tahoma" w:hAnsi="Tahoma" w:cs="Tahoma"/>
          <w:sz w:val="22"/>
          <w:szCs w:val="22"/>
        </w:rPr>
        <w:t xml:space="preserve"> </w:t>
      </w:r>
      <w:r w:rsidRPr="0033041E">
        <w:rPr>
          <w:rFonts w:ascii="Tahoma" w:hAnsi="Tahoma" w:cs="Tahoma" w:hint="eastAsia"/>
          <w:sz w:val="22"/>
          <w:szCs w:val="22"/>
        </w:rPr>
        <w:t>Fuarı</w:t>
      </w:r>
      <w:r w:rsidRPr="0033041E">
        <w:rPr>
          <w:rFonts w:ascii="Tahoma" w:hAnsi="Tahoma" w:cs="Tahoma" w:hint="eastAsia"/>
          <w:sz w:val="22"/>
          <w:szCs w:val="22"/>
        </w:rPr>
        <w:t>’</w:t>
      </w:r>
      <w:r w:rsidRPr="0033041E">
        <w:rPr>
          <w:rFonts w:ascii="Tahoma" w:hAnsi="Tahoma" w:cs="Tahoma"/>
          <w:sz w:val="22"/>
          <w:szCs w:val="22"/>
        </w:rPr>
        <w:t>na</w:t>
      </w:r>
      <w:r w:rsidR="00A405A3">
        <w:rPr>
          <w:rFonts w:ascii="Tahoma" w:hAnsi="Tahoma" w:cs="Tahoma"/>
          <w:sz w:val="22"/>
          <w:szCs w:val="22"/>
        </w:rPr>
        <w:t xml:space="preserve"> </w:t>
      </w:r>
      <w:r w:rsidRPr="0033041E">
        <w:rPr>
          <w:rFonts w:ascii="Tahoma" w:hAnsi="Tahoma" w:cs="Tahoma" w:hint="eastAsia"/>
          <w:sz w:val="22"/>
          <w:szCs w:val="22"/>
        </w:rPr>
        <w:t>katılım</w:t>
      </w:r>
      <w:r w:rsidRPr="0033041E">
        <w:rPr>
          <w:rFonts w:ascii="Tahoma" w:hAnsi="Tahoma" w:cs="Tahoma"/>
          <w:sz w:val="22"/>
          <w:szCs w:val="22"/>
        </w:rPr>
        <w:t xml:space="preserve"> sağlanm</w:t>
      </w:r>
      <w:r w:rsidRPr="0033041E">
        <w:rPr>
          <w:rFonts w:ascii="Tahoma" w:hAnsi="Tahoma" w:cs="Tahoma" w:hint="eastAsia"/>
          <w:sz w:val="22"/>
          <w:szCs w:val="22"/>
        </w:rPr>
        <w:t>ı</w:t>
      </w:r>
      <w:r w:rsidRPr="0033041E">
        <w:rPr>
          <w:rFonts w:ascii="Tahoma" w:hAnsi="Tahoma" w:cs="Tahoma"/>
          <w:sz w:val="22"/>
          <w:szCs w:val="22"/>
        </w:rPr>
        <w:t xml:space="preserve">ş; firmalardan ihracat </w:t>
      </w:r>
      <w:r w:rsidRPr="0033041E">
        <w:rPr>
          <w:rFonts w:ascii="Tahoma" w:hAnsi="Tahoma" w:cs="Tahoma" w:hint="eastAsia"/>
          <w:sz w:val="22"/>
          <w:szCs w:val="22"/>
        </w:rPr>
        <w:t>pazarlarını</w:t>
      </w:r>
      <w:r w:rsidRPr="0033041E">
        <w:rPr>
          <w:rFonts w:ascii="Tahoma" w:hAnsi="Tahoma" w:cs="Tahoma"/>
          <w:sz w:val="22"/>
          <w:szCs w:val="22"/>
        </w:rPr>
        <w:t xml:space="preserve"> çeşitlendirdiklerine ve somut sat</w:t>
      </w:r>
      <w:r w:rsidRPr="0033041E">
        <w:rPr>
          <w:rFonts w:ascii="Tahoma" w:hAnsi="Tahoma" w:cs="Tahoma" w:hint="eastAsia"/>
          <w:sz w:val="22"/>
          <w:szCs w:val="22"/>
        </w:rPr>
        <w:t>ı</w:t>
      </w:r>
      <w:r w:rsidRPr="0033041E">
        <w:rPr>
          <w:rFonts w:ascii="Tahoma" w:hAnsi="Tahoma" w:cs="Tahoma"/>
          <w:sz w:val="22"/>
          <w:szCs w:val="22"/>
        </w:rPr>
        <w:t>ş bağlant</w:t>
      </w:r>
      <w:r w:rsidRPr="0033041E">
        <w:rPr>
          <w:rFonts w:ascii="Tahoma" w:hAnsi="Tahoma" w:cs="Tahoma" w:hint="eastAsia"/>
          <w:sz w:val="22"/>
          <w:szCs w:val="22"/>
        </w:rPr>
        <w:t>ı</w:t>
      </w:r>
      <w:r w:rsidRPr="0033041E">
        <w:rPr>
          <w:rFonts w:ascii="Tahoma" w:hAnsi="Tahoma" w:cs="Tahoma"/>
          <w:sz w:val="22"/>
          <w:szCs w:val="22"/>
        </w:rPr>
        <w:t>s</w:t>
      </w:r>
      <w:r w:rsidRPr="0033041E">
        <w:rPr>
          <w:rFonts w:ascii="Tahoma" w:hAnsi="Tahoma" w:cs="Tahoma" w:hint="eastAsia"/>
          <w:sz w:val="22"/>
          <w:szCs w:val="22"/>
        </w:rPr>
        <w:t>ı</w:t>
      </w:r>
      <w:r w:rsidRPr="0033041E">
        <w:rPr>
          <w:rFonts w:ascii="Tahoma" w:hAnsi="Tahoma" w:cs="Tahoma"/>
          <w:sz w:val="22"/>
          <w:szCs w:val="22"/>
        </w:rPr>
        <w:t xml:space="preserve"> </w:t>
      </w:r>
      <w:r w:rsidRPr="0033041E">
        <w:rPr>
          <w:rFonts w:ascii="Tahoma" w:hAnsi="Tahoma" w:cs="Tahoma" w:hint="eastAsia"/>
          <w:sz w:val="22"/>
          <w:szCs w:val="22"/>
        </w:rPr>
        <w:t>kurduklarına</w:t>
      </w:r>
      <w:r w:rsidRPr="0033041E">
        <w:rPr>
          <w:rFonts w:ascii="Tahoma" w:hAnsi="Tahoma" w:cs="Tahoma"/>
          <w:sz w:val="22"/>
          <w:szCs w:val="22"/>
        </w:rPr>
        <w:t xml:space="preserve"> yönelik geri bildirimler al</w:t>
      </w:r>
      <w:r w:rsidRPr="0033041E">
        <w:rPr>
          <w:rFonts w:ascii="Tahoma" w:hAnsi="Tahoma" w:cs="Tahoma" w:hint="eastAsia"/>
          <w:sz w:val="22"/>
          <w:szCs w:val="22"/>
        </w:rPr>
        <w:t>ı</w:t>
      </w:r>
      <w:r w:rsidRPr="0033041E">
        <w:rPr>
          <w:rFonts w:ascii="Tahoma" w:hAnsi="Tahoma" w:cs="Tahoma"/>
          <w:sz w:val="22"/>
          <w:szCs w:val="22"/>
        </w:rPr>
        <w:t>nm</w:t>
      </w:r>
      <w:r w:rsidRPr="0033041E">
        <w:rPr>
          <w:rFonts w:ascii="Tahoma" w:hAnsi="Tahoma" w:cs="Tahoma" w:hint="eastAsia"/>
          <w:sz w:val="22"/>
          <w:szCs w:val="22"/>
        </w:rPr>
        <w:t>ı</w:t>
      </w:r>
      <w:r w:rsidRPr="0033041E">
        <w:rPr>
          <w:rFonts w:ascii="Tahoma" w:hAnsi="Tahoma" w:cs="Tahoma"/>
          <w:sz w:val="22"/>
          <w:szCs w:val="22"/>
        </w:rPr>
        <w:t>şt</w:t>
      </w:r>
      <w:r w:rsidRPr="0033041E">
        <w:rPr>
          <w:rFonts w:ascii="Tahoma" w:hAnsi="Tahoma" w:cs="Tahoma" w:hint="eastAsia"/>
          <w:sz w:val="22"/>
          <w:szCs w:val="22"/>
        </w:rPr>
        <w:t>ı</w:t>
      </w:r>
      <w:r w:rsidRPr="0033041E">
        <w:rPr>
          <w:rFonts w:ascii="Tahoma" w:hAnsi="Tahoma" w:cs="Tahoma"/>
          <w:sz w:val="22"/>
          <w:szCs w:val="22"/>
        </w:rPr>
        <w:t>r.</w:t>
      </w:r>
    </w:p>
    <w:p w:rsidR="00CD5B80" w:rsidRPr="00CC6EF1" w:rsidRDefault="001E4601" w:rsidP="001E4601">
      <w:pPr>
        <w:spacing w:line="360" w:lineRule="auto"/>
        <w:jc w:val="both"/>
        <w:rPr>
          <w:rFonts w:ascii="Tahoma" w:hAnsi="Tahoma" w:cs="Tahoma"/>
          <w:sz w:val="22"/>
          <w:szCs w:val="22"/>
        </w:rPr>
      </w:pPr>
      <w:r w:rsidRPr="0033041E">
        <w:rPr>
          <w:rFonts w:ascii="Tahoma" w:hAnsi="Tahoma" w:cs="Tahoma"/>
          <w:sz w:val="22"/>
          <w:szCs w:val="22"/>
        </w:rPr>
        <w:t>2017 y</w:t>
      </w:r>
      <w:r w:rsidRPr="0033041E">
        <w:rPr>
          <w:rFonts w:ascii="Tahoma" w:hAnsi="Tahoma" w:cs="Tahoma" w:hint="eastAsia"/>
          <w:sz w:val="22"/>
          <w:szCs w:val="22"/>
        </w:rPr>
        <w:t>ı</w:t>
      </w:r>
      <w:r w:rsidRPr="0033041E">
        <w:rPr>
          <w:rFonts w:ascii="Tahoma" w:hAnsi="Tahoma" w:cs="Tahoma"/>
          <w:sz w:val="22"/>
          <w:szCs w:val="22"/>
        </w:rPr>
        <w:t>l</w:t>
      </w:r>
      <w:r w:rsidRPr="0033041E">
        <w:rPr>
          <w:rFonts w:ascii="Tahoma" w:hAnsi="Tahoma" w:cs="Tahoma" w:hint="eastAsia"/>
          <w:sz w:val="22"/>
          <w:szCs w:val="22"/>
        </w:rPr>
        <w:t>ı</w:t>
      </w:r>
      <w:r w:rsidRPr="0033041E">
        <w:rPr>
          <w:rFonts w:ascii="Tahoma" w:hAnsi="Tahoma" w:cs="Tahoma"/>
          <w:sz w:val="22"/>
          <w:szCs w:val="22"/>
        </w:rPr>
        <w:t xml:space="preserve"> içerisinde ise sektör temsilcilerinden gelen talepler doğrultusunda </w:t>
      </w:r>
      <w:r w:rsidR="00D14EDF" w:rsidRPr="00CC6EF1">
        <w:rPr>
          <w:rFonts w:ascii="Tahoma" w:hAnsi="Tahoma" w:cs="Tahoma"/>
          <w:sz w:val="22"/>
          <w:szCs w:val="22"/>
        </w:rPr>
        <w:t xml:space="preserve">daha yüksek katma değer sunacağı ve bölgenin Avrupa gıda pazarındaki payını artırma fırsatı oluşturacağı ifade edilen </w:t>
      </w:r>
      <w:r w:rsidRPr="0033041E">
        <w:rPr>
          <w:rFonts w:ascii="Tahoma" w:hAnsi="Tahoma" w:cs="Tahoma" w:hint="eastAsia"/>
          <w:sz w:val="22"/>
          <w:szCs w:val="22"/>
        </w:rPr>
        <w:t xml:space="preserve">ANUGA 2017 Uluslararası Gıda/ Tarım Fuarına </w:t>
      </w:r>
      <w:r w:rsidR="00D14EDF" w:rsidRPr="00CC6EF1">
        <w:rPr>
          <w:rFonts w:ascii="Tahoma" w:hAnsi="Tahoma" w:cs="Tahoma"/>
          <w:sz w:val="22"/>
          <w:szCs w:val="22"/>
        </w:rPr>
        <w:t xml:space="preserve">7-11 Ekim 2017 tarihleri arasında ihracat potansiyeline sahip firmalar ile </w:t>
      </w:r>
      <w:r w:rsidRPr="0033041E">
        <w:rPr>
          <w:rFonts w:ascii="Tahoma" w:hAnsi="Tahoma" w:cs="Tahoma"/>
          <w:sz w:val="22"/>
          <w:szCs w:val="22"/>
        </w:rPr>
        <w:t>kat</w:t>
      </w:r>
      <w:r w:rsidRPr="0033041E">
        <w:rPr>
          <w:rFonts w:ascii="Tahoma" w:hAnsi="Tahoma" w:cs="Tahoma" w:hint="eastAsia"/>
          <w:sz w:val="22"/>
          <w:szCs w:val="22"/>
        </w:rPr>
        <w:t>ı</w:t>
      </w:r>
      <w:r w:rsidRPr="0033041E">
        <w:rPr>
          <w:rFonts w:ascii="Tahoma" w:hAnsi="Tahoma" w:cs="Tahoma"/>
          <w:sz w:val="22"/>
          <w:szCs w:val="22"/>
        </w:rPr>
        <w:t>l</w:t>
      </w:r>
      <w:r w:rsidRPr="0033041E">
        <w:rPr>
          <w:rFonts w:ascii="Tahoma" w:hAnsi="Tahoma" w:cs="Tahoma" w:hint="eastAsia"/>
          <w:sz w:val="22"/>
          <w:szCs w:val="22"/>
        </w:rPr>
        <w:t>ı</w:t>
      </w:r>
      <w:r w:rsidRPr="0033041E">
        <w:rPr>
          <w:rFonts w:ascii="Tahoma" w:hAnsi="Tahoma" w:cs="Tahoma"/>
          <w:sz w:val="22"/>
          <w:szCs w:val="22"/>
        </w:rPr>
        <w:t>m sağlanmas</w:t>
      </w:r>
      <w:r w:rsidRPr="0033041E">
        <w:rPr>
          <w:rFonts w:ascii="Tahoma" w:hAnsi="Tahoma" w:cs="Tahoma" w:hint="eastAsia"/>
          <w:sz w:val="22"/>
          <w:szCs w:val="22"/>
        </w:rPr>
        <w:t>ı</w:t>
      </w:r>
      <w:r w:rsidRPr="0033041E">
        <w:rPr>
          <w:rFonts w:ascii="Tahoma" w:hAnsi="Tahoma" w:cs="Tahoma"/>
          <w:sz w:val="22"/>
          <w:szCs w:val="22"/>
        </w:rPr>
        <w:t xml:space="preserve"> planlanmaktad</w:t>
      </w:r>
      <w:r w:rsidRPr="0033041E">
        <w:rPr>
          <w:rFonts w:ascii="Tahoma" w:hAnsi="Tahoma" w:cs="Tahoma" w:hint="eastAsia"/>
          <w:sz w:val="22"/>
          <w:szCs w:val="22"/>
        </w:rPr>
        <w:t>ı</w:t>
      </w:r>
      <w:r w:rsidRPr="0033041E">
        <w:rPr>
          <w:rFonts w:ascii="Tahoma" w:hAnsi="Tahoma" w:cs="Tahoma"/>
          <w:sz w:val="22"/>
          <w:szCs w:val="22"/>
        </w:rPr>
        <w:t>r. Fuar ile ihracatç</w:t>
      </w:r>
      <w:r w:rsidRPr="0033041E">
        <w:rPr>
          <w:rFonts w:ascii="Tahoma" w:hAnsi="Tahoma" w:cs="Tahoma" w:hint="eastAsia"/>
          <w:sz w:val="22"/>
          <w:szCs w:val="22"/>
        </w:rPr>
        <w:t>ı</w:t>
      </w:r>
      <w:r w:rsidRPr="0033041E">
        <w:rPr>
          <w:rFonts w:ascii="Tahoma" w:hAnsi="Tahoma" w:cs="Tahoma"/>
          <w:sz w:val="22"/>
          <w:szCs w:val="22"/>
        </w:rPr>
        <w:t xml:space="preserve"> firmalar</w:t>
      </w:r>
      <w:r w:rsidRPr="0033041E">
        <w:rPr>
          <w:rFonts w:ascii="Tahoma" w:hAnsi="Tahoma" w:cs="Tahoma" w:hint="eastAsia"/>
          <w:sz w:val="22"/>
          <w:szCs w:val="22"/>
        </w:rPr>
        <w:t>ı</w:t>
      </w:r>
      <w:r w:rsidRPr="0033041E">
        <w:rPr>
          <w:rFonts w:ascii="Tahoma" w:hAnsi="Tahoma" w:cs="Tahoma"/>
          <w:sz w:val="22"/>
          <w:szCs w:val="22"/>
        </w:rPr>
        <w:t>n pazar paylar</w:t>
      </w:r>
      <w:r w:rsidRPr="0033041E">
        <w:rPr>
          <w:rFonts w:ascii="Tahoma" w:hAnsi="Tahoma" w:cs="Tahoma" w:hint="eastAsia"/>
          <w:sz w:val="22"/>
          <w:szCs w:val="22"/>
        </w:rPr>
        <w:t>ı</w:t>
      </w:r>
      <w:r w:rsidRPr="0033041E">
        <w:rPr>
          <w:rFonts w:ascii="Tahoma" w:hAnsi="Tahoma" w:cs="Tahoma"/>
          <w:sz w:val="22"/>
          <w:szCs w:val="22"/>
        </w:rPr>
        <w:t>n</w:t>
      </w:r>
      <w:r w:rsidRPr="0033041E">
        <w:rPr>
          <w:rFonts w:ascii="Tahoma" w:hAnsi="Tahoma" w:cs="Tahoma" w:hint="eastAsia"/>
          <w:sz w:val="22"/>
          <w:szCs w:val="22"/>
        </w:rPr>
        <w:t>ı</w:t>
      </w:r>
      <w:r w:rsidRPr="0033041E">
        <w:rPr>
          <w:rFonts w:ascii="Tahoma" w:hAnsi="Tahoma" w:cs="Tahoma"/>
          <w:sz w:val="22"/>
          <w:szCs w:val="22"/>
        </w:rPr>
        <w:t>n çeşitlendirilmesini sağlaman</w:t>
      </w:r>
      <w:r w:rsidRPr="0033041E">
        <w:rPr>
          <w:rFonts w:ascii="Tahoma" w:hAnsi="Tahoma" w:cs="Tahoma" w:hint="eastAsia"/>
          <w:sz w:val="22"/>
          <w:szCs w:val="22"/>
        </w:rPr>
        <w:t>ı</w:t>
      </w:r>
      <w:r w:rsidRPr="0033041E">
        <w:rPr>
          <w:rFonts w:ascii="Tahoma" w:hAnsi="Tahoma" w:cs="Tahoma"/>
          <w:sz w:val="22"/>
          <w:szCs w:val="22"/>
        </w:rPr>
        <w:t>n yan</w:t>
      </w:r>
      <w:r w:rsidRPr="0033041E">
        <w:rPr>
          <w:rFonts w:ascii="Tahoma" w:hAnsi="Tahoma" w:cs="Tahoma" w:hint="eastAsia"/>
          <w:sz w:val="22"/>
          <w:szCs w:val="22"/>
        </w:rPr>
        <w:t>ı</w:t>
      </w:r>
      <w:r w:rsidRPr="0033041E">
        <w:rPr>
          <w:rFonts w:ascii="Tahoma" w:hAnsi="Tahoma" w:cs="Tahoma"/>
          <w:sz w:val="22"/>
          <w:szCs w:val="22"/>
        </w:rPr>
        <w:t xml:space="preserve"> s</w:t>
      </w:r>
      <w:r w:rsidRPr="0033041E">
        <w:rPr>
          <w:rFonts w:ascii="Tahoma" w:hAnsi="Tahoma" w:cs="Tahoma" w:hint="eastAsia"/>
          <w:sz w:val="22"/>
          <w:szCs w:val="22"/>
        </w:rPr>
        <w:t>ı</w:t>
      </w:r>
      <w:r w:rsidRPr="0033041E">
        <w:rPr>
          <w:rFonts w:ascii="Tahoma" w:hAnsi="Tahoma" w:cs="Tahoma"/>
          <w:sz w:val="22"/>
          <w:szCs w:val="22"/>
        </w:rPr>
        <w:t>ra g</w:t>
      </w:r>
      <w:r w:rsidRPr="0033041E">
        <w:rPr>
          <w:rFonts w:ascii="Tahoma" w:hAnsi="Tahoma" w:cs="Tahoma" w:hint="eastAsia"/>
          <w:sz w:val="22"/>
          <w:szCs w:val="22"/>
        </w:rPr>
        <w:t>ı</w:t>
      </w:r>
      <w:r w:rsidRPr="0033041E">
        <w:rPr>
          <w:rFonts w:ascii="Tahoma" w:hAnsi="Tahoma" w:cs="Tahoma"/>
          <w:sz w:val="22"/>
          <w:szCs w:val="22"/>
        </w:rPr>
        <w:t>da ve içecek imalat</w:t>
      </w:r>
      <w:r w:rsidRPr="0033041E">
        <w:rPr>
          <w:rFonts w:ascii="Tahoma" w:hAnsi="Tahoma" w:cs="Tahoma" w:hint="eastAsia"/>
          <w:sz w:val="22"/>
          <w:szCs w:val="22"/>
        </w:rPr>
        <w:t>ı</w:t>
      </w:r>
      <w:r w:rsidRPr="0033041E">
        <w:rPr>
          <w:rFonts w:ascii="Tahoma" w:hAnsi="Tahoma" w:cs="Tahoma"/>
          <w:sz w:val="22"/>
          <w:szCs w:val="22"/>
        </w:rPr>
        <w:t xml:space="preserve">na yönelik nihai ürün ve makine </w:t>
      </w:r>
      <w:r w:rsidRPr="0033041E">
        <w:rPr>
          <w:rFonts w:ascii="Tahoma" w:hAnsi="Tahoma" w:cs="Tahoma" w:hint="eastAsia"/>
          <w:sz w:val="22"/>
          <w:szCs w:val="22"/>
        </w:rPr>
        <w:t>ekipmanlarında</w:t>
      </w:r>
      <w:r w:rsidRPr="0033041E">
        <w:rPr>
          <w:rFonts w:ascii="Tahoma" w:hAnsi="Tahoma" w:cs="Tahoma"/>
          <w:sz w:val="22"/>
          <w:szCs w:val="22"/>
        </w:rPr>
        <w:t xml:space="preserve"> teknolojik gelişmelerin değerlendirilmesi amaçlanmaktad</w:t>
      </w:r>
      <w:r w:rsidRPr="0033041E">
        <w:rPr>
          <w:rFonts w:ascii="Tahoma" w:hAnsi="Tahoma" w:cs="Tahoma" w:hint="eastAsia"/>
          <w:sz w:val="22"/>
          <w:szCs w:val="22"/>
        </w:rPr>
        <w:t>ı</w:t>
      </w:r>
      <w:r w:rsidRPr="0033041E">
        <w:rPr>
          <w:rFonts w:ascii="Tahoma" w:hAnsi="Tahoma" w:cs="Tahoma"/>
          <w:sz w:val="22"/>
          <w:szCs w:val="22"/>
        </w:rPr>
        <w:t xml:space="preserve">r. </w:t>
      </w:r>
      <w:r w:rsidR="0024421D" w:rsidRPr="00CC6EF1">
        <w:rPr>
          <w:rFonts w:ascii="Tahoma" w:hAnsi="Tahoma" w:cs="Tahoma"/>
          <w:sz w:val="22"/>
          <w:szCs w:val="22"/>
        </w:rPr>
        <w:t>Ayrıca</w:t>
      </w:r>
      <w:r w:rsidR="00CD5B80" w:rsidRPr="00CC6EF1">
        <w:rPr>
          <w:rFonts w:ascii="Tahoma" w:hAnsi="Tahoma" w:cs="Tahoma"/>
          <w:sz w:val="22"/>
          <w:szCs w:val="22"/>
        </w:rPr>
        <w:t xml:space="preserve"> bölgemizde yer alan zeytincilik sektörü temsilcileri ile birlikte </w:t>
      </w:r>
      <w:r w:rsidR="00CD5B80" w:rsidRPr="0033041E">
        <w:rPr>
          <w:rFonts w:ascii="Tahoma" w:hAnsi="Tahoma" w:cs="Tahoma"/>
          <w:sz w:val="22"/>
          <w:szCs w:val="22"/>
        </w:rPr>
        <w:t>tarımsal koope</w:t>
      </w:r>
      <w:r w:rsidR="00CD5B80" w:rsidRPr="00CC6EF1">
        <w:rPr>
          <w:rFonts w:ascii="Tahoma" w:hAnsi="Tahoma" w:cs="Tahoma"/>
          <w:sz w:val="22"/>
          <w:szCs w:val="22"/>
        </w:rPr>
        <w:t>ratifleşme</w:t>
      </w:r>
      <w:r w:rsidR="0024421D" w:rsidRPr="00CC6EF1">
        <w:rPr>
          <w:rFonts w:ascii="Tahoma" w:hAnsi="Tahoma" w:cs="Tahoma"/>
          <w:sz w:val="22"/>
          <w:szCs w:val="22"/>
        </w:rPr>
        <w:t>,</w:t>
      </w:r>
      <w:r w:rsidR="00CD5B80" w:rsidRPr="00CC6EF1">
        <w:rPr>
          <w:rFonts w:ascii="Tahoma" w:hAnsi="Tahoma" w:cs="Tahoma"/>
          <w:sz w:val="22"/>
          <w:szCs w:val="22"/>
        </w:rPr>
        <w:t xml:space="preserve"> atık yönetimi</w:t>
      </w:r>
      <w:r w:rsidR="0024421D" w:rsidRPr="00CC6EF1">
        <w:rPr>
          <w:rFonts w:ascii="Tahoma" w:hAnsi="Tahoma" w:cs="Tahoma"/>
          <w:sz w:val="22"/>
          <w:szCs w:val="22"/>
        </w:rPr>
        <w:t xml:space="preserve"> ve verimlilik</w:t>
      </w:r>
      <w:r w:rsidR="00CD5B80" w:rsidRPr="00CC6EF1">
        <w:rPr>
          <w:rFonts w:ascii="Tahoma" w:hAnsi="Tahoma" w:cs="Tahoma"/>
          <w:sz w:val="22"/>
          <w:szCs w:val="22"/>
        </w:rPr>
        <w:t xml:space="preserve"> hakkında bilgi almak</w:t>
      </w:r>
      <w:r w:rsidR="0024421D" w:rsidRPr="00CC6EF1">
        <w:rPr>
          <w:rFonts w:ascii="Tahoma" w:hAnsi="Tahoma" w:cs="Tahoma"/>
          <w:sz w:val="22"/>
          <w:szCs w:val="22"/>
        </w:rPr>
        <w:t xml:space="preserve"> </w:t>
      </w:r>
      <w:r w:rsidR="00CD5B80" w:rsidRPr="00CC6EF1">
        <w:rPr>
          <w:rFonts w:ascii="Tahoma" w:hAnsi="Tahoma" w:cs="Tahoma"/>
          <w:sz w:val="22"/>
          <w:szCs w:val="22"/>
        </w:rPr>
        <w:t xml:space="preserve">ve ticari işbirlikleri </w:t>
      </w:r>
      <w:r w:rsidR="0024421D" w:rsidRPr="00CC6EF1">
        <w:rPr>
          <w:rFonts w:ascii="Tahoma" w:hAnsi="Tahoma" w:cs="Tahoma"/>
          <w:sz w:val="22"/>
          <w:szCs w:val="22"/>
        </w:rPr>
        <w:t>geliştirmek amacıyla</w:t>
      </w:r>
      <w:r w:rsidR="00CD5B80" w:rsidRPr="0033041E">
        <w:rPr>
          <w:rFonts w:ascii="Tahoma" w:hAnsi="Tahoma" w:cs="Tahoma"/>
          <w:sz w:val="22"/>
          <w:szCs w:val="22"/>
        </w:rPr>
        <w:t xml:space="preserve"> </w:t>
      </w:r>
      <w:r w:rsidR="001A6DEB" w:rsidRPr="00CC6EF1">
        <w:rPr>
          <w:rFonts w:ascii="Tahoma" w:hAnsi="Tahoma" w:cs="Tahoma"/>
          <w:sz w:val="22"/>
          <w:szCs w:val="22"/>
        </w:rPr>
        <w:t xml:space="preserve">29 Mart-2 Nisan </w:t>
      </w:r>
      <w:r w:rsidR="00927283">
        <w:rPr>
          <w:rFonts w:ascii="Tahoma" w:hAnsi="Tahoma" w:cs="Tahoma"/>
          <w:sz w:val="22"/>
          <w:szCs w:val="22"/>
        </w:rPr>
        <w:t xml:space="preserve">2017 </w:t>
      </w:r>
      <w:r w:rsidR="001A6DEB" w:rsidRPr="00CC6EF1">
        <w:rPr>
          <w:rFonts w:ascii="Tahoma" w:hAnsi="Tahoma" w:cs="Tahoma"/>
          <w:sz w:val="22"/>
          <w:szCs w:val="22"/>
        </w:rPr>
        <w:t xml:space="preserve">tarihleri arasında </w:t>
      </w:r>
      <w:r w:rsidR="00CD5B80" w:rsidRPr="00CC6EF1">
        <w:rPr>
          <w:rFonts w:ascii="Tahoma" w:hAnsi="Tahoma" w:cs="Tahoma"/>
          <w:sz w:val="22"/>
          <w:szCs w:val="22"/>
        </w:rPr>
        <w:t xml:space="preserve">İspanya-Fas Zeytincilik </w:t>
      </w:r>
      <w:r w:rsidR="0024421D" w:rsidRPr="00CC6EF1">
        <w:rPr>
          <w:rFonts w:ascii="Tahoma" w:hAnsi="Tahoma" w:cs="Tahoma"/>
          <w:sz w:val="22"/>
          <w:szCs w:val="22"/>
        </w:rPr>
        <w:t>s</w:t>
      </w:r>
      <w:r w:rsidR="00CD5B80" w:rsidRPr="00CC6EF1">
        <w:rPr>
          <w:rFonts w:ascii="Tahoma" w:hAnsi="Tahoma" w:cs="Tahoma"/>
          <w:sz w:val="22"/>
          <w:szCs w:val="22"/>
        </w:rPr>
        <w:t xml:space="preserve">ektörü </w:t>
      </w:r>
      <w:r w:rsidR="0024421D" w:rsidRPr="00CC6EF1">
        <w:rPr>
          <w:rFonts w:ascii="Tahoma" w:hAnsi="Tahoma" w:cs="Tahoma"/>
          <w:sz w:val="22"/>
          <w:szCs w:val="22"/>
        </w:rPr>
        <w:t>ç</w:t>
      </w:r>
      <w:r w:rsidR="00CD5B80" w:rsidRPr="00CC6EF1">
        <w:rPr>
          <w:rFonts w:ascii="Tahoma" w:hAnsi="Tahoma" w:cs="Tahoma"/>
          <w:sz w:val="22"/>
          <w:szCs w:val="22"/>
        </w:rPr>
        <w:t xml:space="preserve">alışma </w:t>
      </w:r>
      <w:r w:rsidR="0024421D" w:rsidRPr="00CC6EF1">
        <w:rPr>
          <w:rFonts w:ascii="Tahoma" w:hAnsi="Tahoma" w:cs="Tahoma"/>
          <w:sz w:val="22"/>
          <w:szCs w:val="22"/>
        </w:rPr>
        <w:t>z</w:t>
      </w:r>
      <w:r w:rsidR="00CD5B80" w:rsidRPr="00CC6EF1">
        <w:rPr>
          <w:rFonts w:ascii="Tahoma" w:hAnsi="Tahoma" w:cs="Tahoma"/>
          <w:sz w:val="22"/>
          <w:szCs w:val="22"/>
        </w:rPr>
        <w:t>iyareti gerçekleştirilecektir.</w:t>
      </w:r>
    </w:p>
    <w:p w:rsidR="003B7B9C" w:rsidRPr="0033041E" w:rsidRDefault="00A740AE" w:rsidP="001E4601">
      <w:pPr>
        <w:spacing w:line="360" w:lineRule="auto"/>
        <w:jc w:val="both"/>
        <w:rPr>
          <w:rFonts w:ascii="Tahoma" w:hAnsi="Tahoma" w:cs="Tahoma"/>
          <w:sz w:val="22"/>
          <w:szCs w:val="22"/>
        </w:rPr>
      </w:pPr>
      <w:r w:rsidRPr="00CC6EF1">
        <w:rPr>
          <w:rFonts w:ascii="Tahoma" w:hAnsi="Tahoma" w:cs="Tahoma"/>
          <w:sz w:val="22"/>
          <w:szCs w:val="22"/>
        </w:rPr>
        <w:t xml:space="preserve">2014 yılında Jaen Bölgesine gerçekleştirilen ziyarette </w:t>
      </w:r>
      <w:r w:rsidRPr="0033041E">
        <w:rPr>
          <w:rFonts w:ascii="Tahoma" w:hAnsi="Tahoma" w:cs="Tahoma"/>
          <w:sz w:val="22"/>
          <w:szCs w:val="22"/>
        </w:rPr>
        <w:t>Osmaniye ve Jaen Ticaret ve Sanayi Odalarının işbirliği yapacağını ve işbirliği imkanlarını geliştireceklerini, bundan sonraki çalışmalarda birbirlerine destek olacaklarını belirten bir İyi Niyet Protokolü</w:t>
      </w:r>
      <w:r w:rsidRPr="00CC6EF1">
        <w:rPr>
          <w:rFonts w:ascii="Tahoma" w:hAnsi="Tahoma" w:cs="Tahoma"/>
          <w:sz w:val="22"/>
          <w:szCs w:val="22"/>
        </w:rPr>
        <w:t xml:space="preserve"> Anlaşması imzalanmış, </w:t>
      </w:r>
      <w:r w:rsidRPr="0033041E">
        <w:rPr>
          <w:rFonts w:ascii="Tahoma" w:hAnsi="Tahoma" w:cs="Tahoma"/>
          <w:sz w:val="22"/>
          <w:szCs w:val="22"/>
        </w:rPr>
        <w:t>Zeytin ve Zeytinyağı Geliştirme Merkezi ziyaret edilerek</w:t>
      </w:r>
      <w:r w:rsidRPr="00CC6EF1">
        <w:rPr>
          <w:rFonts w:ascii="Tahoma" w:hAnsi="Tahoma" w:cs="Tahoma"/>
          <w:sz w:val="22"/>
          <w:szCs w:val="22"/>
        </w:rPr>
        <w:t xml:space="preserve">, Zeytin ve zeytinyağı konusunda üretimin geliştirilmesi, ürün kalitesinin artırılması </w:t>
      </w:r>
      <w:r w:rsidRPr="0033041E">
        <w:rPr>
          <w:rFonts w:ascii="Tahoma" w:hAnsi="Tahoma" w:cs="Tahoma"/>
          <w:sz w:val="22"/>
          <w:szCs w:val="22"/>
        </w:rPr>
        <w:t xml:space="preserve">ve teknik eğitimler gibi aktiviteler hakkında, GEOLIT Teknopark ziyareti gerçekleştirilerek kümelenme ve </w:t>
      </w:r>
      <w:r w:rsidR="009D53D7" w:rsidRPr="0033041E">
        <w:rPr>
          <w:rFonts w:ascii="Tahoma" w:hAnsi="Tahoma" w:cs="Tahoma"/>
          <w:sz w:val="22"/>
          <w:szCs w:val="22"/>
        </w:rPr>
        <w:t>ürün</w:t>
      </w:r>
      <w:r w:rsidRPr="0033041E">
        <w:rPr>
          <w:rFonts w:ascii="Tahoma" w:hAnsi="Tahoma" w:cs="Tahoma"/>
          <w:sz w:val="22"/>
          <w:szCs w:val="22"/>
        </w:rPr>
        <w:t xml:space="preserve"> geliştir</w:t>
      </w:r>
      <w:r w:rsidR="009D53D7" w:rsidRPr="0033041E">
        <w:rPr>
          <w:rFonts w:ascii="Tahoma" w:hAnsi="Tahoma" w:cs="Tahoma"/>
          <w:sz w:val="22"/>
          <w:szCs w:val="22"/>
        </w:rPr>
        <w:t xml:space="preserve">me çalışmaları hakkında bilgi alınmış, kooperatif ve firma ziyaretleri gerçekleştirilerek zeytinyağı üretiminde kullanılan makineler ve iyi uygulama örnekleri </w:t>
      </w:r>
      <w:r w:rsidR="0024421D" w:rsidRPr="00CC6EF1">
        <w:rPr>
          <w:rFonts w:ascii="Tahoma" w:hAnsi="Tahoma" w:cs="Tahoma"/>
          <w:sz w:val="22"/>
          <w:szCs w:val="22"/>
        </w:rPr>
        <w:t>incelenmiştir</w:t>
      </w:r>
      <w:r w:rsidR="009D53D7" w:rsidRPr="0033041E">
        <w:rPr>
          <w:rFonts w:ascii="Tahoma" w:hAnsi="Tahoma" w:cs="Tahoma"/>
          <w:sz w:val="22"/>
          <w:szCs w:val="22"/>
        </w:rPr>
        <w:t xml:space="preserve">. Ziyaret sonrasında Bölge firmaları tarafından edinilen tecrübeler üretim süreçlerine (makine parkuru yenileme, sıkım tekniklerini iyileştirme vb.) yansıtılmış ve bölgenin üretim kalitesinde iyileştirmeler yaşanmıştır. </w:t>
      </w:r>
    </w:p>
    <w:p w:rsidR="003937FA" w:rsidRPr="0033041E" w:rsidRDefault="009D53D7" w:rsidP="003937FA">
      <w:pPr>
        <w:spacing w:line="360" w:lineRule="auto"/>
        <w:jc w:val="both"/>
        <w:rPr>
          <w:rFonts w:ascii="Tahoma" w:hAnsi="Tahoma" w:cs="Tahoma"/>
          <w:sz w:val="22"/>
          <w:szCs w:val="22"/>
        </w:rPr>
      </w:pPr>
      <w:r w:rsidRPr="0033041E">
        <w:rPr>
          <w:rFonts w:ascii="Tahoma" w:hAnsi="Tahoma" w:cs="Tahoma"/>
          <w:sz w:val="22"/>
          <w:szCs w:val="22"/>
        </w:rPr>
        <w:t>2017 yılı içerisinde kooperatifçilik ve atık yönetimi temaları ile Jaen Bölgesine ger</w:t>
      </w:r>
      <w:r w:rsidR="006546F4" w:rsidRPr="0033041E">
        <w:rPr>
          <w:rFonts w:ascii="Tahoma" w:hAnsi="Tahoma" w:cs="Tahoma"/>
          <w:sz w:val="22"/>
          <w:szCs w:val="22"/>
        </w:rPr>
        <w:t xml:space="preserve">çekleştirilecek ziyarette Jaen Ticaret ve Sanayi Odası ile işbirliği içerisinde kooperatifçilik uygulamalarına yönelik bilgilendirme faaliyetleri gerçekleştirilecek, atık yönetimine yönelik uygulamaların TR63 Bölgesine kazandırılmasına yönelik incelemeler yapılacaktır. </w:t>
      </w:r>
      <w:r w:rsidR="00352D17" w:rsidRPr="0033041E">
        <w:rPr>
          <w:rFonts w:ascii="Tahoma" w:hAnsi="Tahoma" w:cs="Tahoma"/>
          <w:sz w:val="22"/>
          <w:szCs w:val="22"/>
        </w:rPr>
        <w:t xml:space="preserve">Ayrıca Madrid'te düzenlenecek olan "Worl Olive Oil Exhibition" Zeytincilik Fuarına da ziyaretçi olarak katılım sağlanarak Pazar olanaklarının araştırılması ve zeytinyağı sektöründe uluslararası fuar tecrübesinin elde edilmesi </w:t>
      </w:r>
      <w:r w:rsidR="00352D17" w:rsidRPr="0033041E">
        <w:rPr>
          <w:rFonts w:ascii="Tahoma" w:hAnsi="Tahoma" w:cs="Tahoma"/>
          <w:sz w:val="22"/>
          <w:szCs w:val="22"/>
        </w:rPr>
        <w:lastRenderedPageBreak/>
        <w:t xml:space="preserve">amaçlanmaktadır. Çalışma ziyareti kapsamında son olarak </w:t>
      </w:r>
      <w:r w:rsidR="003937FA" w:rsidRPr="0033041E">
        <w:rPr>
          <w:rFonts w:ascii="Tahoma" w:hAnsi="Tahoma" w:cs="Tahoma"/>
          <w:sz w:val="22"/>
          <w:szCs w:val="22"/>
        </w:rPr>
        <w:t>2014/2015 dönemi verilerine göre 12</w:t>
      </w:r>
      <w:r w:rsidR="00352D17" w:rsidRPr="0033041E">
        <w:rPr>
          <w:rFonts w:ascii="Tahoma" w:hAnsi="Tahoma" w:cs="Tahoma"/>
          <w:sz w:val="22"/>
          <w:szCs w:val="22"/>
        </w:rPr>
        <w:t xml:space="preserve">0.000 ton zeytin üretimi ile dünyada zeytin üretimi ve ihracatı konusunda önemli ülkelerden birisi konumunda </w:t>
      </w:r>
      <w:r w:rsidR="003937FA" w:rsidRPr="0033041E">
        <w:rPr>
          <w:rFonts w:ascii="Tahoma" w:hAnsi="Tahoma" w:cs="Tahoma"/>
          <w:sz w:val="22"/>
          <w:szCs w:val="22"/>
        </w:rPr>
        <w:t>olan Fas</w:t>
      </w:r>
      <w:r w:rsidR="0024421D" w:rsidRPr="00CC6EF1">
        <w:rPr>
          <w:rFonts w:ascii="Tahoma" w:hAnsi="Tahoma" w:cs="Tahoma"/>
          <w:sz w:val="22"/>
          <w:szCs w:val="22"/>
        </w:rPr>
        <w:t xml:space="preserve"> (Meknes) ziyareti gerçekleştirilecektir.</w:t>
      </w:r>
      <w:r w:rsidR="003937FA" w:rsidRPr="0033041E">
        <w:rPr>
          <w:rFonts w:ascii="Tahoma" w:hAnsi="Tahoma" w:cs="Tahoma"/>
          <w:sz w:val="22"/>
          <w:szCs w:val="22"/>
        </w:rPr>
        <w:t xml:space="preserve"> </w:t>
      </w:r>
      <w:r w:rsidR="0024421D" w:rsidRPr="00CC6EF1">
        <w:rPr>
          <w:rFonts w:ascii="Tahoma" w:hAnsi="Tahoma" w:cs="Tahoma"/>
          <w:sz w:val="22"/>
          <w:szCs w:val="22"/>
        </w:rPr>
        <w:t>Fas’ta</w:t>
      </w:r>
      <w:r w:rsidR="003937FA" w:rsidRPr="0033041E">
        <w:rPr>
          <w:rFonts w:ascii="Tahoma" w:hAnsi="Tahoma" w:cs="Tahoma"/>
          <w:sz w:val="22"/>
          <w:szCs w:val="22"/>
        </w:rPr>
        <w:t xml:space="preserve"> üretilen zeytinyağının bir kısmı İspanya ve İtalya’ya gönderilerek orada işlenmekte ve virgin ya da extra virgin zeytin yağı olarak diğer piyasalara satışı gerçekleştirilmektedir. Bununla birlikte bölgede faaliyet gösteren zeytin üreticileri de Fas ile salamura zeytin ticaretinde işbirliği yapmaktadır. Bu kapsamda Fas-Meknes bölgesi ziyareti gerçekleştirilerek ticari işbirliği kapasitesinin artırılması</w:t>
      </w:r>
      <w:r w:rsidR="001A6DEB" w:rsidRPr="00CC6EF1">
        <w:rPr>
          <w:rFonts w:ascii="Tahoma" w:hAnsi="Tahoma" w:cs="Tahoma"/>
          <w:sz w:val="22"/>
          <w:szCs w:val="22"/>
        </w:rPr>
        <w:t xml:space="preserve"> </w:t>
      </w:r>
      <w:r w:rsidR="003937FA" w:rsidRPr="0033041E">
        <w:rPr>
          <w:rFonts w:ascii="Tahoma" w:hAnsi="Tahoma" w:cs="Tahoma"/>
          <w:sz w:val="22"/>
          <w:szCs w:val="22"/>
        </w:rPr>
        <w:t>hedeflenmektedir.</w:t>
      </w:r>
      <w:r w:rsidR="001A6DEB" w:rsidRPr="00CC6EF1">
        <w:rPr>
          <w:rFonts w:ascii="Tahoma" w:hAnsi="Tahoma" w:cs="Tahoma"/>
          <w:sz w:val="22"/>
          <w:szCs w:val="22"/>
        </w:rPr>
        <w:t xml:space="preserve"> </w:t>
      </w:r>
      <w:r w:rsidR="003937FA" w:rsidRPr="0033041E">
        <w:rPr>
          <w:rFonts w:ascii="Tahoma" w:hAnsi="Tahoma" w:cs="Tahoma"/>
          <w:sz w:val="22"/>
          <w:szCs w:val="22"/>
        </w:rPr>
        <w:t xml:space="preserve">Doğu Akdeniz Kalkınma Ajansı tarafından söz konusu fuar ve çalışma ziyareti </w:t>
      </w:r>
      <w:r w:rsidR="00476DCA">
        <w:rPr>
          <w:rFonts w:ascii="Tahoma" w:hAnsi="Tahoma" w:cs="Tahoma"/>
          <w:sz w:val="22"/>
          <w:szCs w:val="22"/>
        </w:rPr>
        <w:t>organizasyonlarında</w:t>
      </w:r>
      <w:r w:rsidR="003937FA" w:rsidRPr="0033041E">
        <w:rPr>
          <w:rFonts w:ascii="Tahoma" w:hAnsi="Tahoma" w:cs="Tahoma"/>
          <w:sz w:val="22"/>
          <w:szCs w:val="22"/>
        </w:rPr>
        <w:t xml:space="preserve"> katılımcıların </w:t>
      </w:r>
      <w:r w:rsidR="00EA7CB7" w:rsidRPr="0033041E">
        <w:rPr>
          <w:rFonts w:ascii="Tahoma" w:hAnsi="Tahoma" w:cs="Tahoma"/>
          <w:sz w:val="22"/>
          <w:szCs w:val="22"/>
        </w:rPr>
        <w:t>şe</w:t>
      </w:r>
      <w:r w:rsidR="00476DCA" w:rsidRPr="00476DCA">
        <w:rPr>
          <w:rFonts w:ascii="Tahoma" w:hAnsi="Tahoma" w:cs="Tahoma"/>
          <w:sz w:val="22"/>
          <w:szCs w:val="22"/>
        </w:rPr>
        <w:t>hir içi transferleri sağlanacak</w:t>
      </w:r>
      <w:r w:rsidR="00476DCA">
        <w:rPr>
          <w:rFonts w:ascii="Tahoma" w:hAnsi="Tahoma" w:cs="Tahoma"/>
          <w:sz w:val="22"/>
          <w:szCs w:val="22"/>
        </w:rPr>
        <w:t xml:space="preserve">, </w:t>
      </w:r>
      <w:r w:rsidR="00EA7CB7" w:rsidRPr="0033041E">
        <w:rPr>
          <w:rFonts w:ascii="Tahoma" w:hAnsi="Tahoma" w:cs="Tahoma"/>
          <w:sz w:val="22"/>
          <w:szCs w:val="22"/>
        </w:rPr>
        <w:t xml:space="preserve">tercüman ve rehber maliyetleri karşılanacaktır. Ziyaretler kapsamında katılımcıların ulaşım, konaklama ve diğer masraflarının firmalar tarafından ve/veya KOSGEB Yurt Dışı İş Gezisi desteği kapsamında karşılanması planlanmaktadır. </w:t>
      </w:r>
    </w:p>
    <w:p w:rsidR="003260DA" w:rsidRPr="0033041E" w:rsidRDefault="003260DA" w:rsidP="003260DA">
      <w:pPr>
        <w:spacing w:line="360" w:lineRule="auto"/>
        <w:jc w:val="both"/>
        <w:rPr>
          <w:rFonts w:ascii="Tahoma" w:hAnsi="Tahoma" w:cs="Tahoma"/>
          <w:sz w:val="22"/>
          <w:szCs w:val="22"/>
        </w:rPr>
      </w:pPr>
      <w:r w:rsidRPr="0033041E">
        <w:rPr>
          <w:rFonts w:ascii="Tahoma" w:hAnsi="Tahoma" w:cs="Tahoma"/>
          <w:sz w:val="22"/>
          <w:szCs w:val="22"/>
        </w:rPr>
        <w:t>TR63 Bölge Planı’nda (2014-2023) bölgenin öne çıkan sektörlerinde sanayi kompozisyonu genel olarak düşük ve orta düzey teknolojiye sahip olduğu vurgulanmış ve analiz çalışmaları, ar-ge ve ür-ge destekleri, ortak kullanım alanları, markalaşma çalışmaları gibi çalışmalar ile bölge üretiminin katma değerini artırmanın hedeflendiği belirtilmiştir. Özellikle Hatay ilinde öne çıkan mobilyacılık sektöründe Ajans mali destek programları, Antakya Ticaret ve Sanayi Odası tarafından yürütülen 7 milyon Euro bütçeli Antakya Mobilyacılığını Geliştirme Projesi ve 2017 yılı kamu yatırım programında yer alan Antakya Mobilyacılık İhtisas Küçük Sanayi Sitesi Projesi gibi çalışmalar ile sektörün yatırım ortamının iyileştirilmesine yönelik faaliyetler gerçekleştirilmiştir. Bununla birlikte Hatay ili mobilyacılık sektörü ihracatı 2010 yılında 22 milyon ABD dolarından, 2016 yılında 39 milyon ABD Dolarına yükselmekle birlikte henüz istenilen seviyede değildir.</w:t>
      </w:r>
    </w:p>
    <w:p w:rsidR="00476DCA" w:rsidRPr="001662DF" w:rsidRDefault="00476DCA" w:rsidP="00476DCA">
      <w:pPr>
        <w:spacing w:line="360" w:lineRule="auto"/>
        <w:jc w:val="both"/>
        <w:rPr>
          <w:rFonts w:ascii="Tahoma" w:hAnsi="Tahoma" w:cs="Tahoma"/>
          <w:sz w:val="22"/>
          <w:szCs w:val="22"/>
        </w:rPr>
      </w:pPr>
      <w:r w:rsidRPr="001662DF">
        <w:rPr>
          <w:rFonts w:ascii="Tahoma" w:hAnsi="Tahoma" w:cs="Tahoma"/>
          <w:sz w:val="22"/>
          <w:szCs w:val="22"/>
        </w:rPr>
        <w:t xml:space="preserve">Bu doğrultuda yeni pazarlar bularak işbirliği olanaklarını geliştirmek ve ihracat kapasitesini artırmak amacıyla </w:t>
      </w:r>
      <w:r>
        <w:rPr>
          <w:rFonts w:ascii="Tahoma" w:hAnsi="Tahoma" w:cs="Tahoma"/>
          <w:sz w:val="22"/>
          <w:szCs w:val="22"/>
        </w:rPr>
        <w:t xml:space="preserve">firmalar ile birlikte </w:t>
      </w:r>
      <w:r w:rsidRPr="001662DF">
        <w:rPr>
          <w:rFonts w:ascii="Tahoma" w:hAnsi="Tahoma" w:cs="Tahoma"/>
          <w:sz w:val="22"/>
          <w:szCs w:val="22"/>
        </w:rPr>
        <w:t>Cezayir’e çalışma ziyareti gerçekleştirilecektir.</w:t>
      </w:r>
      <w:r w:rsidRPr="00CC6EF1">
        <w:rPr>
          <w:rFonts w:ascii="Tahoma" w:hAnsi="Tahoma" w:cs="Tahoma"/>
          <w:sz w:val="22"/>
          <w:szCs w:val="22"/>
        </w:rPr>
        <w:t xml:space="preserve"> Türkiye’nin Cezayir’e mobilya ihracatı 2010 yılında yaklaşık 9 milyon ABD doları</w:t>
      </w:r>
      <w:r>
        <w:rPr>
          <w:rFonts w:ascii="Tahoma" w:hAnsi="Tahoma" w:cs="Tahoma"/>
          <w:sz w:val="22"/>
          <w:szCs w:val="22"/>
        </w:rPr>
        <w:t xml:space="preserve"> iken</w:t>
      </w:r>
      <w:r w:rsidRPr="00CC6EF1">
        <w:rPr>
          <w:rFonts w:ascii="Tahoma" w:hAnsi="Tahoma" w:cs="Tahoma"/>
          <w:sz w:val="22"/>
          <w:szCs w:val="22"/>
        </w:rPr>
        <w:t>,</w:t>
      </w:r>
      <w:r>
        <w:rPr>
          <w:rFonts w:ascii="Tahoma" w:hAnsi="Tahoma" w:cs="Tahoma"/>
          <w:sz w:val="22"/>
          <w:szCs w:val="22"/>
        </w:rPr>
        <w:t xml:space="preserve"> bu rakam</w:t>
      </w:r>
      <w:r w:rsidRPr="00CC6EF1">
        <w:rPr>
          <w:rFonts w:ascii="Tahoma" w:hAnsi="Tahoma" w:cs="Tahoma"/>
          <w:sz w:val="22"/>
          <w:szCs w:val="22"/>
        </w:rPr>
        <w:t xml:space="preserve"> 2016 yılında yaklaşık 42 milyon ABD dolarına yükselmiştir. 23-26 Kasım 2017 tarihleri arasında gerçekleştirilecek çalışma ziyareti kapsamında Cezayir Ticaret ve Sanayi Odası ile işbirliği gerçekleştirilerek ikili görüşmeler </w:t>
      </w:r>
      <w:r>
        <w:rPr>
          <w:rFonts w:ascii="Tahoma" w:hAnsi="Tahoma" w:cs="Tahoma"/>
          <w:sz w:val="22"/>
          <w:szCs w:val="22"/>
        </w:rPr>
        <w:t xml:space="preserve">düzenlenmesi </w:t>
      </w:r>
      <w:r w:rsidRPr="00CC6EF1">
        <w:rPr>
          <w:rFonts w:ascii="Tahoma" w:hAnsi="Tahoma" w:cs="Tahoma"/>
          <w:sz w:val="22"/>
          <w:szCs w:val="22"/>
        </w:rPr>
        <w:t>ve Cezayir DecorExpo fuarının</w:t>
      </w:r>
      <w:r w:rsidRPr="001662DF">
        <w:rPr>
          <w:rFonts w:ascii="Tahoma" w:hAnsi="Tahoma" w:cs="Tahoma"/>
          <w:sz w:val="22"/>
          <w:szCs w:val="22"/>
        </w:rPr>
        <w:t xml:space="preserve"> ziyaret edilerek </w:t>
      </w:r>
      <w:r w:rsidRPr="00CC6EF1">
        <w:rPr>
          <w:rFonts w:ascii="Tahoma" w:hAnsi="Tahoma" w:cs="Tahoma"/>
          <w:sz w:val="22"/>
          <w:szCs w:val="22"/>
        </w:rPr>
        <w:t xml:space="preserve">iş bağlantıları kurulması amaçlanmaktadır. Doğu Akdeniz Kalkınma Ajansı tarafından söz konusu çalışma ziyareti </w:t>
      </w:r>
      <w:r>
        <w:rPr>
          <w:rFonts w:ascii="Tahoma" w:hAnsi="Tahoma" w:cs="Tahoma"/>
          <w:sz w:val="22"/>
          <w:szCs w:val="22"/>
        </w:rPr>
        <w:t xml:space="preserve">organizasyonlarında </w:t>
      </w:r>
      <w:r w:rsidRPr="00CC6EF1">
        <w:rPr>
          <w:rFonts w:ascii="Tahoma" w:hAnsi="Tahoma" w:cs="Tahoma"/>
          <w:sz w:val="22"/>
          <w:szCs w:val="22"/>
        </w:rPr>
        <w:t>katılımcıların şehir içi transferleri sağlanacak</w:t>
      </w:r>
      <w:r>
        <w:rPr>
          <w:rFonts w:ascii="Tahoma" w:hAnsi="Tahoma" w:cs="Tahoma"/>
          <w:sz w:val="22"/>
          <w:szCs w:val="22"/>
        </w:rPr>
        <w:t>,</w:t>
      </w:r>
      <w:r w:rsidRPr="00CC6EF1">
        <w:rPr>
          <w:rFonts w:ascii="Tahoma" w:hAnsi="Tahoma" w:cs="Tahoma"/>
          <w:sz w:val="22"/>
          <w:szCs w:val="22"/>
        </w:rPr>
        <w:t xml:space="preserve"> tercüman ve rehber maliyetleri karşılanacaktır. Ziyaretler kapsamında katılımcıların ulaşım, konaklama ve diğer masraflarının firmalar tarafından ve/veya KOSGEB Yurt Dışı İş Gezisi desteği kapsamında </w:t>
      </w:r>
      <w:r w:rsidRPr="00CC6EF1">
        <w:rPr>
          <w:rFonts w:ascii="Tahoma" w:hAnsi="Tahoma" w:cs="Tahoma"/>
          <w:sz w:val="22"/>
          <w:szCs w:val="22"/>
        </w:rPr>
        <w:lastRenderedPageBreak/>
        <w:t>karşılanması planlanmaktadır.</w:t>
      </w:r>
      <w:r w:rsidR="002A0D7E">
        <w:rPr>
          <w:rFonts w:ascii="Tahoma" w:hAnsi="Tahoma" w:cs="Tahoma"/>
          <w:sz w:val="22"/>
          <w:szCs w:val="22"/>
        </w:rPr>
        <w:t xml:space="preserve"> Yurt dışı fuar katılımı ve çalışma ziyareti organizasyonları ile ilgili </w:t>
      </w:r>
      <w:r w:rsidR="00003383">
        <w:rPr>
          <w:rFonts w:ascii="Tahoma" w:hAnsi="Tahoma" w:cs="Tahoma"/>
          <w:sz w:val="22"/>
          <w:szCs w:val="22"/>
        </w:rPr>
        <w:t>ziyaret edilecek ülke ve şehir, ziyaretin k</w:t>
      </w:r>
      <w:r w:rsidR="00003383" w:rsidRPr="00003383">
        <w:rPr>
          <w:rFonts w:ascii="Tahoma" w:hAnsi="Tahoma" w:cs="Tahoma"/>
          <w:sz w:val="22"/>
          <w:szCs w:val="22"/>
        </w:rPr>
        <w:t>onusu</w:t>
      </w:r>
      <w:r w:rsidR="00003383">
        <w:rPr>
          <w:rFonts w:ascii="Tahoma" w:hAnsi="Tahoma" w:cs="Tahoma"/>
          <w:sz w:val="22"/>
          <w:szCs w:val="22"/>
        </w:rPr>
        <w:t>, k</w:t>
      </w:r>
      <w:r w:rsidR="00003383" w:rsidRPr="00003383">
        <w:rPr>
          <w:rFonts w:ascii="Tahoma" w:hAnsi="Tahoma" w:cs="Tahoma"/>
          <w:sz w:val="22"/>
          <w:szCs w:val="22"/>
        </w:rPr>
        <w:t xml:space="preserve">atılımcı </w:t>
      </w:r>
      <w:r w:rsidR="00003383">
        <w:rPr>
          <w:rFonts w:ascii="Tahoma" w:hAnsi="Tahoma" w:cs="Tahoma"/>
          <w:sz w:val="22"/>
          <w:szCs w:val="22"/>
        </w:rPr>
        <w:t>s</w:t>
      </w:r>
      <w:r w:rsidR="00003383" w:rsidRPr="00003383">
        <w:rPr>
          <w:rFonts w:ascii="Tahoma" w:hAnsi="Tahoma" w:cs="Tahoma"/>
          <w:sz w:val="22"/>
          <w:szCs w:val="22"/>
        </w:rPr>
        <w:t>ayısı</w:t>
      </w:r>
      <w:r w:rsidR="00003383">
        <w:rPr>
          <w:rFonts w:ascii="Tahoma" w:hAnsi="Tahoma" w:cs="Tahoma"/>
          <w:sz w:val="22"/>
          <w:szCs w:val="22"/>
        </w:rPr>
        <w:t xml:space="preserve">, tarih ve ziyaretin gerekçesi hususlarını içerin tablo Ek 4’te yer almaktadır. </w:t>
      </w:r>
    </w:p>
    <w:p w:rsidR="009D53D7" w:rsidRPr="0033041E" w:rsidRDefault="00352D17" w:rsidP="0033041E">
      <w:pPr>
        <w:pStyle w:val="ResimYazs"/>
        <w:rPr>
          <w:rFonts w:ascii="Tahoma" w:hAnsi="Tahoma" w:cs="Tahoma"/>
          <w:szCs w:val="24"/>
        </w:rPr>
      </w:pPr>
      <w:r>
        <w:t xml:space="preserve"> </w:t>
      </w:r>
      <w:bookmarkStart w:id="31" w:name="_Toc475384621"/>
      <w:r w:rsidR="00CE2C48">
        <w:t xml:space="preserve">Tablo </w:t>
      </w:r>
      <w:r w:rsidR="00C87571">
        <w:fldChar w:fldCharType="begin"/>
      </w:r>
      <w:r w:rsidR="00C87571">
        <w:instrText xml:space="preserve"> SEQ Tablo \* ARABIC </w:instrText>
      </w:r>
      <w:r w:rsidR="00C87571">
        <w:fldChar w:fldCharType="separate"/>
      </w:r>
      <w:r w:rsidR="00C71295">
        <w:rPr>
          <w:noProof/>
        </w:rPr>
        <w:t>7</w:t>
      </w:r>
      <w:r w:rsidR="00C87571">
        <w:rPr>
          <w:noProof/>
        </w:rPr>
        <w:fldChar w:fldCharType="end"/>
      </w:r>
      <w:r w:rsidR="00CE2C48">
        <w:t>. Yurt Dışı Fuar/Çalışma Ziyareti Organizasyonları</w:t>
      </w:r>
      <w:bookmarkEnd w:id="31"/>
    </w:p>
    <w:tbl>
      <w:tblPr>
        <w:tblStyle w:val="TabloKlavuzu"/>
        <w:tblW w:w="0" w:type="auto"/>
        <w:tblLook w:val="04A0" w:firstRow="1" w:lastRow="0" w:firstColumn="1" w:lastColumn="0" w:noHBand="0" w:noVBand="1"/>
      </w:tblPr>
      <w:tblGrid>
        <w:gridCol w:w="1591"/>
        <w:gridCol w:w="1591"/>
        <w:gridCol w:w="1591"/>
        <w:gridCol w:w="1591"/>
        <w:gridCol w:w="1591"/>
        <w:gridCol w:w="1591"/>
      </w:tblGrid>
      <w:tr w:rsidR="00CE2C48" w:rsidTr="0033041E">
        <w:tc>
          <w:tcPr>
            <w:tcW w:w="1591" w:type="dxa"/>
            <w:vAlign w:val="center"/>
          </w:tcPr>
          <w:p w:rsidR="00CE2C48" w:rsidRDefault="00CE2C48" w:rsidP="0033041E">
            <w:pPr>
              <w:pStyle w:val="GvdeMetni"/>
              <w:ind w:firstLine="0"/>
              <w:jc w:val="center"/>
              <w:rPr>
                <w:rFonts w:ascii="Tahoma" w:hAnsi="Tahoma" w:cs="Tahoma"/>
                <w:b/>
                <w:sz w:val="22"/>
                <w:szCs w:val="22"/>
              </w:rPr>
            </w:pPr>
            <w:r w:rsidRPr="001E49AA">
              <w:rPr>
                <w:rFonts w:ascii="Tahoma" w:hAnsi="Tahoma" w:cs="Tahoma"/>
                <w:b/>
                <w:bCs/>
                <w:sz w:val="20"/>
                <w:szCs w:val="20"/>
                <w:lang w:eastAsia="tr-TR"/>
              </w:rPr>
              <w:t>Faaliyet Adı</w:t>
            </w:r>
          </w:p>
        </w:tc>
        <w:tc>
          <w:tcPr>
            <w:tcW w:w="1591" w:type="dxa"/>
            <w:vAlign w:val="center"/>
          </w:tcPr>
          <w:p w:rsidR="00CE2C48" w:rsidRDefault="00CE2C48" w:rsidP="0033041E">
            <w:pPr>
              <w:pStyle w:val="GvdeMetni"/>
              <w:ind w:firstLine="0"/>
              <w:jc w:val="center"/>
              <w:rPr>
                <w:rFonts w:ascii="Tahoma" w:hAnsi="Tahoma" w:cs="Tahoma"/>
                <w:b/>
                <w:sz w:val="22"/>
                <w:szCs w:val="22"/>
              </w:rPr>
            </w:pPr>
            <w:r>
              <w:rPr>
                <w:rFonts w:ascii="Tahoma" w:hAnsi="Tahoma" w:cs="Tahoma"/>
                <w:b/>
                <w:bCs/>
                <w:sz w:val="20"/>
                <w:szCs w:val="20"/>
                <w:lang w:eastAsia="tr-TR"/>
              </w:rPr>
              <w:t>Bölge Planı İlişkisi</w:t>
            </w:r>
          </w:p>
        </w:tc>
        <w:tc>
          <w:tcPr>
            <w:tcW w:w="1591" w:type="dxa"/>
            <w:vAlign w:val="center"/>
          </w:tcPr>
          <w:p w:rsidR="00CE2C48" w:rsidRDefault="00CE2C48" w:rsidP="0033041E">
            <w:pPr>
              <w:pStyle w:val="GvdeMetni"/>
              <w:ind w:firstLine="0"/>
              <w:jc w:val="center"/>
              <w:rPr>
                <w:rFonts w:ascii="Tahoma" w:hAnsi="Tahoma" w:cs="Tahoma"/>
                <w:b/>
                <w:sz w:val="22"/>
                <w:szCs w:val="22"/>
              </w:rPr>
            </w:pPr>
            <w:r w:rsidRPr="001E49AA">
              <w:rPr>
                <w:rFonts w:ascii="Tahoma" w:hAnsi="Tahoma" w:cs="Tahoma"/>
                <w:b/>
                <w:bCs/>
                <w:sz w:val="20"/>
                <w:szCs w:val="20"/>
                <w:lang w:eastAsia="tr-TR"/>
              </w:rPr>
              <w:t>Sorumlusu</w:t>
            </w:r>
          </w:p>
        </w:tc>
        <w:tc>
          <w:tcPr>
            <w:tcW w:w="1591" w:type="dxa"/>
            <w:vAlign w:val="center"/>
          </w:tcPr>
          <w:p w:rsidR="00CE2C48" w:rsidRDefault="00CE2C48" w:rsidP="0033041E">
            <w:pPr>
              <w:pStyle w:val="GvdeMetni"/>
              <w:ind w:firstLine="0"/>
              <w:jc w:val="center"/>
              <w:rPr>
                <w:rFonts w:ascii="Tahoma" w:hAnsi="Tahoma" w:cs="Tahoma"/>
                <w:b/>
                <w:sz w:val="22"/>
                <w:szCs w:val="22"/>
              </w:rPr>
            </w:pPr>
            <w:r w:rsidRPr="001E49AA">
              <w:rPr>
                <w:rFonts w:ascii="Tahoma" w:hAnsi="Tahoma" w:cs="Tahoma"/>
                <w:b/>
                <w:bCs/>
                <w:sz w:val="20"/>
                <w:szCs w:val="20"/>
                <w:lang w:eastAsia="tr-TR"/>
              </w:rPr>
              <w:t>İşbirliği Yapılacak Birim</w:t>
            </w:r>
          </w:p>
        </w:tc>
        <w:tc>
          <w:tcPr>
            <w:tcW w:w="1591" w:type="dxa"/>
            <w:vAlign w:val="center"/>
          </w:tcPr>
          <w:p w:rsidR="00CE2C48" w:rsidRDefault="00CE2C48" w:rsidP="0033041E">
            <w:pPr>
              <w:pStyle w:val="GvdeMetni"/>
              <w:ind w:firstLine="0"/>
              <w:jc w:val="center"/>
              <w:rPr>
                <w:rFonts w:ascii="Tahoma" w:hAnsi="Tahoma" w:cs="Tahoma"/>
                <w:b/>
                <w:sz w:val="22"/>
                <w:szCs w:val="22"/>
              </w:rPr>
            </w:pPr>
            <w:r w:rsidRPr="001E49AA">
              <w:rPr>
                <w:rFonts w:ascii="Tahoma" w:hAnsi="Tahoma" w:cs="Tahoma"/>
                <w:b/>
                <w:bCs/>
                <w:sz w:val="20"/>
                <w:szCs w:val="20"/>
                <w:lang w:eastAsia="tr-TR"/>
              </w:rPr>
              <w:t>Süresi</w:t>
            </w:r>
          </w:p>
        </w:tc>
        <w:tc>
          <w:tcPr>
            <w:tcW w:w="1591" w:type="dxa"/>
            <w:vAlign w:val="center"/>
          </w:tcPr>
          <w:p w:rsidR="00CE2C48" w:rsidRPr="001E49AA" w:rsidRDefault="00CE2C48" w:rsidP="00CE2C48">
            <w:pPr>
              <w:jc w:val="center"/>
              <w:rPr>
                <w:rFonts w:ascii="Tahoma" w:hAnsi="Tahoma" w:cs="Tahoma"/>
                <w:b/>
                <w:bCs/>
                <w:sz w:val="20"/>
                <w:szCs w:val="20"/>
              </w:rPr>
            </w:pPr>
            <w:r w:rsidRPr="001E49AA">
              <w:rPr>
                <w:rFonts w:ascii="Tahoma" w:hAnsi="Tahoma" w:cs="Tahoma"/>
                <w:b/>
                <w:bCs/>
                <w:sz w:val="20"/>
                <w:szCs w:val="20"/>
              </w:rPr>
              <w:t>Tahmini</w:t>
            </w:r>
          </w:p>
          <w:p w:rsidR="00CE2C48" w:rsidRDefault="00CE2C48" w:rsidP="0033041E">
            <w:pPr>
              <w:pStyle w:val="GvdeMetni"/>
              <w:ind w:firstLine="0"/>
              <w:jc w:val="center"/>
              <w:rPr>
                <w:rFonts w:ascii="Tahoma" w:hAnsi="Tahoma" w:cs="Tahoma"/>
                <w:b/>
                <w:sz w:val="22"/>
                <w:szCs w:val="22"/>
              </w:rPr>
            </w:pPr>
            <w:r w:rsidRPr="001E49AA">
              <w:rPr>
                <w:rFonts w:ascii="Tahoma" w:hAnsi="Tahoma" w:cs="Tahoma"/>
                <w:b/>
                <w:bCs/>
                <w:sz w:val="20"/>
                <w:szCs w:val="20"/>
              </w:rPr>
              <w:t>Maliyet</w:t>
            </w:r>
          </w:p>
        </w:tc>
      </w:tr>
      <w:tr w:rsidR="00CE2C48" w:rsidTr="00927283">
        <w:tc>
          <w:tcPr>
            <w:tcW w:w="1591" w:type="dxa"/>
            <w:vAlign w:val="center"/>
          </w:tcPr>
          <w:p w:rsidR="00CE2C48" w:rsidRPr="00927283" w:rsidRDefault="00CE2C48" w:rsidP="00927283">
            <w:pPr>
              <w:pStyle w:val="GvdeMetni"/>
              <w:spacing w:line="240" w:lineRule="auto"/>
              <w:ind w:firstLine="0"/>
              <w:jc w:val="left"/>
              <w:rPr>
                <w:rFonts w:ascii="Tahoma" w:hAnsi="Tahoma" w:cs="Tahoma"/>
                <w:sz w:val="22"/>
                <w:szCs w:val="22"/>
              </w:rPr>
            </w:pPr>
            <w:r w:rsidRPr="00927283">
              <w:rPr>
                <w:rFonts w:ascii="Tahoma" w:hAnsi="Tahoma" w:cs="Tahoma"/>
                <w:sz w:val="22"/>
                <w:szCs w:val="22"/>
              </w:rPr>
              <w:t>Arabian Travel Market Dubai Uluslararası Turizm Fuarı</w:t>
            </w:r>
          </w:p>
        </w:tc>
        <w:tc>
          <w:tcPr>
            <w:tcW w:w="1591" w:type="dxa"/>
            <w:vAlign w:val="center"/>
          </w:tcPr>
          <w:p w:rsidR="00CE2C48" w:rsidRPr="00927283" w:rsidRDefault="00CE2C48" w:rsidP="00927283">
            <w:pPr>
              <w:pStyle w:val="GvdeMetni"/>
              <w:spacing w:line="240" w:lineRule="auto"/>
              <w:ind w:firstLine="0"/>
              <w:jc w:val="center"/>
              <w:rPr>
                <w:rFonts w:ascii="Tahoma" w:hAnsi="Tahoma" w:cs="Tahoma"/>
                <w:sz w:val="22"/>
                <w:szCs w:val="22"/>
              </w:rPr>
            </w:pPr>
            <w:r w:rsidRPr="00927283">
              <w:rPr>
                <w:rFonts w:ascii="Tahoma" w:hAnsi="Tahoma" w:cs="Tahoma"/>
                <w:bCs/>
                <w:sz w:val="22"/>
                <w:szCs w:val="22"/>
                <w:lang w:eastAsia="tr-TR"/>
              </w:rPr>
              <w:t>1.5.2.5</w:t>
            </w:r>
          </w:p>
        </w:tc>
        <w:tc>
          <w:tcPr>
            <w:tcW w:w="1591" w:type="dxa"/>
            <w:vAlign w:val="center"/>
          </w:tcPr>
          <w:p w:rsidR="00CE2C48" w:rsidRPr="00927283" w:rsidRDefault="00CE2C48" w:rsidP="00927283">
            <w:pPr>
              <w:pStyle w:val="GvdeMetni"/>
              <w:spacing w:line="240" w:lineRule="auto"/>
              <w:ind w:firstLine="0"/>
              <w:jc w:val="center"/>
              <w:rPr>
                <w:rFonts w:ascii="Tahoma" w:hAnsi="Tahoma" w:cs="Tahoma"/>
                <w:sz w:val="22"/>
                <w:szCs w:val="22"/>
              </w:rPr>
            </w:pPr>
            <w:r w:rsidRPr="00927283">
              <w:rPr>
                <w:rFonts w:ascii="Tahoma" w:hAnsi="Tahoma" w:cs="Tahoma"/>
                <w:sz w:val="22"/>
                <w:szCs w:val="22"/>
              </w:rPr>
              <w:t>Kurumsal Koordinasyon Birimi</w:t>
            </w:r>
          </w:p>
        </w:tc>
        <w:tc>
          <w:tcPr>
            <w:tcW w:w="1591" w:type="dxa"/>
            <w:vAlign w:val="center"/>
          </w:tcPr>
          <w:p w:rsidR="00CE2C48" w:rsidRPr="00927283" w:rsidRDefault="00CE2C48" w:rsidP="00927283">
            <w:pPr>
              <w:pStyle w:val="GvdeMetni"/>
              <w:spacing w:line="240" w:lineRule="auto"/>
              <w:ind w:firstLine="0"/>
              <w:jc w:val="center"/>
              <w:rPr>
                <w:rFonts w:ascii="Tahoma" w:hAnsi="Tahoma" w:cs="Tahoma"/>
                <w:sz w:val="22"/>
                <w:szCs w:val="22"/>
              </w:rPr>
            </w:pPr>
            <w:r w:rsidRPr="00927283">
              <w:rPr>
                <w:rFonts w:ascii="Tahoma" w:hAnsi="Tahoma" w:cs="Tahoma"/>
                <w:sz w:val="22"/>
                <w:szCs w:val="22"/>
              </w:rPr>
              <w:t>Tüm Birimler</w:t>
            </w:r>
          </w:p>
        </w:tc>
        <w:tc>
          <w:tcPr>
            <w:tcW w:w="1591" w:type="dxa"/>
            <w:vAlign w:val="center"/>
          </w:tcPr>
          <w:p w:rsidR="00CE2C48" w:rsidRPr="00927283" w:rsidRDefault="00B20F78" w:rsidP="00927283">
            <w:pPr>
              <w:pStyle w:val="GvdeMetni"/>
              <w:spacing w:line="240" w:lineRule="auto"/>
              <w:ind w:firstLine="0"/>
              <w:jc w:val="center"/>
              <w:rPr>
                <w:rFonts w:ascii="Tahoma" w:hAnsi="Tahoma" w:cs="Tahoma"/>
                <w:sz w:val="22"/>
                <w:szCs w:val="22"/>
              </w:rPr>
            </w:pPr>
            <w:r w:rsidRPr="00927283">
              <w:rPr>
                <w:rFonts w:ascii="Tahoma" w:hAnsi="Tahoma" w:cs="Tahoma"/>
                <w:sz w:val="22"/>
                <w:szCs w:val="22"/>
              </w:rPr>
              <w:t>24.04.2017-27.04.2017</w:t>
            </w:r>
          </w:p>
        </w:tc>
        <w:tc>
          <w:tcPr>
            <w:tcW w:w="1591" w:type="dxa"/>
            <w:vAlign w:val="center"/>
          </w:tcPr>
          <w:p w:rsidR="00CE2C48" w:rsidRPr="00927283" w:rsidRDefault="00CE2C48" w:rsidP="00927283">
            <w:pPr>
              <w:pStyle w:val="GvdeMetni"/>
              <w:spacing w:line="240" w:lineRule="auto"/>
              <w:ind w:firstLine="0"/>
              <w:jc w:val="center"/>
              <w:rPr>
                <w:rFonts w:ascii="Tahoma" w:hAnsi="Tahoma" w:cs="Tahoma"/>
                <w:sz w:val="22"/>
                <w:szCs w:val="22"/>
              </w:rPr>
            </w:pPr>
            <w:r w:rsidRPr="00927283">
              <w:rPr>
                <w:rFonts w:ascii="Tahoma" w:hAnsi="Tahoma" w:cs="Tahoma"/>
                <w:sz w:val="22"/>
                <w:szCs w:val="22"/>
              </w:rPr>
              <w:t>200.000,00 TL</w:t>
            </w:r>
          </w:p>
        </w:tc>
      </w:tr>
      <w:tr w:rsidR="00CE2C48" w:rsidTr="00927283">
        <w:tc>
          <w:tcPr>
            <w:tcW w:w="1591" w:type="dxa"/>
            <w:vAlign w:val="center"/>
          </w:tcPr>
          <w:p w:rsidR="00CE2C48" w:rsidRPr="00927283" w:rsidRDefault="00CE2C48" w:rsidP="00927283">
            <w:pPr>
              <w:pStyle w:val="GvdeMetni"/>
              <w:spacing w:line="240" w:lineRule="auto"/>
              <w:ind w:firstLine="0"/>
              <w:jc w:val="left"/>
              <w:rPr>
                <w:rFonts w:ascii="Tahoma" w:hAnsi="Tahoma" w:cs="Tahoma"/>
                <w:sz w:val="22"/>
                <w:szCs w:val="22"/>
              </w:rPr>
            </w:pPr>
            <w:r w:rsidRPr="00927283">
              <w:rPr>
                <w:rFonts w:ascii="Tahoma" w:hAnsi="Tahoma" w:cs="Tahoma"/>
                <w:sz w:val="22"/>
                <w:szCs w:val="22"/>
              </w:rPr>
              <w:t>ANUGA 2017 Uluslararası Gıda Fuarı</w:t>
            </w:r>
          </w:p>
        </w:tc>
        <w:tc>
          <w:tcPr>
            <w:tcW w:w="1591" w:type="dxa"/>
            <w:vAlign w:val="center"/>
          </w:tcPr>
          <w:p w:rsidR="00CE2C48" w:rsidRPr="00927283" w:rsidRDefault="00B20F78" w:rsidP="00927283">
            <w:pPr>
              <w:pStyle w:val="GvdeMetni"/>
              <w:spacing w:line="240" w:lineRule="auto"/>
              <w:ind w:firstLine="0"/>
              <w:jc w:val="center"/>
              <w:rPr>
                <w:rFonts w:ascii="Tahoma" w:hAnsi="Tahoma" w:cs="Tahoma"/>
                <w:sz w:val="22"/>
                <w:szCs w:val="22"/>
              </w:rPr>
            </w:pPr>
            <w:r w:rsidRPr="00927283">
              <w:rPr>
                <w:rFonts w:ascii="Tahoma" w:hAnsi="Tahoma" w:cs="Tahoma"/>
                <w:sz w:val="22"/>
                <w:szCs w:val="22"/>
              </w:rPr>
              <w:t>1.3.1</w:t>
            </w:r>
          </w:p>
        </w:tc>
        <w:tc>
          <w:tcPr>
            <w:tcW w:w="1591" w:type="dxa"/>
            <w:vAlign w:val="center"/>
          </w:tcPr>
          <w:p w:rsidR="00CE2C48" w:rsidRPr="00927283" w:rsidRDefault="00CE2C48" w:rsidP="00927283">
            <w:pPr>
              <w:pStyle w:val="GvdeMetni"/>
              <w:spacing w:line="240" w:lineRule="auto"/>
              <w:ind w:firstLine="0"/>
              <w:jc w:val="center"/>
              <w:rPr>
                <w:rFonts w:ascii="Tahoma" w:hAnsi="Tahoma" w:cs="Tahoma"/>
                <w:sz w:val="22"/>
                <w:szCs w:val="22"/>
              </w:rPr>
            </w:pPr>
            <w:r w:rsidRPr="00927283">
              <w:rPr>
                <w:rFonts w:ascii="Tahoma" w:hAnsi="Tahoma" w:cs="Tahoma"/>
                <w:sz w:val="22"/>
                <w:szCs w:val="22"/>
              </w:rPr>
              <w:t>Kurumsal Koordinasyon Birimi</w:t>
            </w:r>
          </w:p>
        </w:tc>
        <w:tc>
          <w:tcPr>
            <w:tcW w:w="1591" w:type="dxa"/>
            <w:vAlign w:val="center"/>
          </w:tcPr>
          <w:p w:rsidR="00CE2C48" w:rsidRPr="00927283" w:rsidRDefault="00CE2C48" w:rsidP="00927283">
            <w:pPr>
              <w:pStyle w:val="GvdeMetni"/>
              <w:spacing w:line="240" w:lineRule="auto"/>
              <w:ind w:firstLine="0"/>
              <w:jc w:val="center"/>
              <w:rPr>
                <w:rFonts w:ascii="Tahoma" w:hAnsi="Tahoma" w:cs="Tahoma"/>
                <w:sz w:val="22"/>
                <w:szCs w:val="22"/>
              </w:rPr>
            </w:pPr>
            <w:r w:rsidRPr="00927283">
              <w:rPr>
                <w:rFonts w:ascii="Tahoma" w:hAnsi="Tahoma" w:cs="Tahoma"/>
                <w:sz w:val="22"/>
                <w:szCs w:val="22"/>
              </w:rPr>
              <w:t>Tüm Birimler</w:t>
            </w:r>
          </w:p>
        </w:tc>
        <w:tc>
          <w:tcPr>
            <w:tcW w:w="1591" w:type="dxa"/>
            <w:vAlign w:val="center"/>
          </w:tcPr>
          <w:p w:rsidR="00B20F78" w:rsidRPr="00927283" w:rsidRDefault="00B20F78" w:rsidP="00927283">
            <w:pPr>
              <w:pStyle w:val="GvdeMetni"/>
              <w:spacing w:line="240" w:lineRule="auto"/>
              <w:ind w:firstLine="0"/>
              <w:jc w:val="center"/>
              <w:rPr>
                <w:rFonts w:ascii="Tahoma" w:hAnsi="Tahoma" w:cs="Tahoma"/>
                <w:sz w:val="22"/>
                <w:szCs w:val="22"/>
              </w:rPr>
            </w:pPr>
            <w:r w:rsidRPr="00927283">
              <w:rPr>
                <w:rFonts w:ascii="Tahoma" w:hAnsi="Tahoma" w:cs="Tahoma"/>
                <w:sz w:val="22"/>
                <w:szCs w:val="22"/>
              </w:rPr>
              <w:t>07.10.2017</w:t>
            </w:r>
          </w:p>
          <w:p w:rsidR="00CE2C48" w:rsidRPr="00927283" w:rsidRDefault="00B20F78" w:rsidP="00927283">
            <w:pPr>
              <w:pStyle w:val="GvdeMetni"/>
              <w:spacing w:line="240" w:lineRule="auto"/>
              <w:ind w:firstLine="0"/>
              <w:jc w:val="center"/>
              <w:rPr>
                <w:rFonts w:ascii="Tahoma" w:hAnsi="Tahoma" w:cs="Tahoma"/>
                <w:sz w:val="22"/>
                <w:szCs w:val="22"/>
              </w:rPr>
            </w:pPr>
            <w:r w:rsidRPr="00927283">
              <w:rPr>
                <w:rFonts w:ascii="Tahoma" w:hAnsi="Tahoma" w:cs="Tahoma"/>
                <w:sz w:val="22"/>
                <w:szCs w:val="22"/>
              </w:rPr>
              <w:t>11.10.2017</w:t>
            </w:r>
          </w:p>
        </w:tc>
        <w:tc>
          <w:tcPr>
            <w:tcW w:w="1591" w:type="dxa"/>
            <w:vAlign w:val="center"/>
          </w:tcPr>
          <w:p w:rsidR="00CE2C48" w:rsidRPr="00927283" w:rsidRDefault="00CE2C48" w:rsidP="00927283">
            <w:pPr>
              <w:pStyle w:val="GvdeMetni"/>
              <w:spacing w:line="240" w:lineRule="auto"/>
              <w:ind w:firstLine="0"/>
              <w:jc w:val="center"/>
              <w:rPr>
                <w:rFonts w:ascii="Tahoma" w:hAnsi="Tahoma" w:cs="Tahoma"/>
                <w:sz w:val="22"/>
                <w:szCs w:val="22"/>
              </w:rPr>
            </w:pPr>
            <w:r w:rsidRPr="00927283">
              <w:rPr>
                <w:rFonts w:ascii="Tahoma" w:hAnsi="Tahoma" w:cs="Tahoma"/>
                <w:sz w:val="22"/>
                <w:szCs w:val="22"/>
              </w:rPr>
              <w:t>200.000,00 TL</w:t>
            </w:r>
          </w:p>
        </w:tc>
      </w:tr>
      <w:tr w:rsidR="00B20F78" w:rsidTr="00927283">
        <w:tc>
          <w:tcPr>
            <w:tcW w:w="1591" w:type="dxa"/>
            <w:vAlign w:val="center"/>
          </w:tcPr>
          <w:p w:rsidR="00B20F78" w:rsidRPr="00927283" w:rsidRDefault="00750B01" w:rsidP="00927283">
            <w:pPr>
              <w:pStyle w:val="GvdeMetni"/>
              <w:spacing w:line="240" w:lineRule="auto"/>
              <w:ind w:firstLine="0"/>
              <w:jc w:val="left"/>
              <w:rPr>
                <w:rFonts w:ascii="Tahoma" w:hAnsi="Tahoma" w:cs="Tahoma"/>
                <w:sz w:val="22"/>
                <w:szCs w:val="22"/>
              </w:rPr>
            </w:pPr>
            <w:r>
              <w:rPr>
                <w:rFonts w:ascii="Tahoma" w:hAnsi="Tahoma" w:cs="Tahoma"/>
                <w:sz w:val="22"/>
                <w:szCs w:val="22"/>
              </w:rPr>
              <w:t xml:space="preserve">İspanya-Fas </w:t>
            </w:r>
            <w:r w:rsidR="00B20F78" w:rsidRPr="00927283">
              <w:rPr>
                <w:rFonts w:ascii="Tahoma" w:hAnsi="Tahoma" w:cs="Tahoma"/>
                <w:sz w:val="22"/>
                <w:szCs w:val="22"/>
              </w:rPr>
              <w:t>Zeytincilik Sektörel Çalışma Ziyareti</w:t>
            </w:r>
          </w:p>
        </w:tc>
        <w:tc>
          <w:tcPr>
            <w:tcW w:w="1591" w:type="dxa"/>
            <w:vAlign w:val="center"/>
          </w:tcPr>
          <w:p w:rsidR="00B20F78" w:rsidRPr="00927283" w:rsidRDefault="00B20F78" w:rsidP="00927283">
            <w:pPr>
              <w:jc w:val="center"/>
              <w:rPr>
                <w:rFonts w:ascii="Tahoma" w:hAnsi="Tahoma" w:cs="Tahoma"/>
                <w:bCs/>
                <w:sz w:val="22"/>
                <w:szCs w:val="22"/>
              </w:rPr>
            </w:pPr>
            <w:r w:rsidRPr="00927283">
              <w:rPr>
                <w:rFonts w:ascii="Tahoma" w:hAnsi="Tahoma" w:cs="Tahoma"/>
                <w:sz w:val="22"/>
                <w:szCs w:val="22"/>
                <w:lang w:eastAsia="en-US"/>
              </w:rPr>
              <w:t>1.3.1</w:t>
            </w:r>
          </w:p>
          <w:p w:rsidR="00B20F78" w:rsidRPr="00927283" w:rsidRDefault="00B20F78" w:rsidP="00927283">
            <w:pPr>
              <w:pStyle w:val="GvdeMetni"/>
              <w:spacing w:line="240" w:lineRule="auto"/>
              <w:ind w:firstLine="0"/>
              <w:jc w:val="center"/>
              <w:rPr>
                <w:rFonts w:ascii="Tahoma" w:hAnsi="Tahoma" w:cs="Tahoma"/>
                <w:sz w:val="22"/>
                <w:szCs w:val="22"/>
              </w:rPr>
            </w:pPr>
          </w:p>
        </w:tc>
        <w:tc>
          <w:tcPr>
            <w:tcW w:w="1591" w:type="dxa"/>
            <w:vAlign w:val="center"/>
          </w:tcPr>
          <w:p w:rsidR="00B20F78" w:rsidRPr="00927283" w:rsidRDefault="00B20F78" w:rsidP="00927283">
            <w:pPr>
              <w:pStyle w:val="GvdeMetni"/>
              <w:spacing w:line="240" w:lineRule="auto"/>
              <w:ind w:firstLine="0"/>
              <w:jc w:val="center"/>
              <w:rPr>
                <w:rFonts w:ascii="Tahoma" w:hAnsi="Tahoma" w:cs="Tahoma"/>
                <w:sz w:val="22"/>
                <w:szCs w:val="22"/>
              </w:rPr>
            </w:pPr>
            <w:r w:rsidRPr="00927283">
              <w:rPr>
                <w:rFonts w:ascii="Tahoma" w:hAnsi="Tahoma" w:cs="Tahoma"/>
                <w:sz w:val="22"/>
                <w:szCs w:val="22"/>
              </w:rPr>
              <w:t>Kurumsal Koordinasyon Birimi</w:t>
            </w:r>
          </w:p>
        </w:tc>
        <w:tc>
          <w:tcPr>
            <w:tcW w:w="1591" w:type="dxa"/>
            <w:vAlign w:val="center"/>
          </w:tcPr>
          <w:p w:rsidR="00B20F78" w:rsidRPr="00927283" w:rsidRDefault="00B20F78" w:rsidP="00927283">
            <w:pPr>
              <w:pStyle w:val="GvdeMetni"/>
              <w:spacing w:line="240" w:lineRule="auto"/>
              <w:ind w:firstLine="0"/>
              <w:jc w:val="center"/>
              <w:rPr>
                <w:rFonts w:ascii="Tahoma" w:hAnsi="Tahoma" w:cs="Tahoma"/>
                <w:sz w:val="22"/>
                <w:szCs w:val="22"/>
              </w:rPr>
            </w:pPr>
            <w:r w:rsidRPr="00927283">
              <w:rPr>
                <w:rFonts w:ascii="Tahoma" w:hAnsi="Tahoma" w:cs="Tahoma"/>
                <w:sz w:val="22"/>
                <w:szCs w:val="22"/>
              </w:rPr>
              <w:t>Tüm Birimler</w:t>
            </w:r>
          </w:p>
        </w:tc>
        <w:tc>
          <w:tcPr>
            <w:tcW w:w="1591" w:type="dxa"/>
            <w:vAlign w:val="center"/>
          </w:tcPr>
          <w:p w:rsidR="00B20F78" w:rsidRPr="00927283" w:rsidRDefault="006C4CCC" w:rsidP="00927283">
            <w:pPr>
              <w:pStyle w:val="GvdeMetni"/>
              <w:spacing w:line="240" w:lineRule="auto"/>
              <w:ind w:firstLine="0"/>
              <w:jc w:val="center"/>
              <w:rPr>
                <w:rFonts w:ascii="Tahoma" w:hAnsi="Tahoma" w:cs="Tahoma"/>
                <w:sz w:val="22"/>
                <w:szCs w:val="22"/>
              </w:rPr>
            </w:pPr>
            <w:r w:rsidRPr="00927283">
              <w:rPr>
                <w:rFonts w:ascii="Tahoma" w:hAnsi="Tahoma" w:cs="Tahoma"/>
                <w:sz w:val="22"/>
                <w:szCs w:val="22"/>
              </w:rPr>
              <w:t>29.03.2017</w:t>
            </w:r>
          </w:p>
          <w:p w:rsidR="006C4CCC" w:rsidRPr="00927283" w:rsidRDefault="006C4CCC" w:rsidP="00927283">
            <w:pPr>
              <w:pStyle w:val="GvdeMetni"/>
              <w:spacing w:line="240" w:lineRule="auto"/>
              <w:ind w:firstLine="0"/>
              <w:jc w:val="center"/>
              <w:rPr>
                <w:rFonts w:ascii="Tahoma" w:hAnsi="Tahoma" w:cs="Tahoma"/>
                <w:sz w:val="22"/>
                <w:szCs w:val="22"/>
              </w:rPr>
            </w:pPr>
            <w:r w:rsidRPr="00927283">
              <w:rPr>
                <w:rFonts w:ascii="Tahoma" w:hAnsi="Tahoma" w:cs="Tahoma"/>
                <w:sz w:val="22"/>
                <w:szCs w:val="22"/>
              </w:rPr>
              <w:t>02.04.2017</w:t>
            </w:r>
          </w:p>
        </w:tc>
        <w:tc>
          <w:tcPr>
            <w:tcW w:w="1591" w:type="dxa"/>
            <w:vAlign w:val="center"/>
          </w:tcPr>
          <w:p w:rsidR="00B20F78" w:rsidRPr="00927283" w:rsidRDefault="00B20F78" w:rsidP="00927283">
            <w:pPr>
              <w:pStyle w:val="GvdeMetni"/>
              <w:spacing w:line="240" w:lineRule="auto"/>
              <w:ind w:firstLine="0"/>
              <w:jc w:val="center"/>
              <w:rPr>
                <w:rFonts w:ascii="Tahoma" w:hAnsi="Tahoma" w:cs="Tahoma"/>
                <w:sz w:val="22"/>
                <w:szCs w:val="22"/>
              </w:rPr>
            </w:pPr>
            <w:r w:rsidRPr="00927283">
              <w:rPr>
                <w:rFonts w:ascii="Tahoma" w:hAnsi="Tahoma" w:cs="Tahoma"/>
                <w:sz w:val="22"/>
                <w:szCs w:val="22"/>
              </w:rPr>
              <w:t>100.000,00 TL</w:t>
            </w:r>
          </w:p>
        </w:tc>
      </w:tr>
      <w:tr w:rsidR="00B20F78" w:rsidTr="00927283">
        <w:tc>
          <w:tcPr>
            <w:tcW w:w="1591" w:type="dxa"/>
            <w:vAlign w:val="center"/>
          </w:tcPr>
          <w:p w:rsidR="00B20F78" w:rsidRPr="00927283" w:rsidRDefault="00003383" w:rsidP="00003383">
            <w:pPr>
              <w:pStyle w:val="GvdeMetni"/>
              <w:spacing w:line="240" w:lineRule="auto"/>
              <w:ind w:firstLine="0"/>
              <w:jc w:val="left"/>
              <w:rPr>
                <w:rFonts w:ascii="Tahoma" w:hAnsi="Tahoma" w:cs="Tahoma"/>
                <w:sz w:val="22"/>
                <w:szCs w:val="22"/>
              </w:rPr>
            </w:pPr>
            <w:r>
              <w:rPr>
                <w:rFonts w:ascii="Tahoma" w:hAnsi="Tahoma" w:cs="Tahoma"/>
                <w:sz w:val="22"/>
                <w:szCs w:val="22"/>
              </w:rPr>
              <w:t>Cezayir</w:t>
            </w:r>
            <w:r w:rsidR="00B20F78" w:rsidRPr="00927283">
              <w:rPr>
                <w:rFonts w:ascii="Tahoma" w:hAnsi="Tahoma" w:cs="Tahoma"/>
                <w:sz w:val="22"/>
                <w:szCs w:val="22"/>
              </w:rPr>
              <w:t xml:space="preserve"> Mobilya</w:t>
            </w:r>
            <w:r>
              <w:rPr>
                <w:rFonts w:ascii="Tahoma" w:hAnsi="Tahoma" w:cs="Tahoma"/>
                <w:sz w:val="22"/>
                <w:szCs w:val="22"/>
              </w:rPr>
              <w:t>cılık Sektörü</w:t>
            </w:r>
            <w:r w:rsidR="00B20F78" w:rsidRPr="00927283">
              <w:rPr>
                <w:rFonts w:ascii="Tahoma" w:hAnsi="Tahoma" w:cs="Tahoma"/>
                <w:sz w:val="22"/>
                <w:szCs w:val="22"/>
              </w:rPr>
              <w:t xml:space="preserve"> Yurtdışı </w:t>
            </w:r>
            <w:r>
              <w:rPr>
                <w:rFonts w:ascii="Tahoma" w:hAnsi="Tahoma" w:cs="Tahoma"/>
                <w:sz w:val="22"/>
                <w:szCs w:val="22"/>
              </w:rPr>
              <w:t>Çalışma Ziyareti</w:t>
            </w:r>
          </w:p>
        </w:tc>
        <w:tc>
          <w:tcPr>
            <w:tcW w:w="1591" w:type="dxa"/>
            <w:vAlign w:val="center"/>
          </w:tcPr>
          <w:p w:rsidR="00B20F78" w:rsidRPr="00927283" w:rsidRDefault="00B20F78" w:rsidP="00927283">
            <w:pPr>
              <w:jc w:val="center"/>
              <w:rPr>
                <w:rFonts w:ascii="Tahoma" w:hAnsi="Tahoma" w:cs="Tahoma"/>
                <w:bCs/>
                <w:sz w:val="22"/>
                <w:szCs w:val="22"/>
              </w:rPr>
            </w:pPr>
            <w:r w:rsidRPr="00927283">
              <w:rPr>
                <w:rFonts w:ascii="Tahoma" w:hAnsi="Tahoma" w:cs="Tahoma"/>
                <w:sz w:val="22"/>
                <w:szCs w:val="22"/>
                <w:lang w:eastAsia="en-US"/>
              </w:rPr>
              <w:t>1.2.6.1</w:t>
            </w:r>
          </w:p>
          <w:p w:rsidR="00B20F78" w:rsidRPr="00927283" w:rsidRDefault="00B20F78" w:rsidP="00927283">
            <w:pPr>
              <w:pStyle w:val="GvdeMetni"/>
              <w:spacing w:line="240" w:lineRule="auto"/>
              <w:ind w:firstLine="0"/>
              <w:jc w:val="center"/>
              <w:rPr>
                <w:rFonts w:ascii="Tahoma" w:hAnsi="Tahoma" w:cs="Tahoma"/>
                <w:sz w:val="22"/>
                <w:szCs w:val="22"/>
              </w:rPr>
            </w:pPr>
          </w:p>
        </w:tc>
        <w:tc>
          <w:tcPr>
            <w:tcW w:w="1591" w:type="dxa"/>
            <w:vAlign w:val="center"/>
          </w:tcPr>
          <w:p w:rsidR="00B20F78" w:rsidRPr="00927283" w:rsidRDefault="00B20F78" w:rsidP="00927283">
            <w:pPr>
              <w:pStyle w:val="GvdeMetni"/>
              <w:spacing w:line="240" w:lineRule="auto"/>
              <w:ind w:firstLine="0"/>
              <w:jc w:val="center"/>
              <w:rPr>
                <w:rFonts w:ascii="Tahoma" w:hAnsi="Tahoma" w:cs="Tahoma"/>
                <w:sz w:val="22"/>
                <w:szCs w:val="22"/>
              </w:rPr>
            </w:pPr>
            <w:r w:rsidRPr="00927283">
              <w:rPr>
                <w:rFonts w:ascii="Tahoma" w:hAnsi="Tahoma" w:cs="Tahoma"/>
                <w:sz w:val="22"/>
                <w:szCs w:val="22"/>
              </w:rPr>
              <w:t>Kurumsal Koordinasyon Birimi</w:t>
            </w:r>
          </w:p>
        </w:tc>
        <w:tc>
          <w:tcPr>
            <w:tcW w:w="1591" w:type="dxa"/>
            <w:vAlign w:val="center"/>
          </w:tcPr>
          <w:p w:rsidR="00B20F78" w:rsidRPr="00927283" w:rsidRDefault="00B20F78" w:rsidP="00927283">
            <w:pPr>
              <w:pStyle w:val="GvdeMetni"/>
              <w:spacing w:line="240" w:lineRule="auto"/>
              <w:ind w:firstLine="0"/>
              <w:jc w:val="center"/>
              <w:rPr>
                <w:rFonts w:ascii="Tahoma" w:hAnsi="Tahoma" w:cs="Tahoma"/>
                <w:sz w:val="22"/>
                <w:szCs w:val="22"/>
              </w:rPr>
            </w:pPr>
            <w:r w:rsidRPr="00927283">
              <w:rPr>
                <w:rFonts w:ascii="Tahoma" w:hAnsi="Tahoma" w:cs="Tahoma"/>
                <w:sz w:val="22"/>
                <w:szCs w:val="22"/>
              </w:rPr>
              <w:t>Tüm Birimler</w:t>
            </w:r>
          </w:p>
        </w:tc>
        <w:tc>
          <w:tcPr>
            <w:tcW w:w="1591" w:type="dxa"/>
            <w:vAlign w:val="center"/>
          </w:tcPr>
          <w:p w:rsidR="00B20F78" w:rsidRPr="00927283" w:rsidRDefault="006C4CCC" w:rsidP="00927283">
            <w:pPr>
              <w:pStyle w:val="GvdeMetni"/>
              <w:spacing w:line="240" w:lineRule="auto"/>
              <w:ind w:firstLine="0"/>
              <w:jc w:val="center"/>
              <w:rPr>
                <w:rFonts w:ascii="Tahoma" w:hAnsi="Tahoma" w:cs="Tahoma"/>
                <w:sz w:val="22"/>
                <w:szCs w:val="22"/>
              </w:rPr>
            </w:pPr>
            <w:r w:rsidRPr="00927283">
              <w:rPr>
                <w:rFonts w:ascii="Tahoma" w:hAnsi="Tahoma" w:cs="Tahoma"/>
                <w:sz w:val="22"/>
                <w:szCs w:val="22"/>
              </w:rPr>
              <w:t>23.11.2017</w:t>
            </w:r>
          </w:p>
          <w:p w:rsidR="006C4CCC" w:rsidRPr="00927283" w:rsidRDefault="006C4CCC" w:rsidP="00927283">
            <w:pPr>
              <w:pStyle w:val="GvdeMetni"/>
              <w:spacing w:line="240" w:lineRule="auto"/>
              <w:ind w:firstLine="0"/>
              <w:jc w:val="center"/>
              <w:rPr>
                <w:rFonts w:ascii="Tahoma" w:hAnsi="Tahoma" w:cs="Tahoma"/>
                <w:sz w:val="22"/>
                <w:szCs w:val="22"/>
              </w:rPr>
            </w:pPr>
            <w:r w:rsidRPr="00927283">
              <w:rPr>
                <w:rFonts w:ascii="Tahoma" w:hAnsi="Tahoma" w:cs="Tahoma"/>
                <w:sz w:val="22"/>
                <w:szCs w:val="22"/>
              </w:rPr>
              <w:t>26.11.2017</w:t>
            </w:r>
          </w:p>
        </w:tc>
        <w:tc>
          <w:tcPr>
            <w:tcW w:w="1591" w:type="dxa"/>
            <w:vAlign w:val="center"/>
          </w:tcPr>
          <w:p w:rsidR="00B20F78" w:rsidRPr="00927283" w:rsidRDefault="00B20F78" w:rsidP="00927283">
            <w:pPr>
              <w:pStyle w:val="GvdeMetni"/>
              <w:spacing w:line="240" w:lineRule="auto"/>
              <w:ind w:firstLine="0"/>
              <w:jc w:val="center"/>
              <w:rPr>
                <w:rFonts w:ascii="Tahoma" w:hAnsi="Tahoma" w:cs="Tahoma"/>
                <w:sz w:val="22"/>
                <w:szCs w:val="22"/>
              </w:rPr>
            </w:pPr>
            <w:r w:rsidRPr="00927283">
              <w:rPr>
                <w:rFonts w:ascii="Tahoma" w:hAnsi="Tahoma" w:cs="Tahoma"/>
                <w:sz w:val="22"/>
                <w:szCs w:val="22"/>
              </w:rPr>
              <w:t>100.000,00 TL</w:t>
            </w:r>
          </w:p>
        </w:tc>
      </w:tr>
      <w:tr w:rsidR="00B733A4" w:rsidTr="00927283">
        <w:tc>
          <w:tcPr>
            <w:tcW w:w="7955" w:type="dxa"/>
            <w:gridSpan w:val="5"/>
            <w:vAlign w:val="center"/>
          </w:tcPr>
          <w:p w:rsidR="00B733A4" w:rsidRPr="00927283" w:rsidRDefault="00B733A4" w:rsidP="00927283">
            <w:pPr>
              <w:pStyle w:val="GvdeMetni"/>
              <w:ind w:firstLine="0"/>
              <w:jc w:val="center"/>
              <w:rPr>
                <w:rFonts w:ascii="Tahoma" w:hAnsi="Tahoma" w:cs="Tahoma"/>
                <w:sz w:val="22"/>
                <w:szCs w:val="22"/>
              </w:rPr>
            </w:pPr>
            <w:r w:rsidRPr="00927283">
              <w:rPr>
                <w:rFonts w:ascii="Tahoma" w:hAnsi="Tahoma" w:cs="Tahoma"/>
                <w:sz w:val="22"/>
                <w:szCs w:val="22"/>
              </w:rPr>
              <w:t>TOPLAM</w:t>
            </w:r>
          </w:p>
        </w:tc>
        <w:tc>
          <w:tcPr>
            <w:tcW w:w="1591" w:type="dxa"/>
            <w:vAlign w:val="center"/>
          </w:tcPr>
          <w:p w:rsidR="00B733A4" w:rsidRPr="00927283" w:rsidRDefault="00415D16" w:rsidP="00927283">
            <w:pPr>
              <w:pStyle w:val="GvdeMetni"/>
              <w:ind w:firstLine="0"/>
              <w:jc w:val="center"/>
              <w:rPr>
                <w:rFonts w:ascii="Tahoma" w:hAnsi="Tahoma" w:cs="Tahoma"/>
                <w:sz w:val="22"/>
                <w:szCs w:val="22"/>
              </w:rPr>
            </w:pPr>
            <w:r w:rsidRPr="00927283">
              <w:rPr>
                <w:rFonts w:ascii="Tahoma" w:hAnsi="Tahoma" w:cs="Tahoma"/>
                <w:sz w:val="22"/>
                <w:szCs w:val="22"/>
              </w:rPr>
              <w:t>60</w:t>
            </w:r>
            <w:r w:rsidR="00B733A4" w:rsidRPr="00927283">
              <w:rPr>
                <w:rFonts w:ascii="Tahoma" w:hAnsi="Tahoma" w:cs="Tahoma"/>
                <w:sz w:val="22"/>
                <w:szCs w:val="22"/>
              </w:rPr>
              <w:t>0.000,00 TL</w:t>
            </w:r>
          </w:p>
        </w:tc>
      </w:tr>
    </w:tbl>
    <w:p w:rsidR="00003383" w:rsidRDefault="00003383">
      <w:pPr>
        <w:spacing w:after="200" w:line="276" w:lineRule="auto"/>
        <w:rPr>
          <w:rFonts w:ascii="Tahoma" w:hAnsi="Tahoma" w:cs="Tahoma"/>
          <w:b/>
          <w:sz w:val="22"/>
          <w:szCs w:val="22"/>
          <w:lang w:eastAsia="sv-SE"/>
        </w:rPr>
      </w:pPr>
    </w:p>
    <w:p w:rsidR="00003383" w:rsidRDefault="00003383">
      <w:pPr>
        <w:spacing w:after="200" w:line="276" w:lineRule="auto"/>
        <w:rPr>
          <w:rFonts w:ascii="Tahoma" w:hAnsi="Tahoma" w:cs="Tahoma"/>
          <w:b/>
          <w:sz w:val="22"/>
          <w:szCs w:val="22"/>
          <w:lang w:eastAsia="sv-SE"/>
        </w:rPr>
      </w:pPr>
      <w:r>
        <w:rPr>
          <w:rFonts w:ascii="Tahoma" w:hAnsi="Tahoma" w:cs="Tahoma"/>
          <w:b/>
          <w:sz w:val="22"/>
          <w:szCs w:val="22"/>
          <w:lang w:eastAsia="sv-SE"/>
        </w:rPr>
        <w:br w:type="page"/>
      </w:r>
    </w:p>
    <w:tbl>
      <w:tblPr>
        <w:tblStyle w:val="TabloKlavuzu"/>
        <w:tblW w:w="0" w:type="auto"/>
        <w:tblInd w:w="108" w:type="dxa"/>
        <w:tblLook w:val="04A0" w:firstRow="1" w:lastRow="0" w:firstColumn="1" w:lastColumn="0" w:noHBand="0" w:noVBand="1"/>
      </w:tblPr>
      <w:tblGrid>
        <w:gridCol w:w="4645"/>
        <w:gridCol w:w="4757"/>
      </w:tblGrid>
      <w:tr w:rsidR="00B733A4" w:rsidRPr="00791F2D" w:rsidTr="00476DCA">
        <w:trPr>
          <w:trHeight w:val="264"/>
        </w:trPr>
        <w:tc>
          <w:tcPr>
            <w:tcW w:w="4645" w:type="dxa"/>
            <w:vAlign w:val="center"/>
          </w:tcPr>
          <w:p w:rsidR="00B733A4" w:rsidRPr="00791F2D" w:rsidRDefault="00B733A4" w:rsidP="00476DCA">
            <w:pPr>
              <w:spacing w:line="360" w:lineRule="auto"/>
              <w:jc w:val="center"/>
              <w:rPr>
                <w:rFonts w:ascii="Tahoma" w:hAnsi="Tahoma" w:cs="Tahoma"/>
                <w:b/>
                <w:sz w:val="20"/>
                <w:szCs w:val="20"/>
              </w:rPr>
            </w:pPr>
            <w:r w:rsidRPr="00791F2D">
              <w:rPr>
                <w:rFonts w:ascii="Tahoma" w:hAnsi="Tahoma" w:cs="Tahoma"/>
                <w:b/>
                <w:sz w:val="20"/>
                <w:szCs w:val="20"/>
              </w:rPr>
              <w:lastRenderedPageBreak/>
              <w:t>Faaliyet</w:t>
            </w:r>
          </w:p>
        </w:tc>
        <w:tc>
          <w:tcPr>
            <w:tcW w:w="4757" w:type="dxa"/>
            <w:vAlign w:val="center"/>
          </w:tcPr>
          <w:p w:rsidR="00B733A4" w:rsidRPr="00791F2D" w:rsidRDefault="00B733A4" w:rsidP="00476DCA">
            <w:pPr>
              <w:spacing w:line="360" w:lineRule="auto"/>
              <w:jc w:val="center"/>
              <w:rPr>
                <w:rFonts w:ascii="Tahoma" w:hAnsi="Tahoma" w:cs="Tahoma"/>
                <w:b/>
                <w:sz w:val="20"/>
                <w:szCs w:val="20"/>
              </w:rPr>
            </w:pPr>
            <w:r w:rsidRPr="00791F2D">
              <w:rPr>
                <w:rFonts w:ascii="Tahoma" w:hAnsi="Tahoma" w:cs="Tahoma"/>
                <w:b/>
                <w:sz w:val="20"/>
                <w:szCs w:val="20"/>
              </w:rPr>
              <w:t>Beklenen Ç</w:t>
            </w:r>
            <w:r w:rsidRPr="00791F2D">
              <w:rPr>
                <w:rFonts w:ascii="Tahoma" w:hAnsi="Tahoma" w:cs="Tahoma" w:hint="eastAsia"/>
                <w:b/>
                <w:sz w:val="20"/>
                <w:szCs w:val="20"/>
              </w:rPr>
              <w:t>ı</w:t>
            </w:r>
            <w:r w:rsidRPr="00791F2D">
              <w:rPr>
                <w:rFonts w:ascii="Tahoma" w:hAnsi="Tahoma" w:cs="Tahoma"/>
                <w:b/>
                <w:sz w:val="20"/>
                <w:szCs w:val="20"/>
              </w:rPr>
              <w:t>kt</w:t>
            </w:r>
            <w:r w:rsidRPr="00791F2D">
              <w:rPr>
                <w:rFonts w:ascii="Tahoma" w:hAnsi="Tahoma" w:cs="Tahoma" w:hint="eastAsia"/>
                <w:b/>
                <w:sz w:val="20"/>
                <w:szCs w:val="20"/>
              </w:rPr>
              <w:t>ı</w:t>
            </w:r>
          </w:p>
        </w:tc>
      </w:tr>
      <w:tr w:rsidR="00B733A4" w:rsidRPr="00F8163D" w:rsidTr="00476DCA">
        <w:trPr>
          <w:trHeight w:val="601"/>
        </w:trPr>
        <w:tc>
          <w:tcPr>
            <w:tcW w:w="4645" w:type="dxa"/>
            <w:vAlign w:val="center"/>
          </w:tcPr>
          <w:p w:rsidR="00B733A4" w:rsidRPr="00791F2D" w:rsidRDefault="00B733A4" w:rsidP="00476DCA">
            <w:pPr>
              <w:rPr>
                <w:rFonts w:ascii="Tahoma" w:hAnsi="Tahoma" w:cs="Tahoma"/>
                <w:sz w:val="20"/>
                <w:szCs w:val="20"/>
              </w:rPr>
            </w:pPr>
            <w:r>
              <w:rPr>
                <w:rFonts w:ascii="Tahoma" w:hAnsi="Tahoma" w:cs="Tahoma"/>
                <w:sz w:val="20"/>
                <w:szCs w:val="20"/>
              </w:rPr>
              <w:t>Fuar katılımları</w:t>
            </w:r>
          </w:p>
        </w:tc>
        <w:tc>
          <w:tcPr>
            <w:tcW w:w="4757" w:type="dxa"/>
            <w:vAlign w:val="center"/>
          </w:tcPr>
          <w:p w:rsidR="00B733A4" w:rsidRPr="00F8163D" w:rsidRDefault="00B733A4" w:rsidP="00B733A4">
            <w:pPr>
              <w:ind w:left="360"/>
              <w:rPr>
                <w:rFonts w:ascii="Tahoma" w:hAnsi="Tahoma" w:cs="Tahoma"/>
                <w:sz w:val="20"/>
                <w:szCs w:val="20"/>
              </w:rPr>
            </w:pPr>
            <w:r>
              <w:rPr>
                <w:rFonts w:ascii="Tahoma" w:hAnsi="Tahoma" w:cs="Tahoma"/>
                <w:sz w:val="20"/>
                <w:szCs w:val="20"/>
              </w:rPr>
              <w:t>20 firma ile fuarlara katılım sağlanması, 40 yeni iş bağlantısı, 10 milyon ABD doları dış ticaret hacmi, Ajans standını 400 kişinin ziyaret etmesi</w:t>
            </w:r>
          </w:p>
        </w:tc>
      </w:tr>
      <w:tr w:rsidR="00B733A4" w:rsidTr="00476DCA">
        <w:trPr>
          <w:trHeight w:val="601"/>
        </w:trPr>
        <w:tc>
          <w:tcPr>
            <w:tcW w:w="4645" w:type="dxa"/>
            <w:vAlign w:val="center"/>
          </w:tcPr>
          <w:p w:rsidR="00B733A4" w:rsidRPr="00B01361" w:rsidRDefault="00725249" w:rsidP="00476DCA">
            <w:pPr>
              <w:rPr>
                <w:rFonts w:ascii="Tahoma" w:hAnsi="Tahoma" w:cs="Tahoma"/>
                <w:sz w:val="20"/>
                <w:szCs w:val="20"/>
              </w:rPr>
            </w:pPr>
            <w:r>
              <w:rPr>
                <w:rFonts w:ascii="Tahoma" w:hAnsi="Tahoma" w:cs="Tahoma"/>
                <w:sz w:val="20"/>
                <w:szCs w:val="20"/>
              </w:rPr>
              <w:t>Çalışma ziyaretleri</w:t>
            </w:r>
          </w:p>
        </w:tc>
        <w:tc>
          <w:tcPr>
            <w:tcW w:w="4757" w:type="dxa"/>
            <w:vAlign w:val="center"/>
          </w:tcPr>
          <w:p w:rsidR="00B733A4" w:rsidRDefault="00725249" w:rsidP="001206A8">
            <w:pPr>
              <w:ind w:left="360"/>
              <w:rPr>
                <w:rFonts w:ascii="Tahoma" w:hAnsi="Tahoma" w:cs="Tahoma"/>
                <w:sz w:val="20"/>
                <w:szCs w:val="20"/>
              </w:rPr>
            </w:pPr>
            <w:r>
              <w:rPr>
                <w:rFonts w:ascii="Tahoma" w:hAnsi="Tahoma" w:cs="Tahoma"/>
                <w:sz w:val="20"/>
                <w:szCs w:val="20"/>
              </w:rPr>
              <w:t xml:space="preserve">20 firma ile çalışma ziyareti gerçekleştirilmesi, </w:t>
            </w:r>
            <w:r w:rsidR="001206A8">
              <w:rPr>
                <w:rFonts w:ascii="Tahoma" w:hAnsi="Tahoma" w:cs="Tahoma"/>
                <w:sz w:val="20"/>
                <w:szCs w:val="20"/>
              </w:rPr>
              <w:t>20 yeni iş bağlantısı, 5</w:t>
            </w:r>
            <w:r>
              <w:rPr>
                <w:rFonts w:ascii="Tahoma" w:hAnsi="Tahoma" w:cs="Tahoma"/>
                <w:sz w:val="20"/>
                <w:szCs w:val="20"/>
              </w:rPr>
              <w:t xml:space="preserve"> milyon ABD doları iş bağlantısı kurulması</w:t>
            </w:r>
          </w:p>
        </w:tc>
      </w:tr>
    </w:tbl>
    <w:p w:rsidR="00B733A4" w:rsidRDefault="00B733A4" w:rsidP="00B16DF3">
      <w:pPr>
        <w:pStyle w:val="GvdeMetni"/>
        <w:ind w:firstLine="0"/>
        <w:rPr>
          <w:rFonts w:ascii="Tahoma" w:hAnsi="Tahoma" w:cs="Tahoma"/>
          <w:b/>
          <w:sz w:val="22"/>
          <w:szCs w:val="22"/>
        </w:rPr>
      </w:pPr>
    </w:p>
    <w:p w:rsidR="00B16DF3" w:rsidRPr="00CD4AD1" w:rsidRDefault="00B16DF3" w:rsidP="00B16DF3">
      <w:pPr>
        <w:pStyle w:val="GvdeMetni"/>
        <w:ind w:firstLine="0"/>
        <w:rPr>
          <w:rFonts w:ascii="Tahoma" w:hAnsi="Tahoma" w:cs="Tahoma"/>
          <w:b/>
          <w:sz w:val="22"/>
          <w:szCs w:val="22"/>
        </w:rPr>
      </w:pPr>
      <w:r>
        <w:rPr>
          <w:rFonts w:ascii="Tahoma" w:hAnsi="Tahoma" w:cs="Tahoma"/>
          <w:b/>
          <w:sz w:val="22"/>
          <w:szCs w:val="22"/>
        </w:rPr>
        <w:t>Yurt İçi Tanıtım Faaliyetleri</w:t>
      </w:r>
    </w:p>
    <w:p w:rsidR="00B16DF3" w:rsidRDefault="00FD3FC9" w:rsidP="00B16DF3">
      <w:pPr>
        <w:spacing w:line="360" w:lineRule="auto"/>
        <w:jc w:val="both"/>
        <w:rPr>
          <w:rFonts w:ascii="Tahoma" w:hAnsi="Tahoma" w:cs="Tahoma"/>
          <w:sz w:val="22"/>
          <w:szCs w:val="22"/>
        </w:rPr>
      </w:pPr>
      <w:r>
        <w:rPr>
          <w:rFonts w:ascii="Tahoma" w:hAnsi="Tahoma" w:cs="Tahoma"/>
          <w:sz w:val="22"/>
          <w:szCs w:val="22"/>
        </w:rPr>
        <w:t>TR63 Bölgesinin doğal, tarihi ve kültürel güzelliklerinin görsel olarak tanıtımının sağlanması</w:t>
      </w:r>
      <w:r w:rsidR="004000E2">
        <w:rPr>
          <w:rFonts w:ascii="Tahoma" w:hAnsi="Tahoma" w:cs="Tahoma"/>
          <w:sz w:val="22"/>
          <w:szCs w:val="22"/>
        </w:rPr>
        <w:t xml:space="preserve"> amacıyla Bölgesel Fotoğraf Yarışması düzenlenecektir. Ayrıca Kahramanmaraş ilinin önde gelen sektörlerinden biri olan kuyumculuk sektöründe katma değeri yüksek ürünlerin tasarlanmasını teşvik etmek ve özgün modellerin ortaya çıkmasını sağlamak </w:t>
      </w:r>
      <w:r w:rsidR="00824EBD">
        <w:rPr>
          <w:rFonts w:ascii="Tahoma" w:hAnsi="Tahoma" w:cs="Tahoma"/>
          <w:sz w:val="22"/>
          <w:szCs w:val="22"/>
        </w:rPr>
        <w:t>ve bölge değerlerini</w:t>
      </w:r>
      <w:r w:rsidR="000E1CA0">
        <w:rPr>
          <w:rFonts w:ascii="Tahoma" w:hAnsi="Tahoma" w:cs="Tahoma"/>
          <w:sz w:val="22"/>
          <w:szCs w:val="22"/>
        </w:rPr>
        <w:t>n görünürlüğünü artırmak amacıyla 2016 yılında başlatılan Takı Tasarım ve Kısa Film Yarışmaların</w:t>
      </w:r>
      <w:r w:rsidR="004000E2">
        <w:rPr>
          <w:rFonts w:ascii="Tahoma" w:hAnsi="Tahoma" w:cs="Tahoma"/>
          <w:sz w:val="22"/>
          <w:szCs w:val="22"/>
        </w:rPr>
        <w:t xml:space="preserve">da başarılı bulunan eserler 2017 yılı içerisinde belirlenecek ve kamuoyuna açıklanacaktır. </w:t>
      </w:r>
      <w:r w:rsidR="00B16DF3">
        <w:rPr>
          <w:rFonts w:ascii="Tahoma" w:hAnsi="Tahoma" w:cs="Tahoma"/>
          <w:sz w:val="22"/>
          <w:szCs w:val="22"/>
        </w:rPr>
        <w:t>Etkinliklerde yarışma katılımı ödüllendirilecek ve yarışma sonuçlarının tanıtımı gerçekleştirilecektir.</w:t>
      </w:r>
    </w:p>
    <w:p w:rsidR="00B16DF3" w:rsidRDefault="00B16DF3" w:rsidP="00B16DF3">
      <w:pPr>
        <w:spacing w:line="360" w:lineRule="auto"/>
        <w:jc w:val="both"/>
        <w:rPr>
          <w:rFonts w:ascii="Tahoma" w:hAnsi="Tahoma" w:cs="Tahoma"/>
          <w:sz w:val="22"/>
          <w:szCs w:val="22"/>
        </w:rPr>
      </w:pPr>
      <w:r>
        <w:rPr>
          <w:rFonts w:ascii="Tahoma" w:hAnsi="Tahoma" w:cs="Tahoma"/>
          <w:sz w:val="22"/>
          <w:szCs w:val="22"/>
        </w:rPr>
        <w:t>TR63 Bölgesinin öne çıkan sektörlerinin en önemli sorunlar</w:t>
      </w:r>
      <w:r w:rsidR="00705EC3">
        <w:rPr>
          <w:rFonts w:ascii="Tahoma" w:hAnsi="Tahoma" w:cs="Tahoma"/>
          <w:sz w:val="22"/>
          <w:szCs w:val="22"/>
        </w:rPr>
        <w:t>ı</w:t>
      </w:r>
      <w:r>
        <w:rPr>
          <w:rFonts w:ascii="Tahoma" w:hAnsi="Tahoma" w:cs="Tahoma"/>
          <w:sz w:val="22"/>
          <w:szCs w:val="22"/>
        </w:rPr>
        <w:t xml:space="preserve"> arasında markalaşma ve tanıtım faaliyetlerinin eksikliği gelmektedir. Bu doğrultuda başta yer fıstığı ve zeytincilik olmak üzere bölge kalkınması açısından önem taşıyan tematik alanlarda ve sektörlerde/ürünlerde, etkin tanıtım faaliyetleri yürütmek ve yatırımcıları yönlendirmek amacıyla yatırım ortamına yönelik tanıtım materya</w:t>
      </w:r>
      <w:r w:rsidR="00FE38BC">
        <w:rPr>
          <w:rFonts w:ascii="Tahoma" w:hAnsi="Tahoma" w:cs="Tahoma"/>
          <w:sz w:val="22"/>
          <w:szCs w:val="22"/>
        </w:rPr>
        <w:t>lleri ve filmleri</w:t>
      </w:r>
      <w:r w:rsidR="00F60E77">
        <w:rPr>
          <w:rFonts w:ascii="Tahoma" w:hAnsi="Tahoma" w:cs="Tahoma"/>
          <w:sz w:val="22"/>
          <w:szCs w:val="22"/>
        </w:rPr>
        <w:t xml:space="preserve"> hazırlanacaktır</w:t>
      </w:r>
      <w:r w:rsidR="00FE38BC">
        <w:rPr>
          <w:rFonts w:ascii="Tahoma" w:hAnsi="Tahoma" w:cs="Tahoma"/>
          <w:sz w:val="22"/>
          <w:szCs w:val="22"/>
        </w:rPr>
        <w:t xml:space="preserve">. </w:t>
      </w:r>
      <w:r>
        <w:rPr>
          <w:rFonts w:ascii="Tahoma" w:hAnsi="Tahoma" w:cs="Tahoma"/>
          <w:sz w:val="22"/>
          <w:szCs w:val="22"/>
        </w:rPr>
        <w:t xml:space="preserve">  </w:t>
      </w:r>
    </w:p>
    <w:p w:rsidR="00F2249E" w:rsidRDefault="00C04DDA" w:rsidP="00F65D6E">
      <w:pPr>
        <w:pStyle w:val="ListeParagraf"/>
        <w:spacing w:line="360" w:lineRule="auto"/>
        <w:ind w:left="0"/>
        <w:jc w:val="both"/>
        <w:rPr>
          <w:rFonts w:ascii="Tahoma" w:hAnsi="Tahoma" w:cs="Tahoma"/>
          <w:sz w:val="22"/>
          <w:szCs w:val="22"/>
        </w:rPr>
      </w:pPr>
      <w:r w:rsidRPr="00485D23">
        <w:rPr>
          <w:rFonts w:ascii="Tahoma" w:hAnsi="Tahoma" w:cs="Tahoma"/>
          <w:sz w:val="22"/>
          <w:szCs w:val="22"/>
        </w:rPr>
        <w:t>TR63 Bölgesinde turizm faaliyetlerini canlandırmak ve turizm noktaları hakkında farkındalık oluşturmak amacıyla Hatay, K</w:t>
      </w:r>
      <w:r w:rsidR="009E6BAB">
        <w:rPr>
          <w:rFonts w:ascii="Tahoma" w:hAnsi="Tahoma" w:cs="Tahoma"/>
          <w:sz w:val="22"/>
          <w:szCs w:val="22"/>
        </w:rPr>
        <w:t xml:space="preserve">ahramanmaraş ve Osmaniye </w:t>
      </w:r>
      <w:r w:rsidR="002C2DD5">
        <w:rPr>
          <w:rFonts w:ascii="Tahoma" w:hAnsi="Tahoma" w:cs="Tahoma"/>
          <w:sz w:val="22"/>
          <w:szCs w:val="22"/>
        </w:rPr>
        <w:t>illerinin ve ilçelerinin</w:t>
      </w:r>
      <w:r w:rsidR="009E6BAB">
        <w:rPr>
          <w:rFonts w:ascii="Tahoma" w:hAnsi="Tahoma" w:cs="Tahoma"/>
          <w:sz w:val="22"/>
          <w:szCs w:val="22"/>
        </w:rPr>
        <w:t xml:space="preserve"> </w:t>
      </w:r>
      <w:r w:rsidR="002C2DD5">
        <w:rPr>
          <w:rFonts w:ascii="Tahoma" w:hAnsi="Tahoma" w:cs="Tahoma"/>
          <w:sz w:val="22"/>
          <w:szCs w:val="22"/>
        </w:rPr>
        <w:t>turizm varlıklarını</w:t>
      </w:r>
      <w:r w:rsidRPr="00485D23">
        <w:rPr>
          <w:rFonts w:ascii="Tahoma" w:hAnsi="Tahoma" w:cs="Tahoma"/>
          <w:sz w:val="22"/>
          <w:szCs w:val="22"/>
        </w:rPr>
        <w:t xml:space="preserve"> ön plana </w:t>
      </w:r>
      <w:r>
        <w:rPr>
          <w:rFonts w:ascii="Tahoma" w:hAnsi="Tahoma" w:cs="Tahoma"/>
          <w:sz w:val="22"/>
          <w:szCs w:val="22"/>
        </w:rPr>
        <w:t xml:space="preserve">çıkarmak amacıyla </w:t>
      </w:r>
      <w:r w:rsidRPr="00485D23">
        <w:rPr>
          <w:rFonts w:ascii="Tahoma" w:hAnsi="Tahoma" w:cs="Tahoma"/>
          <w:sz w:val="22"/>
          <w:szCs w:val="22"/>
        </w:rPr>
        <w:t xml:space="preserve">bölge turizm </w:t>
      </w:r>
      <w:r w:rsidR="002C2DD5">
        <w:rPr>
          <w:rFonts w:ascii="Tahoma" w:hAnsi="Tahoma" w:cs="Tahoma"/>
          <w:sz w:val="22"/>
          <w:szCs w:val="22"/>
        </w:rPr>
        <w:t>varlıklarının</w:t>
      </w:r>
      <w:r w:rsidRPr="00485D23">
        <w:rPr>
          <w:rFonts w:ascii="Tahoma" w:hAnsi="Tahoma" w:cs="Tahoma"/>
          <w:sz w:val="22"/>
          <w:szCs w:val="22"/>
        </w:rPr>
        <w:t xml:space="preserve"> </w:t>
      </w:r>
      <w:r>
        <w:rPr>
          <w:rFonts w:ascii="Tahoma" w:hAnsi="Tahoma" w:cs="Tahoma"/>
          <w:sz w:val="22"/>
          <w:szCs w:val="22"/>
        </w:rPr>
        <w:t>tanıtılacağı ve</w:t>
      </w:r>
      <w:r w:rsidRPr="00485D23">
        <w:rPr>
          <w:rFonts w:ascii="Tahoma" w:hAnsi="Tahoma" w:cs="Tahoma"/>
          <w:sz w:val="22"/>
          <w:szCs w:val="22"/>
        </w:rPr>
        <w:t xml:space="preserve"> tanıtım materyallerinin hazırlanacağı </w:t>
      </w:r>
      <w:r>
        <w:rPr>
          <w:rFonts w:ascii="Tahoma" w:hAnsi="Tahoma" w:cs="Tahoma"/>
          <w:sz w:val="22"/>
          <w:szCs w:val="22"/>
        </w:rPr>
        <w:t xml:space="preserve">Doğu Akdeniz Bölgesi Tanıtım </w:t>
      </w:r>
      <w:r w:rsidR="00F2249E">
        <w:rPr>
          <w:rFonts w:ascii="Tahoma" w:hAnsi="Tahoma" w:cs="Tahoma"/>
          <w:sz w:val="22"/>
          <w:szCs w:val="22"/>
        </w:rPr>
        <w:t>Programı</w:t>
      </w:r>
      <w:r>
        <w:rPr>
          <w:rFonts w:ascii="Tahoma" w:hAnsi="Tahoma" w:cs="Tahoma"/>
          <w:sz w:val="22"/>
          <w:szCs w:val="22"/>
        </w:rPr>
        <w:t xml:space="preserve"> çalışması gerçekleştirilecektir</w:t>
      </w:r>
      <w:r w:rsidRPr="00485D23">
        <w:rPr>
          <w:rFonts w:ascii="Tahoma" w:hAnsi="Tahoma" w:cs="Tahoma"/>
          <w:sz w:val="22"/>
          <w:szCs w:val="22"/>
        </w:rPr>
        <w:t>.</w:t>
      </w:r>
      <w:r>
        <w:rPr>
          <w:rFonts w:ascii="Tahoma" w:hAnsi="Tahoma" w:cs="Tahoma"/>
          <w:sz w:val="22"/>
          <w:szCs w:val="22"/>
        </w:rPr>
        <w:t xml:space="preserve"> </w:t>
      </w:r>
      <w:r w:rsidR="002C2DD5">
        <w:rPr>
          <w:rFonts w:ascii="Tahoma" w:hAnsi="Tahoma" w:cs="Tahoma"/>
          <w:sz w:val="22"/>
          <w:szCs w:val="22"/>
        </w:rPr>
        <w:t xml:space="preserve">Belediyeler, Kaymakamlıklar, </w:t>
      </w:r>
      <w:r w:rsidR="00F2249E">
        <w:rPr>
          <w:rFonts w:ascii="Tahoma" w:hAnsi="Tahoma" w:cs="Tahoma"/>
          <w:sz w:val="22"/>
          <w:szCs w:val="22"/>
        </w:rPr>
        <w:t xml:space="preserve">Kültür ve Turizm İl Müdürlükleri, Turizm Acenteleri ve turizme yönelik sivil toplum kuruluşları işbirliğinde hazırlanacak programlar kapsamında turizm potansiyeli bulunan ilçelerin değerleri şehir merkezleri, havaalanı, otogar vb. toplanma alanlarında ve geçiş </w:t>
      </w:r>
      <w:r w:rsidR="002C2DD5">
        <w:rPr>
          <w:rFonts w:ascii="Tahoma" w:hAnsi="Tahoma" w:cs="Tahoma"/>
          <w:sz w:val="22"/>
          <w:szCs w:val="22"/>
        </w:rPr>
        <w:t>güzergâhlarında,</w:t>
      </w:r>
      <w:r w:rsidR="00F2249E">
        <w:rPr>
          <w:rFonts w:ascii="Tahoma" w:hAnsi="Tahoma" w:cs="Tahoma"/>
          <w:sz w:val="22"/>
          <w:szCs w:val="22"/>
        </w:rPr>
        <w:t xml:space="preserve"> billboardlar</w:t>
      </w:r>
      <w:r w:rsidR="002C2DD5">
        <w:rPr>
          <w:rFonts w:ascii="Tahoma" w:hAnsi="Tahoma" w:cs="Tahoma"/>
          <w:sz w:val="22"/>
          <w:szCs w:val="22"/>
        </w:rPr>
        <w:t>,</w:t>
      </w:r>
      <w:r w:rsidR="00F2249E">
        <w:rPr>
          <w:rFonts w:ascii="Tahoma" w:hAnsi="Tahoma" w:cs="Tahoma"/>
          <w:sz w:val="22"/>
          <w:szCs w:val="22"/>
        </w:rPr>
        <w:t xml:space="preserve"> </w:t>
      </w:r>
      <w:r w:rsidR="002C2DD5">
        <w:rPr>
          <w:rFonts w:ascii="Tahoma" w:hAnsi="Tahoma" w:cs="Tahoma"/>
          <w:sz w:val="22"/>
          <w:szCs w:val="22"/>
        </w:rPr>
        <w:t xml:space="preserve">fotoğraf sergileri, tanıtım masaları vb. faaliyetler ile </w:t>
      </w:r>
      <w:r w:rsidR="00323411">
        <w:rPr>
          <w:rFonts w:ascii="Tahoma" w:hAnsi="Tahoma" w:cs="Tahoma"/>
          <w:sz w:val="22"/>
          <w:szCs w:val="22"/>
        </w:rPr>
        <w:t xml:space="preserve">sergilenecek ve akıllı telefonlar için şehir rehberi uygulamaları ve il/ilçe logolarının belirlenmesi ile tanıtım faaliyetlerinin etkinliği artırılacaktır.  </w:t>
      </w:r>
      <w:r w:rsidR="002C2DD5">
        <w:rPr>
          <w:rFonts w:ascii="Tahoma" w:hAnsi="Tahoma" w:cs="Tahoma"/>
          <w:sz w:val="22"/>
          <w:szCs w:val="22"/>
        </w:rPr>
        <w:t xml:space="preserve"> </w:t>
      </w:r>
    </w:p>
    <w:p w:rsidR="00635F9F" w:rsidRDefault="00F65D6E" w:rsidP="00F65D6E">
      <w:pPr>
        <w:pStyle w:val="ListeParagraf"/>
        <w:spacing w:line="360" w:lineRule="auto"/>
        <w:ind w:left="0"/>
        <w:jc w:val="both"/>
        <w:rPr>
          <w:rFonts w:ascii="Tahoma" w:hAnsi="Tahoma" w:cs="Tahoma"/>
          <w:sz w:val="22"/>
          <w:szCs w:val="22"/>
        </w:rPr>
      </w:pPr>
      <w:r>
        <w:rPr>
          <w:rFonts w:ascii="Tahoma" w:hAnsi="Tahoma" w:cs="Tahoma"/>
          <w:sz w:val="22"/>
          <w:szCs w:val="22"/>
        </w:rPr>
        <w:t xml:space="preserve">Bununla birlikte </w:t>
      </w:r>
      <w:r w:rsidR="004B41EE" w:rsidRPr="00BE6A9A">
        <w:rPr>
          <w:rFonts w:ascii="Tahoma" w:hAnsi="Tahoma" w:cs="Tahoma"/>
          <w:sz w:val="22"/>
          <w:szCs w:val="22"/>
        </w:rPr>
        <w:t>coğrafi konumu ve zengin altyapı ile birlikte turizm sektöründe önemli ölçüde gelişme potansiyeline sahip olmasına rağmen tanıtım eksikliği nedeniyle bu potansiyeli</w:t>
      </w:r>
      <w:r w:rsidR="00D6647D">
        <w:rPr>
          <w:rFonts w:ascii="Tahoma" w:hAnsi="Tahoma" w:cs="Tahoma"/>
          <w:sz w:val="22"/>
          <w:szCs w:val="22"/>
        </w:rPr>
        <w:t>n</w:t>
      </w:r>
      <w:r w:rsidR="004B41EE" w:rsidRPr="00BE6A9A">
        <w:rPr>
          <w:rFonts w:ascii="Tahoma" w:hAnsi="Tahoma" w:cs="Tahoma"/>
          <w:sz w:val="22"/>
          <w:szCs w:val="22"/>
        </w:rPr>
        <w:t xml:space="preserve"> </w:t>
      </w:r>
      <w:r>
        <w:rPr>
          <w:rFonts w:ascii="Tahoma" w:hAnsi="Tahoma" w:cs="Tahoma"/>
          <w:sz w:val="22"/>
          <w:szCs w:val="22"/>
        </w:rPr>
        <w:lastRenderedPageBreak/>
        <w:t>değerlendiremeyen TR63 Bölgesinde,</w:t>
      </w:r>
      <w:r w:rsidR="004B41EE" w:rsidRPr="00BE6A9A">
        <w:rPr>
          <w:rFonts w:ascii="Tahoma" w:hAnsi="Tahoma" w:cs="Tahoma"/>
          <w:sz w:val="22"/>
          <w:szCs w:val="22"/>
        </w:rPr>
        <w:t xml:space="preserve"> </w:t>
      </w:r>
      <w:r w:rsidR="001006CA">
        <w:rPr>
          <w:rFonts w:ascii="Tahoma" w:hAnsi="Tahoma" w:cs="Tahoma"/>
          <w:sz w:val="22"/>
          <w:szCs w:val="22"/>
        </w:rPr>
        <w:t>ulusal ve uluslararası</w:t>
      </w:r>
      <w:r w:rsidR="004B41EE" w:rsidRPr="00BE6A9A">
        <w:rPr>
          <w:rFonts w:ascii="Tahoma" w:hAnsi="Tahoma" w:cs="Tahoma"/>
          <w:sz w:val="22"/>
          <w:szCs w:val="22"/>
        </w:rPr>
        <w:t xml:space="preserve"> Turizm Acentelerinin</w:t>
      </w:r>
      <w:r w:rsidR="00BC0C46">
        <w:rPr>
          <w:rFonts w:ascii="Tahoma" w:hAnsi="Tahoma" w:cs="Tahoma"/>
          <w:sz w:val="22"/>
          <w:szCs w:val="22"/>
        </w:rPr>
        <w:t xml:space="preserve"> ve turizm profesyonellerinin</w:t>
      </w:r>
      <w:r w:rsidR="004B41EE" w:rsidRPr="00BE6A9A">
        <w:rPr>
          <w:rFonts w:ascii="Tahoma" w:hAnsi="Tahoma" w:cs="Tahoma"/>
          <w:sz w:val="22"/>
          <w:szCs w:val="22"/>
        </w:rPr>
        <w:t xml:space="preserve"> bölgemize davet edileceği Famtrip Organ</w:t>
      </w:r>
      <w:r w:rsidR="004B41EE">
        <w:rPr>
          <w:rFonts w:ascii="Tahoma" w:hAnsi="Tahoma" w:cs="Tahoma"/>
          <w:sz w:val="22"/>
          <w:szCs w:val="22"/>
        </w:rPr>
        <w:t>izasyon</w:t>
      </w:r>
      <w:r w:rsidR="001006CA">
        <w:rPr>
          <w:rFonts w:ascii="Tahoma" w:hAnsi="Tahoma" w:cs="Tahoma"/>
          <w:sz w:val="22"/>
          <w:szCs w:val="22"/>
        </w:rPr>
        <w:t>ları</w:t>
      </w:r>
      <w:r w:rsidR="004B41EE">
        <w:rPr>
          <w:rFonts w:ascii="Tahoma" w:hAnsi="Tahoma" w:cs="Tahoma"/>
          <w:sz w:val="22"/>
          <w:szCs w:val="22"/>
        </w:rPr>
        <w:t xml:space="preserve"> gerçekleştirilecektir. Söz konusu organizasyonda TR63 Bölgesi İl Kültür ve Turizm Müdürlüklerinin yanı sıra Türk Hava Yolları ve Türkiye Seyahat Acenteleri Birliği ile işbirliği yapılacaktır. </w:t>
      </w:r>
    </w:p>
    <w:p w:rsidR="00BB7FA6" w:rsidRDefault="001006CA" w:rsidP="004B41EE">
      <w:pPr>
        <w:spacing w:after="120" w:line="360" w:lineRule="auto"/>
        <w:jc w:val="both"/>
        <w:rPr>
          <w:rFonts w:ascii="Tahoma" w:hAnsi="Tahoma" w:cs="Tahoma"/>
          <w:sz w:val="22"/>
          <w:szCs w:val="22"/>
        </w:rPr>
      </w:pPr>
      <w:r>
        <w:rPr>
          <w:rFonts w:ascii="Tahoma" w:hAnsi="Tahoma" w:cs="Tahoma"/>
          <w:sz w:val="22"/>
          <w:szCs w:val="22"/>
        </w:rPr>
        <w:t xml:space="preserve">TR63 Bölgesinde Hatay ili erkek ayakkabıcılığı, Kahramanmaraş ili ise kadın ayakkabıcılığı sektörlerinde önemli bir potansiyele sahiptir. Ayakkabıcılık sektöründe firmaların ihracat kapasitelerini artırmak ve </w:t>
      </w:r>
      <w:r w:rsidR="00451E38">
        <w:rPr>
          <w:rFonts w:ascii="Tahoma" w:hAnsi="Tahoma" w:cs="Tahoma"/>
          <w:sz w:val="22"/>
          <w:szCs w:val="22"/>
        </w:rPr>
        <w:t>pazarlarını çeşitlendirmek amacıyla yurt dışı satınalma heyetleri davet edilerek</w:t>
      </w:r>
      <w:r>
        <w:rPr>
          <w:rFonts w:ascii="Tahoma" w:hAnsi="Tahoma" w:cs="Tahoma"/>
          <w:sz w:val="22"/>
          <w:szCs w:val="22"/>
        </w:rPr>
        <w:t xml:space="preserve"> </w:t>
      </w:r>
      <w:r w:rsidR="00451E38">
        <w:rPr>
          <w:rFonts w:ascii="Tahoma" w:hAnsi="Tahoma" w:cs="Tahoma"/>
          <w:sz w:val="22"/>
          <w:szCs w:val="22"/>
        </w:rPr>
        <w:t xml:space="preserve">Ayakkabıcılık Alım Heyeti Organizasyonu gerçekleştirilecektir. Benzer şekilde Bölgede öne çıkan sektörler arasında yer alan mobilyacılık </w:t>
      </w:r>
      <w:r w:rsidR="00337769">
        <w:rPr>
          <w:rFonts w:ascii="Tahoma" w:hAnsi="Tahoma" w:cs="Tahoma"/>
          <w:sz w:val="22"/>
          <w:szCs w:val="22"/>
        </w:rPr>
        <w:t xml:space="preserve">ve gıda sektörlerinin </w:t>
      </w:r>
      <w:r w:rsidR="00451E38">
        <w:rPr>
          <w:rFonts w:ascii="Tahoma" w:hAnsi="Tahoma" w:cs="Tahoma"/>
          <w:sz w:val="22"/>
          <w:szCs w:val="22"/>
        </w:rPr>
        <w:t xml:space="preserve">iş hacminin artırılmasına yönelik Mobilyacılık </w:t>
      </w:r>
      <w:r w:rsidR="00337769">
        <w:rPr>
          <w:rFonts w:ascii="Tahoma" w:hAnsi="Tahoma" w:cs="Tahoma"/>
          <w:sz w:val="22"/>
          <w:szCs w:val="22"/>
        </w:rPr>
        <w:t>ve Gıda Sektörlerinde Alım Heyeti Organizasyonları</w:t>
      </w:r>
      <w:r w:rsidR="00451E38">
        <w:rPr>
          <w:rFonts w:ascii="Tahoma" w:hAnsi="Tahoma" w:cs="Tahoma"/>
          <w:sz w:val="22"/>
          <w:szCs w:val="22"/>
        </w:rPr>
        <w:t xml:space="preserve"> düzenlenmesi planlanmaktadır.  </w:t>
      </w:r>
    </w:p>
    <w:p w:rsidR="008A6F0C" w:rsidRPr="005C3004" w:rsidRDefault="00BB7FA6" w:rsidP="000013BE">
      <w:pPr>
        <w:pStyle w:val="ResimYazs"/>
        <w:spacing w:after="0"/>
      </w:pPr>
      <w:bookmarkStart w:id="32" w:name="_Toc475384622"/>
      <w:r>
        <w:t>T</w:t>
      </w:r>
      <w:r w:rsidR="008A6F0C" w:rsidRPr="005C3004">
        <w:t xml:space="preserve">ablo </w:t>
      </w:r>
      <w:r w:rsidR="00C87571">
        <w:fldChar w:fldCharType="begin"/>
      </w:r>
      <w:r w:rsidR="00C87571">
        <w:instrText xml:space="preserve"> SEQ Tablo \* ARABIC </w:instrText>
      </w:r>
      <w:r w:rsidR="00C87571">
        <w:fldChar w:fldCharType="separate"/>
      </w:r>
      <w:r w:rsidR="00C71295">
        <w:rPr>
          <w:noProof/>
        </w:rPr>
        <w:t>8</w:t>
      </w:r>
      <w:r w:rsidR="00C87571">
        <w:rPr>
          <w:noProof/>
        </w:rPr>
        <w:fldChar w:fldCharType="end"/>
      </w:r>
      <w:r w:rsidR="008A6F0C" w:rsidRPr="005C3004">
        <w:t>. Ajans Tanıtım Faaliyetleri</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7"/>
        <w:gridCol w:w="1354"/>
        <w:gridCol w:w="1354"/>
        <w:gridCol w:w="1646"/>
        <w:gridCol w:w="1294"/>
        <w:gridCol w:w="1741"/>
      </w:tblGrid>
      <w:tr w:rsidR="008A6F0C" w:rsidRPr="001E49AA" w:rsidTr="009728DE">
        <w:trPr>
          <w:trHeight w:val="581"/>
        </w:trPr>
        <w:tc>
          <w:tcPr>
            <w:tcW w:w="1130" w:type="pct"/>
            <w:vAlign w:val="center"/>
          </w:tcPr>
          <w:p w:rsidR="008A6F0C" w:rsidRPr="001E49AA" w:rsidRDefault="008A6F0C" w:rsidP="009728DE">
            <w:pPr>
              <w:jc w:val="center"/>
              <w:rPr>
                <w:rFonts w:ascii="Tahoma" w:hAnsi="Tahoma" w:cs="Tahoma"/>
                <w:b/>
                <w:bCs/>
                <w:sz w:val="20"/>
                <w:szCs w:val="20"/>
                <w:lang w:eastAsia="tr-TR"/>
              </w:rPr>
            </w:pPr>
            <w:r w:rsidRPr="001E49AA">
              <w:rPr>
                <w:rFonts w:ascii="Tahoma" w:hAnsi="Tahoma" w:cs="Tahoma"/>
                <w:b/>
                <w:bCs/>
                <w:sz w:val="20"/>
                <w:szCs w:val="20"/>
                <w:lang w:eastAsia="tr-TR"/>
              </w:rPr>
              <w:t>Faaliyet Adı</w:t>
            </w:r>
          </w:p>
        </w:tc>
        <w:tc>
          <w:tcPr>
            <w:tcW w:w="709" w:type="pct"/>
            <w:vAlign w:val="center"/>
          </w:tcPr>
          <w:p w:rsidR="008A6F0C" w:rsidRPr="001E49AA" w:rsidRDefault="008A6F0C" w:rsidP="009728DE">
            <w:pPr>
              <w:jc w:val="center"/>
              <w:rPr>
                <w:rFonts w:ascii="Tahoma" w:hAnsi="Tahoma" w:cs="Tahoma"/>
                <w:b/>
                <w:bCs/>
                <w:sz w:val="20"/>
                <w:szCs w:val="20"/>
                <w:lang w:eastAsia="tr-TR"/>
              </w:rPr>
            </w:pPr>
            <w:r>
              <w:rPr>
                <w:rFonts w:ascii="Tahoma" w:hAnsi="Tahoma" w:cs="Tahoma"/>
                <w:b/>
                <w:bCs/>
                <w:sz w:val="20"/>
                <w:szCs w:val="20"/>
                <w:lang w:eastAsia="tr-TR"/>
              </w:rPr>
              <w:t>Bölge Planı İlişkisi</w:t>
            </w:r>
          </w:p>
        </w:tc>
        <w:tc>
          <w:tcPr>
            <w:tcW w:w="709" w:type="pct"/>
            <w:vAlign w:val="center"/>
          </w:tcPr>
          <w:p w:rsidR="008A6F0C" w:rsidRPr="001E49AA" w:rsidRDefault="008A6F0C" w:rsidP="009728DE">
            <w:pPr>
              <w:jc w:val="center"/>
              <w:rPr>
                <w:rFonts w:ascii="Tahoma" w:hAnsi="Tahoma" w:cs="Tahoma"/>
                <w:b/>
                <w:bCs/>
                <w:sz w:val="20"/>
                <w:szCs w:val="20"/>
                <w:lang w:eastAsia="tr-TR"/>
              </w:rPr>
            </w:pPr>
            <w:r w:rsidRPr="001E49AA">
              <w:rPr>
                <w:rFonts w:ascii="Tahoma" w:hAnsi="Tahoma" w:cs="Tahoma"/>
                <w:b/>
                <w:bCs/>
                <w:sz w:val="20"/>
                <w:szCs w:val="20"/>
                <w:lang w:eastAsia="tr-TR"/>
              </w:rPr>
              <w:t>Sorumlusu</w:t>
            </w:r>
          </w:p>
        </w:tc>
        <w:tc>
          <w:tcPr>
            <w:tcW w:w="862" w:type="pct"/>
            <w:vAlign w:val="center"/>
          </w:tcPr>
          <w:p w:rsidR="008A6F0C" w:rsidRPr="001E49AA" w:rsidRDefault="008A6F0C" w:rsidP="009728DE">
            <w:pPr>
              <w:jc w:val="center"/>
              <w:rPr>
                <w:rFonts w:ascii="Tahoma" w:hAnsi="Tahoma" w:cs="Tahoma"/>
                <w:b/>
                <w:bCs/>
                <w:sz w:val="20"/>
                <w:szCs w:val="20"/>
                <w:lang w:eastAsia="tr-TR"/>
              </w:rPr>
            </w:pPr>
            <w:r w:rsidRPr="001E49AA">
              <w:rPr>
                <w:rFonts w:ascii="Tahoma" w:hAnsi="Tahoma" w:cs="Tahoma"/>
                <w:b/>
                <w:bCs/>
                <w:sz w:val="20"/>
                <w:szCs w:val="20"/>
                <w:lang w:eastAsia="tr-TR"/>
              </w:rPr>
              <w:t>İşbirliği Yapılacak Birim</w:t>
            </w:r>
          </w:p>
        </w:tc>
        <w:tc>
          <w:tcPr>
            <w:tcW w:w="678" w:type="pct"/>
            <w:vAlign w:val="center"/>
          </w:tcPr>
          <w:p w:rsidR="008A6F0C" w:rsidRPr="001E49AA" w:rsidRDefault="008A6F0C" w:rsidP="009728DE">
            <w:pPr>
              <w:jc w:val="center"/>
              <w:rPr>
                <w:rFonts w:ascii="Tahoma" w:hAnsi="Tahoma" w:cs="Tahoma"/>
                <w:b/>
                <w:bCs/>
                <w:sz w:val="20"/>
                <w:szCs w:val="20"/>
                <w:lang w:eastAsia="tr-TR"/>
              </w:rPr>
            </w:pPr>
            <w:r w:rsidRPr="001E49AA">
              <w:rPr>
                <w:rFonts w:ascii="Tahoma" w:hAnsi="Tahoma" w:cs="Tahoma"/>
                <w:b/>
                <w:bCs/>
                <w:sz w:val="20"/>
                <w:szCs w:val="20"/>
                <w:lang w:eastAsia="tr-TR"/>
              </w:rPr>
              <w:t>Süresi</w:t>
            </w:r>
          </w:p>
        </w:tc>
        <w:tc>
          <w:tcPr>
            <w:tcW w:w="912" w:type="pct"/>
            <w:vAlign w:val="center"/>
          </w:tcPr>
          <w:p w:rsidR="008A6F0C" w:rsidRPr="001E49AA" w:rsidRDefault="008A6F0C" w:rsidP="009728DE">
            <w:pPr>
              <w:jc w:val="center"/>
              <w:rPr>
                <w:rFonts w:ascii="Tahoma" w:hAnsi="Tahoma" w:cs="Tahoma"/>
                <w:b/>
                <w:bCs/>
                <w:sz w:val="20"/>
                <w:szCs w:val="20"/>
              </w:rPr>
            </w:pPr>
            <w:r w:rsidRPr="001E49AA">
              <w:rPr>
                <w:rFonts w:ascii="Tahoma" w:hAnsi="Tahoma" w:cs="Tahoma"/>
                <w:b/>
                <w:bCs/>
                <w:sz w:val="20"/>
                <w:szCs w:val="20"/>
              </w:rPr>
              <w:t>Tahmini</w:t>
            </w:r>
          </w:p>
          <w:p w:rsidR="008A6F0C" w:rsidRPr="001E49AA" w:rsidRDefault="008A6F0C" w:rsidP="009728DE">
            <w:pPr>
              <w:jc w:val="center"/>
              <w:rPr>
                <w:rFonts w:ascii="Tahoma" w:hAnsi="Tahoma" w:cs="Tahoma"/>
                <w:b/>
                <w:bCs/>
                <w:sz w:val="20"/>
                <w:szCs w:val="20"/>
              </w:rPr>
            </w:pPr>
            <w:r w:rsidRPr="001E49AA">
              <w:rPr>
                <w:rFonts w:ascii="Tahoma" w:hAnsi="Tahoma" w:cs="Tahoma"/>
                <w:b/>
                <w:bCs/>
                <w:sz w:val="20"/>
                <w:szCs w:val="20"/>
              </w:rPr>
              <w:t>Maliyet</w:t>
            </w:r>
          </w:p>
        </w:tc>
      </w:tr>
      <w:tr w:rsidR="00337769" w:rsidRPr="001E49AA" w:rsidTr="001A4913">
        <w:trPr>
          <w:cantSplit/>
          <w:trHeight w:val="811"/>
        </w:trPr>
        <w:tc>
          <w:tcPr>
            <w:tcW w:w="1130" w:type="pct"/>
            <w:vAlign w:val="center"/>
          </w:tcPr>
          <w:p w:rsidR="00337769" w:rsidRPr="004D6C4B" w:rsidRDefault="00337769" w:rsidP="00297102">
            <w:pPr>
              <w:rPr>
                <w:rFonts w:ascii="Tahoma" w:hAnsi="Tahoma" w:cs="Tahoma"/>
                <w:sz w:val="20"/>
                <w:szCs w:val="20"/>
              </w:rPr>
            </w:pPr>
            <w:r w:rsidRPr="004D6C4B">
              <w:rPr>
                <w:rFonts w:ascii="Tahoma" w:hAnsi="Tahoma" w:cs="Tahoma"/>
                <w:sz w:val="20"/>
                <w:szCs w:val="20"/>
              </w:rPr>
              <w:t>Alım Heyeti Organizasyonları (Ayakkabıcılık</w:t>
            </w:r>
            <w:r>
              <w:rPr>
                <w:rFonts w:ascii="Tahoma" w:hAnsi="Tahoma" w:cs="Tahoma"/>
                <w:sz w:val="20"/>
                <w:szCs w:val="20"/>
              </w:rPr>
              <w:t>,</w:t>
            </w:r>
            <w:r w:rsidRPr="004D6C4B">
              <w:rPr>
                <w:rFonts w:ascii="Tahoma" w:hAnsi="Tahoma" w:cs="Tahoma"/>
                <w:sz w:val="20"/>
                <w:szCs w:val="20"/>
              </w:rPr>
              <w:t xml:space="preserve"> Mobilyacılık</w:t>
            </w:r>
            <w:r>
              <w:rPr>
                <w:rFonts w:ascii="Tahoma" w:hAnsi="Tahoma" w:cs="Tahoma"/>
                <w:sz w:val="20"/>
                <w:szCs w:val="20"/>
              </w:rPr>
              <w:t xml:space="preserve"> ve Gıda</w:t>
            </w:r>
            <w:r w:rsidRPr="004D6C4B">
              <w:rPr>
                <w:rFonts w:ascii="Tahoma" w:hAnsi="Tahoma" w:cs="Tahoma"/>
                <w:sz w:val="20"/>
                <w:szCs w:val="20"/>
              </w:rPr>
              <w:t>)</w:t>
            </w:r>
          </w:p>
        </w:tc>
        <w:tc>
          <w:tcPr>
            <w:tcW w:w="709" w:type="pct"/>
            <w:vAlign w:val="center"/>
          </w:tcPr>
          <w:p w:rsidR="00337769" w:rsidRPr="004D6C4B" w:rsidRDefault="00337769" w:rsidP="00297102">
            <w:pPr>
              <w:jc w:val="center"/>
              <w:rPr>
                <w:rFonts w:ascii="Tahoma" w:hAnsi="Tahoma" w:cs="Tahoma"/>
                <w:sz w:val="20"/>
                <w:szCs w:val="20"/>
              </w:rPr>
            </w:pPr>
            <w:r w:rsidRPr="004D6C4B">
              <w:rPr>
                <w:rFonts w:ascii="Tahoma" w:hAnsi="Tahoma" w:cs="Tahoma"/>
                <w:sz w:val="20"/>
                <w:szCs w:val="20"/>
              </w:rPr>
              <w:t>1.2.1.2</w:t>
            </w:r>
          </w:p>
        </w:tc>
        <w:tc>
          <w:tcPr>
            <w:tcW w:w="709" w:type="pct"/>
            <w:vAlign w:val="center"/>
          </w:tcPr>
          <w:p w:rsidR="00337769" w:rsidRPr="004D6C4B" w:rsidRDefault="00337769" w:rsidP="00297102">
            <w:pPr>
              <w:jc w:val="center"/>
              <w:rPr>
                <w:rFonts w:ascii="Tahoma" w:hAnsi="Tahoma" w:cs="Tahoma"/>
                <w:sz w:val="20"/>
                <w:szCs w:val="20"/>
              </w:rPr>
            </w:pPr>
            <w:r w:rsidRPr="004D6C4B">
              <w:rPr>
                <w:rFonts w:ascii="Tahoma" w:hAnsi="Tahoma" w:cs="Tahoma"/>
                <w:sz w:val="20"/>
                <w:szCs w:val="20"/>
              </w:rPr>
              <w:t>Kurumsal Koordinasyon Birimi</w:t>
            </w:r>
          </w:p>
        </w:tc>
        <w:tc>
          <w:tcPr>
            <w:tcW w:w="862" w:type="pct"/>
            <w:shd w:val="clear" w:color="auto" w:fill="auto"/>
            <w:vAlign w:val="center"/>
          </w:tcPr>
          <w:p w:rsidR="00337769" w:rsidRPr="004D6C4B" w:rsidRDefault="00337769" w:rsidP="00297102">
            <w:pPr>
              <w:jc w:val="center"/>
              <w:rPr>
                <w:rFonts w:ascii="Tahoma" w:hAnsi="Tahoma" w:cs="Tahoma"/>
                <w:sz w:val="20"/>
                <w:szCs w:val="20"/>
              </w:rPr>
            </w:pPr>
            <w:r w:rsidRPr="004D6C4B">
              <w:rPr>
                <w:rFonts w:ascii="Tahoma" w:hAnsi="Tahoma" w:cs="Tahoma"/>
                <w:sz w:val="20"/>
                <w:szCs w:val="20"/>
              </w:rPr>
              <w:t>Tüm Birimler</w:t>
            </w:r>
          </w:p>
        </w:tc>
        <w:tc>
          <w:tcPr>
            <w:tcW w:w="678" w:type="pct"/>
            <w:vAlign w:val="center"/>
          </w:tcPr>
          <w:p w:rsidR="00337769" w:rsidRPr="004D6C4B" w:rsidRDefault="00337769" w:rsidP="00297102">
            <w:pPr>
              <w:jc w:val="center"/>
              <w:rPr>
                <w:rFonts w:ascii="Tahoma" w:hAnsi="Tahoma" w:cs="Tahoma"/>
                <w:sz w:val="20"/>
                <w:szCs w:val="20"/>
              </w:rPr>
            </w:pPr>
            <w:r>
              <w:rPr>
                <w:rFonts w:ascii="Tahoma" w:hAnsi="Tahoma" w:cs="Tahoma"/>
                <w:sz w:val="20"/>
                <w:szCs w:val="20"/>
              </w:rPr>
              <w:t>01.09.2017 31.12.2017</w:t>
            </w:r>
          </w:p>
        </w:tc>
        <w:tc>
          <w:tcPr>
            <w:tcW w:w="912" w:type="pct"/>
            <w:vAlign w:val="center"/>
          </w:tcPr>
          <w:p w:rsidR="00337769" w:rsidRPr="004D6C4B" w:rsidRDefault="00337769" w:rsidP="00297102">
            <w:pPr>
              <w:ind w:hanging="60"/>
              <w:jc w:val="center"/>
              <w:rPr>
                <w:rFonts w:ascii="Tahoma" w:hAnsi="Tahoma" w:cs="Tahoma"/>
                <w:sz w:val="20"/>
                <w:szCs w:val="20"/>
              </w:rPr>
            </w:pPr>
            <w:r w:rsidRPr="004D6C4B">
              <w:rPr>
                <w:rFonts w:ascii="Tahoma" w:hAnsi="Tahoma" w:cs="Tahoma"/>
                <w:sz w:val="20"/>
                <w:szCs w:val="20"/>
              </w:rPr>
              <w:t>150.000,00 TL</w:t>
            </w:r>
          </w:p>
        </w:tc>
      </w:tr>
      <w:tr w:rsidR="00337769" w:rsidRPr="001E49AA" w:rsidTr="001A4913">
        <w:trPr>
          <w:cantSplit/>
          <w:trHeight w:val="811"/>
        </w:trPr>
        <w:tc>
          <w:tcPr>
            <w:tcW w:w="1130" w:type="pct"/>
            <w:vAlign w:val="center"/>
          </w:tcPr>
          <w:p w:rsidR="00337769" w:rsidRPr="004D6C4B" w:rsidRDefault="00337769" w:rsidP="009728DE">
            <w:pPr>
              <w:rPr>
                <w:rFonts w:ascii="Tahoma" w:hAnsi="Tahoma" w:cs="Tahoma"/>
                <w:sz w:val="20"/>
                <w:szCs w:val="20"/>
              </w:rPr>
            </w:pPr>
            <w:r>
              <w:rPr>
                <w:rFonts w:ascii="Tahoma" w:hAnsi="Tahoma" w:cs="Tahoma"/>
                <w:sz w:val="20"/>
                <w:szCs w:val="20"/>
              </w:rPr>
              <w:t>Takı Tasarım Yarışması</w:t>
            </w:r>
          </w:p>
        </w:tc>
        <w:tc>
          <w:tcPr>
            <w:tcW w:w="709" w:type="pct"/>
            <w:vAlign w:val="center"/>
          </w:tcPr>
          <w:p w:rsidR="00337769" w:rsidRPr="004D6C4B" w:rsidRDefault="00337769" w:rsidP="001A4913">
            <w:pPr>
              <w:jc w:val="center"/>
              <w:rPr>
                <w:rFonts w:ascii="Tahoma" w:hAnsi="Tahoma" w:cs="Tahoma"/>
                <w:sz w:val="20"/>
                <w:szCs w:val="20"/>
              </w:rPr>
            </w:pPr>
            <w:r>
              <w:rPr>
                <w:rFonts w:ascii="Tahoma" w:hAnsi="Tahoma" w:cs="Tahoma"/>
                <w:sz w:val="20"/>
                <w:szCs w:val="20"/>
              </w:rPr>
              <w:t>1.2.1.2</w:t>
            </w:r>
          </w:p>
        </w:tc>
        <w:tc>
          <w:tcPr>
            <w:tcW w:w="709" w:type="pct"/>
            <w:vAlign w:val="center"/>
          </w:tcPr>
          <w:p w:rsidR="00337769" w:rsidRPr="004D6C4B" w:rsidRDefault="00337769" w:rsidP="00297102">
            <w:pPr>
              <w:jc w:val="center"/>
              <w:rPr>
                <w:rFonts w:ascii="Tahoma" w:hAnsi="Tahoma" w:cs="Tahoma"/>
                <w:sz w:val="20"/>
                <w:szCs w:val="20"/>
              </w:rPr>
            </w:pPr>
            <w:r w:rsidRPr="004D6C4B">
              <w:rPr>
                <w:rFonts w:ascii="Tahoma" w:hAnsi="Tahoma" w:cs="Tahoma"/>
                <w:sz w:val="20"/>
                <w:szCs w:val="20"/>
              </w:rPr>
              <w:t>Kurumsal Koordinasyon Birimi</w:t>
            </w:r>
          </w:p>
        </w:tc>
        <w:tc>
          <w:tcPr>
            <w:tcW w:w="862" w:type="pct"/>
            <w:shd w:val="clear" w:color="auto" w:fill="auto"/>
            <w:vAlign w:val="center"/>
          </w:tcPr>
          <w:p w:rsidR="00337769" w:rsidRPr="004D6C4B" w:rsidRDefault="00337769" w:rsidP="00297102">
            <w:pPr>
              <w:jc w:val="center"/>
              <w:rPr>
                <w:rFonts w:ascii="Tahoma" w:hAnsi="Tahoma" w:cs="Tahoma"/>
                <w:sz w:val="20"/>
                <w:szCs w:val="20"/>
              </w:rPr>
            </w:pPr>
            <w:r w:rsidRPr="004D6C4B">
              <w:rPr>
                <w:rFonts w:ascii="Tahoma" w:hAnsi="Tahoma" w:cs="Tahoma"/>
                <w:sz w:val="20"/>
                <w:szCs w:val="20"/>
              </w:rPr>
              <w:t>Tüm Birimler</w:t>
            </w:r>
          </w:p>
        </w:tc>
        <w:tc>
          <w:tcPr>
            <w:tcW w:w="678" w:type="pct"/>
            <w:vAlign w:val="center"/>
          </w:tcPr>
          <w:p w:rsidR="00337769" w:rsidRPr="004D6C4B" w:rsidRDefault="00337769" w:rsidP="00297102">
            <w:pPr>
              <w:jc w:val="center"/>
              <w:rPr>
                <w:rFonts w:ascii="Tahoma" w:hAnsi="Tahoma" w:cs="Tahoma"/>
                <w:sz w:val="20"/>
                <w:szCs w:val="20"/>
              </w:rPr>
            </w:pPr>
            <w:r>
              <w:rPr>
                <w:rFonts w:ascii="Tahoma" w:hAnsi="Tahoma" w:cs="Tahoma"/>
                <w:sz w:val="20"/>
                <w:szCs w:val="20"/>
              </w:rPr>
              <w:t>01.01.2017 30.04.2017</w:t>
            </w:r>
          </w:p>
        </w:tc>
        <w:tc>
          <w:tcPr>
            <w:tcW w:w="912" w:type="pct"/>
            <w:vAlign w:val="center"/>
          </w:tcPr>
          <w:p w:rsidR="00337769" w:rsidRPr="004D6C4B" w:rsidRDefault="00337769" w:rsidP="00297102">
            <w:pPr>
              <w:ind w:hanging="60"/>
              <w:jc w:val="center"/>
              <w:rPr>
                <w:rFonts w:ascii="Tahoma" w:hAnsi="Tahoma" w:cs="Tahoma"/>
                <w:sz w:val="20"/>
                <w:szCs w:val="20"/>
              </w:rPr>
            </w:pPr>
            <w:r>
              <w:rPr>
                <w:rFonts w:ascii="Tahoma" w:hAnsi="Tahoma" w:cs="Tahoma"/>
                <w:sz w:val="20"/>
                <w:szCs w:val="20"/>
              </w:rPr>
              <w:t>50</w:t>
            </w:r>
            <w:r w:rsidRPr="004D6C4B">
              <w:rPr>
                <w:rFonts w:ascii="Tahoma" w:hAnsi="Tahoma" w:cs="Tahoma"/>
                <w:sz w:val="20"/>
                <w:szCs w:val="20"/>
              </w:rPr>
              <w:t>.000,00 TL</w:t>
            </w:r>
          </w:p>
        </w:tc>
      </w:tr>
      <w:tr w:rsidR="00180EDA" w:rsidRPr="001E49AA" w:rsidTr="001A4913">
        <w:trPr>
          <w:cantSplit/>
          <w:trHeight w:val="811"/>
        </w:trPr>
        <w:tc>
          <w:tcPr>
            <w:tcW w:w="1130" w:type="pct"/>
            <w:vAlign w:val="center"/>
          </w:tcPr>
          <w:p w:rsidR="00180EDA" w:rsidRPr="004D6C4B" w:rsidRDefault="00180EDA" w:rsidP="009728DE">
            <w:pPr>
              <w:rPr>
                <w:rFonts w:ascii="Tahoma" w:hAnsi="Tahoma" w:cs="Tahoma"/>
                <w:sz w:val="20"/>
                <w:szCs w:val="20"/>
              </w:rPr>
            </w:pPr>
            <w:r>
              <w:rPr>
                <w:rFonts w:ascii="Tahoma" w:hAnsi="Tahoma" w:cs="Tahoma"/>
                <w:sz w:val="20"/>
                <w:szCs w:val="20"/>
              </w:rPr>
              <w:t>Kısa Film Yarışması</w:t>
            </w:r>
          </w:p>
        </w:tc>
        <w:tc>
          <w:tcPr>
            <w:tcW w:w="709" w:type="pct"/>
            <w:vAlign w:val="center"/>
          </w:tcPr>
          <w:p w:rsidR="00180EDA" w:rsidRDefault="00180EDA" w:rsidP="00705EC3">
            <w:pPr>
              <w:jc w:val="center"/>
              <w:rPr>
                <w:rFonts w:ascii="Tahoma" w:hAnsi="Tahoma" w:cs="Tahoma"/>
                <w:sz w:val="20"/>
                <w:szCs w:val="20"/>
              </w:rPr>
            </w:pPr>
            <w:r>
              <w:rPr>
                <w:rFonts w:ascii="Tahoma" w:hAnsi="Tahoma" w:cs="Tahoma"/>
                <w:sz w:val="20"/>
                <w:szCs w:val="20"/>
              </w:rPr>
              <w:t>1.2.7.5</w:t>
            </w:r>
          </w:p>
        </w:tc>
        <w:tc>
          <w:tcPr>
            <w:tcW w:w="709" w:type="pct"/>
            <w:vAlign w:val="center"/>
          </w:tcPr>
          <w:p w:rsidR="00180EDA" w:rsidRPr="004D6C4B" w:rsidRDefault="00180EDA" w:rsidP="009728DE">
            <w:pPr>
              <w:jc w:val="center"/>
              <w:rPr>
                <w:rFonts w:ascii="Tahoma" w:hAnsi="Tahoma" w:cs="Tahoma"/>
                <w:sz w:val="20"/>
                <w:szCs w:val="20"/>
              </w:rPr>
            </w:pPr>
            <w:r w:rsidRPr="004D6C4B">
              <w:rPr>
                <w:rFonts w:ascii="Tahoma" w:hAnsi="Tahoma" w:cs="Tahoma"/>
                <w:sz w:val="20"/>
                <w:szCs w:val="20"/>
              </w:rPr>
              <w:t>Kurumsal Koordinasyon Birimi</w:t>
            </w:r>
          </w:p>
        </w:tc>
        <w:tc>
          <w:tcPr>
            <w:tcW w:w="862" w:type="pct"/>
            <w:shd w:val="clear" w:color="auto" w:fill="auto"/>
            <w:vAlign w:val="center"/>
          </w:tcPr>
          <w:p w:rsidR="00180EDA" w:rsidRPr="004D6C4B" w:rsidRDefault="00180EDA" w:rsidP="009728DE">
            <w:pPr>
              <w:jc w:val="center"/>
              <w:rPr>
                <w:rFonts w:ascii="Tahoma" w:hAnsi="Tahoma" w:cs="Tahoma"/>
                <w:sz w:val="20"/>
                <w:szCs w:val="20"/>
              </w:rPr>
            </w:pPr>
            <w:r w:rsidRPr="004D6C4B">
              <w:rPr>
                <w:rFonts w:ascii="Tahoma" w:hAnsi="Tahoma" w:cs="Tahoma"/>
                <w:sz w:val="20"/>
                <w:szCs w:val="20"/>
              </w:rPr>
              <w:t>Tüm Birimler</w:t>
            </w:r>
          </w:p>
        </w:tc>
        <w:tc>
          <w:tcPr>
            <w:tcW w:w="678" w:type="pct"/>
            <w:vAlign w:val="center"/>
          </w:tcPr>
          <w:p w:rsidR="00180EDA" w:rsidRDefault="00180EDA" w:rsidP="009728DE">
            <w:pPr>
              <w:jc w:val="center"/>
              <w:rPr>
                <w:rFonts w:ascii="Tahoma" w:hAnsi="Tahoma" w:cs="Tahoma"/>
                <w:sz w:val="20"/>
                <w:szCs w:val="20"/>
              </w:rPr>
            </w:pPr>
            <w:r>
              <w:rPr>
                <w:rFonts w:ascii="Tahoma" w:hAnsi="Tahoma" w:cs="Tahoma"/>
                <w:sz w:val="20"/>
                <w:szCs w:val="20"/>
              </w:rPr>
              <w:t>01.01.2017 30.04.2017</w:t>
            </w:r>
          </w:p>
        </w:tc>
        <w:tc>
          <w:tcPr>
            <w:tcW w:w="912" w:type="pct"/>
            <w:vAlign w:val="center"/>
          </w:tcPr>
          <w:p w:rsidR="00180EDA" w:rsidRDefault="00180EDA" w:rsidP="009728DE">
            <w:pPr>
              <w:ind w:hanging="60"/>
              <w:jc w:val="center"/>
              <w:rPr>
                <w:rFonts w:ascii="Tahoma" w:hAnsi="Tahoma" w:cs="Tahoma"/>
                <w:sz w:val="20"/>
                <w:szCs w:val="20"/>
              </w:rPr>
            </w:pPr>
            <w:r>
              <w:rPr>
                <w:rFonts w:ascii="Tahoma" w:hAnsi="Tahoma" w:cs="Tahoma"/>
                <w:sz w:val="20"/>
                <w:szCs w:val="20"/>
              </w:rPr>
              <w:t>30</w:t>
            </w:r>
            <w:r w:rsidRPr="004D6C4B">
              <w:rPr>
                <w:rFonts w:ascii="Tahoma" w:hAnsi="Tahoma" w:cs="Tahoma"/>
                <w:sz w:val="20"/>
                <w:szCs w:val="20"/>
              </w:rPr>
              <w:t>.000,00 TL</w:t>
            </w:r>
          </w:p>
        </w:tc>
      </w:tr>
      <w:tr w:rsidR="00180EDA" w:rsidRPr="001E49AA" w:rsidTr="001A4913">
        <w:trPr>
          <w:cantSplit/>
          <w:trHeight w:val="811"/>
        </w:trPr>
        <w:tc>
          <w:tcPr>
            <w:tcW w:w="1130" w:type="pct"/>
            <w:vAlign w:val="center"/>
          </w:tcPr>
          <w:p w:rsidR="00180EDA" w:rsidRPr="004D6C4B" w:rsidRDefault="00180EDA" w:rsidP="009728DE">
            <w:pPr>
              <w:rPr>
                <w:rFonts w:ascii="Tahoma" w:hAnsi="Tahoma" w:cs="Tahoma"/>
                <w:sz w:val="20"/>
                <w:szCs w:val="20"/>
              </w:rPr>
            </w:pPr>
            <w:r w:rsidRPr="004D6C4B">
              <w:rPr>
                <w:rFonts w:ascii="Tahoma" w:hAnsi="Tahoma" w:cs="Tahoma"/>
                <w:sz w:val="20"/>
                <w:szCs w:val="20"/>
              </w:rPr>
              <w:t>Fotoğraf Yarışması</w:t>
            </w:r>
          </w:p>
        </w:tc>
        <w:tc>
          <w:tcPr>
            <w:tcW w:w="709" w:type="pct"/>
            <w:vMerge w:val="restart"/>
            <w:vAlign w:val="center"/>
          </w:tcPr>
          <w:p w:rsidR="00180EDA" w:rsidRPr="004D6C4B" w:rsidRDefault="00180EDA" w:rsidP="00705EC3">
            <w:pPr>
              <w:jc w:val="center"/>
              <w:rPr>
                <w:rFonts w:ascii="Tahoma" w:hAnsi="Tahoma" w:cs="Tahoma"/>
                <w:sz w:val="20"/>
                <w:szCs w:val="20"/>
              </w:rPr>
            </w:pPr>
            <w:r>
              <w:rPr>
                <w:rFonts w:ascii="Tahoma" w:hAnsi="Tahoma" w:cs="Tahoma"/>
                <w:sz w:val="20"/>
                <w:szCs w:val="20"/>
              </w:rPr>
              <w:t>1.5</w:t>
            </w:r>
          </w:p>
        </w:tc>
        <w:tc>
          <w:tcPr>
            <w:tcW w:w="709" w:type="pct"/>
            <w:vAlign w:val="center"/>
          </w:tcPr>
          <w:p w:rsidR="00180EDA" w:rsidRPr="004D6C4B" w:rsidRDefault="00180EDA" w:rsidP="009728DE">
            <w:pPr>
              <w:jc w:val="center"/>
              <w:rPr>
                <w:rFonts w:ascii="Tahoma" w:hAnsi="Tahoma" w:cs="Tahoma"/>
                <w:sz w:val="20"/>
                <w:szCs w:val="20"/>
              </w:rPr>
            </w:pPr>
            <w:r w:rsidRPr="004D6C4B">
              <w:rPr>
                <w:rFonts w:ascii="Tahoma" w:hAnsi="Tahoma" w:cs="Tahoma"/>
                <w:sz w:val="20"/>
                <w:szCs w:val="20"/>
              </w:rPr>
              <w:t>Kurumsal Koordinasyon Birimi</w:t>
            </w:r>
          </w:p>
        </w:tc>
        <w:tc>
          <w:tcPr>
            <w:tcW w:w="862" w:type="pct"/>
            <w:shd w:val="clear" w:color="auto" w:fill="auto"/>
            <w:vAlign w:val="center"/>
          </w:tcPr>
          <w:p w:rsidR="00180EDA" w:rsidRPr="004D6C4B" w:rsidRDefault="00180EDA" w:rsidP="009728DE">
            <w:pPr>
              <w:jc w:val="center"/>
              <w:rPr>
                <w:rFonts w:ascii="Tahoma" w:hAnsi="Tahoma" w:cs="Tahoma"/>
                <w:sz w:val="20"/>
                <w:szCs w:val="20"/>
              </w:rPr>
            </w:pPr>
            <w:r w:rsidRPr="004D6C4B">
              <w:rPr>
                <w:rFonts w:ascii="Tahoma" w:hAnsi="Tahoma" w:cs="Tahoma"/>
                <w:sz w:val="20"/>
                <w:szCs w:val="20"/>
              </w:rPr>
              <w:t>Tüm Birimler</w:t>
            </w:r>
          </w:p>
        </w:tc>
        <w:tc>
          <w:tcPr>
            <w:tcW w:w="678" w:type="pct"/>
            <w:vAlign w:val="center"/>
          </w:tcPr>
          <w:p w:rsidR="00180EDA" w:rsidRPr="004D6C4B" w:rsidRDefault="00180EDA" w:rsidP="009728DE">
            <w:pPr>
              <w:jc w:val="center"/>
              <w:rPr>
                <w:rFonts w:ascii="Tahoma" w:hAnsi="Tahoma" w:cs="Tahoma"/>
                <w:sz w:val="20"/>
                <w:szCs w:val="20"/>
              </w:rPr>
            </w:pPr>
            <w:r>
              <w:rPr>
                <w:rFonts w:ascii="Tahoma" w:hAnsi="Tahoma" w:cs="Tahoma"/>
                <w:sz w:val="20"/>
                <w:szCs w:val="20"/>
              </w:rPr>
              <w:t>01.01.2017 30.04.2017</w:t>
            </w:r>
          </w:p>
        </w:tc>
        <w:tc>
          <w:tcPr>
            <w:tcW w:w="912" w:type="pct"/>
            <w:vAlign w:val="center"/>
          </w:tcPr>
          <w:p w:rsidR="00180EDA" w:rsidRPr="004D6C4B" w:rsidRDefault="00180EDA" w:rsidP="009728DE">
            <w:pPr>
              <w:ind w:hanging="60"/>
              <w:jc w:val="center"/>
              <w:rPr>
                <w:rFonts w:ascii="Tahoma" w:hAnsi="Tahoma" w:cs="Tahoma"/>
                <w:sz w:val="20"/>
                <w:szCs w:val="20"/>
              </w:rPr>
            </w:pPr>
            <w:r>
              <w:rPr>
                <w:rFonts w:ascii="Tahoma" w:hAnsi="Tahoma" w:cs="Tahoma"/>
                <w:sz w:val="20"/>
                <w:szCs w:val="20"/>
              </w:rPr>
              <w:t>50</w:t>
            </w:r>
            <w:r w:rsidRPr="004D6C4B">
              <w:rPr>
                <w:rFonts w:ascii="Tahoma" w:hAnsi="Tahoma" w:cs="Tahoma"/>
                <w:sz w:val="20"/>
                <w:szCs w:val="20"/>
              </w:rPr>
              <w:t>.000,00 TL</w:t>
            </w:r>
          </w:p>
        </w:tc>
      </w:tr>
      <w:tr w:rsidR="00180EDA" w:rsidRPr="001E49AA" w:rsidTr="004D6C4B">
        <w:trPr>
          <w:cantSplit/>
          <w:trHeight w:val="811"/>
        </w:trPr>
        <w:tc>
          <w:tcPr>
            <w:tcW w:w="1130" w:type="pct"/>
            <w:vAlign w:val="center"/>
          </w:tcPr>
          <w:p w:rsidR="00180EDA" w:rsidRPr="004D6C4B" w:rsidRDefault="00180EDA" w:rsidP="002C2DD5">
            <w:pPr>
              <w:rPr>
                <w:rFonts w:ascii="Tahoma" w:hAnsi="Tahoma" w:cs="Tahoma"/>
                <w:bCs/>
                <w:sz w:val="20"/>
                <w:szCs w:val="20"/>
              </w:rPr>
            </w:pPr>
            <w:r w:rsidRPr="004D6C4B">
              <w:rPr>
                <w:rFonts w:ascii="Tahoma" w:hAnsi="Tahoma" w:cs="Tahoma"/>
                <w:bCs/>
                <w:sz w:val="20"/>
                <w:szCs w:val="20"/>
                <w:lang w:eastAsia="tr-TR"/>
              </w:rPr>
              <w:t xml:space="preserve">Doğu Akdeniz Bölgesi Tanıtım </w:t>
            </w:r>
            <w:r w:rsidR="002C2DD5">
              <w:rPr>
                <w:rFonts w:ascii="Tahoma" w:hAnsi="Tahoma" w:cs="Tahoma"/>
                <w:bCs/>
                <w:sz w:val="20"/>
                <w:szCs w:val="20"/>
                <w:lang w:eastAsia="tr-TR"/>
              </w:rPr>
              <w:t>Programı</w:t>
            </w:r>
          </w:p>
        </w:tc>
        <w:tc>
          <w:tcPr>
            <w:tcW w:w="709" w:type="pct"/>
            <w:vMerge/>
            <w:vAlign w:val="center"/>
          </w:tcPr>
          <w:p w:rsidR="00180EDA" w:rsidRPr="004D6C4B" w:rsidRDefault="00180EDA" w:rsidP="00705EC3">
            <w:pPr>
              <w:jc w:val="center"/>
              <w:rPr>
                <w:rFonts w:ascii="Tahoma" w:hAnsi="Tahoma" w:cs="Tahoma"/>
                <w:bCs/>
                <w:sz w:val="20"/>
                <w:szCs w:val="20"/>
              </w:rPr>
            </w:pPr>
          </w:p>
        </w:tc>
        <w:tc>
          <w:tcPr>
            <w:tcW w:w="709" w:type="pct"/>
            <w:vAlign w:val="center"/>
          </w:tcPr>
          <w:p w:rsidR="00180EDA" w:rsidRPr="004D6C4B" w:rsidRDefault="00180EDA" w:rsidP="00297102">
            <w:pPr>
              <w:pStyle w:val="GvdeMetni"/>
              <w:spacing w:before="0" w:after="0" w:line="240" w:lineRule="auto"/>
              <w:ind w:left="-57" w:firstLine="0"/>
              <w:jc w:val="center"/>
              <w:rPr>
                <w:rFonts w:ascii="Tahoma" w:hAnsi="Tahoma" w:cs="Tahoma"/>
                <w:bCs/>
                <w:sz w:val="20"/>
                <w:szCs w:val="20"/>
              </w:rPr>
            </w:pPr>
            <w:r w:rsidRPr="004D6C4B">
              <w:rPr>
                <w:rFonts w:ascii="Tahoma" w:hAnsi="Tahoma" w:cs="Tahoma"/>
                <w:bCs/>
                <w:sz w:val="20"/>
                <w:szCs w:val="20"/>
              </w:rPr>
              <w:t>Yatırım Destek Ofisleri</w:t>
            </w:r>
          </w:p>
        </w:tc>
        <w:tc>
          <w:tcPr>
            <w:tcW w:w="862" w:type="pct"/>
            <w:shd w:val="clear" w:color="auto" w:fill="auto"/>
            <w:vAlign w:val="center"/>
          </w:tcPr>
          <w:p w:rsidR="00180EDA" w:rsidRPr="004D6C4B" w:rsidRDefault="00180EDA" w:rsidP="00297102">
            <w:pPr>
              <w:pStyle w:val="GvdeMetni"/>
              <w:spacing w:before="0" w:after="0" w:line="240" w:lineRule="auto"/>
              <w:ind w:left="-57" w:firstLine="0"/>
              <w:jc w:val="center"/>
              <w:rPr>
                <w:rFonts w:ascii="Tahoma" w:hAnsi="Tahoma" w:cs="Tahoma"/>
                <w:bCs/>
                <w:sz w:val="20"/>
                <w:szCs w:val="20"/>
              </w:rPr>
            </w:pPr>
            <w:r w:rsidRPr="004D6C4B">
              <w:rPr>
                <w:rFonts w:ascii="Tahoma" w:hAnsi="Tahoma" w:cs="Tahoma"/>
                <w:bCs/>
                <w:sz w:val="20"/>
                <w:szCs w:val="20"/>
              </w:rPr>
              <w:t>Sektörel Destekler ve Prog. Birimi</w:t>
            </w:r>
          </w:p>
        </w:tc>
        <w:tc>
          <w:tcPr>
            <w:tcW w:w="678" w:type="pct"/>
            <w:vAlign w:val="center"/>
          </w:tcPr>
          <w:p w:rsidR="00180EDA" w:rsidRPr="004D6C4B" w:rsidRDefault="00180EDA" w:rsidP="00297102">
            <w:pPr>
              <w:pStyle w:val="GvdeMetni"/>
              <w:spacing w:before="0" w:after="0" w:line="240" w:lineRule="auto"/>
              <w:ind w:firstLine="0"/>
              <w:jc w:val="center"/>
              <w:rPr>
                <w:rFonts w:ascii="Tahoma" w:hAnsi="Tahoma" w:cs="Tahoma"/>
                <w:bCs/>
                <w:sz w:val="20"/>
                <w:szCs w:val="20"/>
              </w:rPr>
            </w:pPr>
            <w:r>
              <w:rPr>
                <w:rFonts w:ascii="Tahoma" w:hAnsi="Tahoma" w:cs="Tahoma"/>
                <w:bCs/>
                <w:sz w:val="20"/>
                <w:szCs w:val="20"/>
              </w:rPr>
              <w:t>01.01.2017</w:t>
            </w:r>
            <w:r w:rsidRPr="004D6C4B">
              <w:rPr>
                <w:rFonts w:ascii="Tahoma" w:hAnsi="Tahoma" w:cs="Tahoma"/>
                <w:bCs/>
                <w:sz w:val="20"/>
                <w:szCs w:val="20"/>
              </w:rPr>
              <w:t xml:space="preserve">  31</w:t>
            </w:r>
            <w:r>
              <w:rPr>
                <w:rFonts w:ascii="Tahoma" w:hAnsi="Tahoma" w:cs="Tahoma"/>
                <w:bCs/>
                <w:sz w:val="20"/>
                <w:szCs w:val="20"/>
              </w:rPr>
              <w:t>.12.2017</w:t>
            </w:r>
          </w:p>
        </w:tc>
        <w:tc>
          <w:tcPr>
            <w:tcW w:w="912" w:type="pct"/>
            <w:vAlign w:val="center"/>
          </w:tcPr>
          <w:p w:rsidR="00180EDA" w:rsidRPr="004D6C4B" w:rsidRDefault="000E1CA0" w:rsidP="00297102">
            <w:pPr>
              <w:pStyle w:val="GvdeMetni"/>
              <w:spacing w:before="0" w:after="0" w:line="240" w:lineRule="auto"/>
              <w:ind w:left="-57" w:firstLine="0"/>
              <w:jc w:val="center"/>
              <w:rPr>
                <w:rFonts w:ascii="Tahoma" w:hAnsi="Tahoma" w:cs="Tahoma"/>
                <w:bCs/>
                <w:sz w:val="20"/>
                <w:szCs w:val="20"/>
              </w:rPr>
            </w:pPr>
            <w:r>
              <w:rPr>
                <w:rFonts w:ascii="Tahoma" w:hAnsi="Tahoma" w:cs="Tahoma"/>
                <w:bCs/>
                <w:sz w:val="20"/>
                <w:szCs w:val="20"/>
              </w:rPr>
              <w:t>350</w:t>
            </w:r>
            <w:r w:rsidR="00180EDA" w:rsidRPr="004D6C4B">
              <w:rPr>
                <w:rFonts w:ascii="Tahoma" w:hAnsi="Tahoma" w:cs="Tahoma"/>
                <w:bCs/>
                <w:sz w:val="20"/>
                <w:szCs w:val="20"/>
              </w:rPr>
              <w:t>.000,00 TL</w:t>
            </w:r>
          </w:p>
        </w:tc>
      </w:tr>
      <w:tr w:rsidR="00180EDA" w:rsidRPr="001E49AA" w:rsidTr="001A4913">
        <w:trPr>
          <w:cantSplit/>
          <w:trHeight w:val="811"/>
        </w:trPr>
        <w:tc>
          <w:tcPr>
            <w:tcW w:w="1130" w:type="pct"/>
            <w:vAlign w:val="center"/>
          </w:tcPr>
          <w:p w:rsidR="00180EDA" w:rsidRPr="004D6C4B" w:rsidRDefault="00180EDA" w:rsidP="004D6C4B">
            <w:pPr>
              <w:rPr>
                <w:rFonts w:ascii="Tahoma" w:hAnsi="Tahoma" w:cs="Tahoma"/>
                <w:sz w:val="20"/>
                <w:szCs w:val="20"/>
                <w:highlight w:val="yellow"/>
              </w:rPr>
            </w:pPr>
            <w:r w:rsidRPr="004D6C4B">
              <w:rPr>
                <w:rFonts w:ascii="Tahoma" w:hAnsi="Tahoma" w:cs="Tahoma"/>
                <w:sz w:val="20"/>
                <w:szCs w:val="20"/>
              </w:rPr>
              <w:t xml:space="preserve">TR63 Bölgesi İlleri </w:t>
            </w:r>
            <w:r w:rsidR="00F60E77">
              <w:rPr>
                <w:rFonts w:ascii="Tahoma" w:hAnsi="Tahoma" w:cs="Tahoma"/>
                <w:sz w:val="20"/>
                <w:szCs w:val="20"/>
              </w:rPr>
              <w:t xml:space="preserve">Sektörel </w:t>
            </w:r>
            <w:r w:rsidRPr="004D6C4B">
              <w:rPr>
                <w:rFonts w:ascii="Tahoma" w:hAnsi="Tahoma" w:cs="Tahoma"/>
                <w:sz w:val="20"/>
                <w:szCs w:val="20"/>
              </w:rPr>
              <w:t>Tanıtım Materyallerinin Hazırlanması</w:t>
            </w:r>
          </w:p>
        </w:tc>
        <w:tc>
          <w:tcPr>
            <w:tcW w:w="709" w:type="pct"/>
            <w:vMerge/>
            <w:vAlign w:val="center"/>
          </w:tcPr>
          <w:p w:rsidR="00180EDA" w:rsidRPr="004D6C4B" w:rsidRDefault="00180EDA" w:rsidP="00705EC3">
            <w:pPr>
              <w:jc w:val="center"/>
              <w:rPr>
                <w:rFonts w:ascii="Tahoma" w:hAnsi="Tahoma" w:cs="Tahoma"/>
                <w:sz w:val="20"/>
                <w:szCs w:val="20"/>
              </w:rPr>
            </w:pPr>
          </w:p>
        </w:tc>
        <w:tc>
          <w:tcPr>
            <w:tcW w:w="709" w:type="pct"/>
            <w:vAlign w:val="center"/>
          </w:tcPr>
          <w:p w:rsidR="00180EDA" w:rsidRPr="004D6C4B" w:rsidRDefault="00180EDA" w:rsidP="009728DE">
            <w:pPr>
              <w:jc w:val="center"/>
              <w:rPr>
                <w:rFonts w:ascii="Tahoma" w:hAnsi="Tahoma" w:cs="Tahoma"/>
                <w:sz w:val="20"/>
                <w:szCs w:val="20"/>
              </w:rPr>
            </w:pPr>
            <w:r w:rsidRPr="004D6C4B">
              <w:rPr>
                <w:rFonts w:ascii="Tahoma" w:hAnsi="Tahoma" w:cs="Tahoma"/>
                <w:sz w:val="20"/>
                <w:szCs w:val="20"/>
              </w:rPr>
              <w:t>Kurumsal Koordinasyon Birimi</w:t>
            </w:r>
          </w:p>
        </w:tc>
        <w:tc>
          <w:tcPr>
            <w:tcW w:w="862" w:type="pct"/>
            <w:shd w:val="clear" w:color="auto" w:fill="auto"/>
            <w:vAlign w:val="center"/>
          </w:tcPr>
          <w:p w:rsidR="00180EDA" w:rsidRPr="004D6C4B" w:rsidRDefault="00180EDA" w:rsidP="009728DE">
            <w:pPr>
              <w:jc w:val="center"/>
              <w:rPr>
                <w:rFonts w:ascii="Tahoma" w:hAnsi="Tahoma" w:cs="Tahoma"/>
                <w:sz w:val="20"/>
                <w:szCs w:val="20"/>
              </w:rPr>
            </w:pPr>
            <w:r w:rsidRPr="004D6C4B">
              <w:rPr>
                <w:rFonts w:ascii="Tahoma" w:hAnsi="Tahoma" w:cs="Tahoma"/>
                <w:sz w:val="20"/>
                <w:szCs w:val="20"/>
              </w:rPr>
              <w:t>Yatırım Destek Ofisleri</w:t>
            </w:r>
          </w:p>
        </w:tc>
        <w:tc>
          <w:tcPr>
            <w:tcW w:w="678" w:type="pct"/>
            <w:vAlign w:val="center"/>
          </w:tcPr>
          <w:p w:rsidR="00180EDA" w:rsidRPr="004D6C4B" w:rsidRDefault="00180EDA" w:rsidP="009728DE">
            <w:pPr>
              <w:jc w:val="center"/>
              <w:rPr>
                <w:rFonts w:ascii="Tahoma" w:hAnsi="Tahoma" w:cs="Tahoma"/>
                <w:sz w:val="20"/>
                <w:szCs w:val="20"/>
              </w:rPr>
            </w:pPr>
            <w:r>
              <w:rPr>
                <w:rFonts w:ascii="Tahoma" w:hAnsi="Tahoma" w:cs="Tahoma"/>
                <w:sz w:val="20"/>
                <w:szCs w:val="20"/>
              </w:rPr>
              <w:t>01.01.2017 30.06.2017</w:t>
            </w:r>
          </w:p>
        </w:tc>
        <w:tc>
          <w:tcPr>
            <w:tcW w:w="912" w:type="pct"/>
            <w:vAlign w:val="center"/>
          </w:tcPr>
          <w:p w:rsidR="00180EDA" w:rsidRPr="004D6C4B" w:rsidRDefault="00180EDA" w:rsidP="009728DE">
            <w:pPr>
              <w:ind w:hanging="60"/>
              <w:jc w:val="center"/>
              <w:rPr>
                <w:rFonts w:ascii="Tahoma" w:hAnsi="Tahoma" w:cs="Tahoma"/>
                <w:sz w:val="20"/>
                <w:szCs w:val="20"/>
              </w:rPr>
            </w:pPr>
            <w:r w:rsidRPr="004D6C4B">
              <w:rPr>
                <w:rFonts w:ascii="Tahoma" w:hAnsi="Tahoma" w:cs="Tahoma"/>
                <w:sz w:val="20"/>
                <w:szCs w:val="20"/>
              </w:rPr>
              <w:t>200.000,00 TL</w:t>
            </w:r>
          </w:p>
        </w:tc>
      </w:tr>
      <w:tr w:rsidR="00180EDA" w:rsidRPr="001E49AA" w:rsidTr="009728DE">
        <w:trPr>
          <w:cantSplit/>
          <w:trHeight w:val="811"/>
        </w:trPr>
        <w:tc>
          <w:tcPr>
            <w:tcW w:w="1130" w:type="pct"/>
            <w:vAlign w:val="center"/>
          </w:tcPr>
          <w:p w:rsidR="00180EDA" w:rsidRPr="004D6C4B" w:rsidRDefault="00180EDA" w:rsidP="009728DE">
            <w:pPr>
              <w:rPr>
                <w:rFonts w:ascii="Tahoma" w:hAnsi="Tahoma" w:cs="Tahoma"/>
                <w:bCs/>
                <w:sz w:val="20"/>
                <w:szCs w:val="20"/>
              </w:rPr>
            </w:pPr>
            <w:r w:rsidRPr="004D6C4B">
              <w:rPr>
                <w:rFonts w:ascii="Tahoma" w:hAnsi="Tahoma" w:cs="Tahoma"/>
                <w:bCs/>
                <w:sz w:val="20"/>
                <w:szCs w:val="20"/>
                <w:lang w:eastAsia="tr-TR"/>
              </w:rPr>
              <w:t>Famtrip Organizasyonları</w:t>
            </w:r>
          </w:p>
        </w:tc>
        <w:tc>
          <w:tcPr>
            <w:tcW w:w="709" w:type="pct"/>
            <w:vMerge/>
            <w:vAlign w:val="center"/>
          </w:tcPr>
          <w:p w:rsidR="00180EDA" w:rsidRPr="004D6C4B" w:rsidRDefault="00180EDA" w:rsidP="009728DE">
            <w:pPr>
              <w:pStyle w:val="GvdeMetni"/>
              <w:spacing w:before="0" w:after="0" w:line="240" w:lineRule="auto"/>
              <w:ind w:left="-57" w:firstLine="0"/>
              <w:jc w:val="center"/>
              <w:rPr>
                <w:rFonts w:ascii="Tahoma" w:hAnsi="Tahoma" w:cs="Tahoma"/>
                <w:bCs/>
                <w:sz w:val="20"/>
                <w:szCs w:val="20"/>
              </w:rPr>
            </w:pPr>
          </w:p>
        </w:tc>
        <w:tc>
          <w:tcPr>
            <w:tcW w:w="709" w:type="pct"/>
            <w:vAlign w:val="center"/>
          </w:tcPr>
          <w:p w:rsidR="00180EDA" w:rsidRPr="004D6C4B" w:rsidRDefault="00180EDA" w:rsidP="009728DE">
            <w:pPr>
              <w:pStyle w:val="GvdeMetni"/>
              <w:spacing w:before="0" w:after="0" w:line="240" w:lineRule="auto"/>
              <w:ind w:left="-57" w:firstLine="0"/>
              <w:jc w:val="center"/>
              <w:rPr>
                <w:rFonts w:ascii="Tahoma" w:hAnsi="Tahoma" w:cs="Tahoma"/>
                <w:bCs/>
                <w:sz w:val="20"/>
                <w:szCs w:val="20"/>
              </w:rPr>
            </w:pPr>
            <w:r w:rsidRPr="004D6C4B">
              <w:rPr>
                <w:rFonts w:ascii="Tahoma" w:hAnsi="Tahoma" w:cs="Tahoma"/>
                <w:bCs/>
                <w:sz w:val="20"/>
                <w:szCs w:val="20"/>
              </w:rPr>
              <w:t>Yatırım Destek Ofisleri</w:t>
            </w:r>
          </w:p>
        </w:tc>
        <w:tc>
          <w:tcPr>
            <w:tcW w:w="862" w:type="pct"/>
            <w:shd w:val="clear" w:color="auto" w:fill="auto"/>
            <w:vAlign w:val="center"/>
          </w:tcPr>
          <w:p w:rsidR="00180EDA" w:rsidRPr="004D6C4B" w:rsidRDefault="00180EDA" w:rsidP="009728DE">
            <w:pPr>
              <w:pStyle w:val="GvdeMetni"/>
              <w:spacing w:before="0" w:after="0" w:line="240" w:lineRule="auto"/>
              <w:ind w:left="-57" w:firstLine="0"/>
              <w:jc w:val="center"/>
              <w:rPr>
                <w:rFonts w:ascii="Tahoma" w:hAnsi="Tahoma" w:cs="Tahoma"/>
                <w:bCs/>
                <w:sz w:val="20"/>
                <w:szCs w:val="20"/>
              </w:rPr>
            </w:pPr>
            <w:r w:rsidRPr="004D6C4B">
              <w:rPr>
                <w:rFonts w:ascii="Tahoma" w:hAnsi="Tahoma" w:cs="Tahoma"/>
                <w:sz w:val="20"/>
                <w:szCs w:val="20"/>
              </w:rPr>
              <w:t>Sektörel Destekler ve Prog. Birimi</w:t>
            </w:r>
          </w:p>
        </w:tc>
        <w:tc>
          <w:tcPr>
            <w:tcW w:w="678" w:type="pct"/>
            <w:vAlign w:val="center"/>
          </w:tcPr>
          <w:p w:rsidR="00180EDA" w:rsidRPr="004D6C4B" w:rsidRDefault="00180EDA" w:rsidP="005947DB">
            <w:pPr>
              <w:pStyle w:val="GvdeMetni"/>
              <w:spacing w:line="240" w:lineRule="auto"/>
              <w:ind w:right="-57" w:firstLine="0"/>
              <w:jc w:val="center"/>
              <w:rPr>
                <w:rFonts w:ascii="Tahoma" w:hAnsi="Tahoma" w:cs="Tahoma"/>
                <w:sz w:val="20"/>
                <w:szCs w:val="20"/>
              </w:rPr>
            </w:pPr>
            <w:r>
              <w:rPr>
                <w:rFonts w:ascii="Tahoma" w:hAnsi="Tahoma" w:cs="Tahoma"/>
                <w:sz w:val="20"/>
                <w:szCs w:val="20"/>
              </w:rPr>
              <w:t>01.09.2017 31.12.2017</w:t>
            </w:r>
          </w:p>
        </w:tc>
        <w:tc>
          <w:tcPr>
            <w:tcW w:w="912" w:type="pct"/>
            <w:vAlign w:val="center"/>
          </w:tcPr>
          <w:p w:rsidR="00180EDA" w:rsidRPr="004D6C4B" w:rsidRDefault="00180EDA" w:rsidP="004D6C4B">
            <w:pPr>
              <w:pStyle w:val="GvdeMetni"/>
              <w:spacing w:before="0" w:after="0" w:line="240" w:lineRule="auto"/>
              <w:ind w:left="-57" w:firstLine="0"/>
              <w:jc w:val="center"/>
              <w:rPr>
                <w:rFonts w:ascii="Tahoma" w:hAnsi="Tahoma" w:cs="Tahoma"/>
                <w:bCs/>
                <w:sz w:val="20"/>
                <w:szCs w:val="20"/>
              </w:rPr>
            </w:pPr>
            <w:r w:rsidRPr="004D6C4B">
              <w:rPr>
                <w:rFonts w:ascii="Tahoma" w:hAnsi="Tahoma" w:cs="Tahoma"/>
                <w:bCs/>
                <w:sz w:val="20"/>
                <w:szCs w:val="20"/>
              </w:rPr>
              <w:t xml:space="preserve"> 125.000,00 TL</w:t>
            </w:r>
          </w:p>
        </w:tc>
      </w:tr>
      <w:tr w:rsidR="00180EDA" w:rsidRPr="001E49AA" w:rsidTr="009728DE">
        <w:trPr>
          <w:cantSplit/>
          <w:trHeight w:val="498"/>
        </w:trPr>
        <w:tc>
          <w:tcPr>
            <w:tcW w:w="4088" w:type="pct"/>
            <w:gridSpan w:val="5"/>
            <w:vAlign w:val="center"/>
          </w:tcPr>
          <w:p w:rsidR="00180EDA" w:rsidRPr="001E49AA" w:rsidRDefault="00180EDA" w:rsidP="009728DE">
            <w:pPr>
              <w:ind w:hanging="60"/>
              <w:jc w:val="center"/>
              <w:rPr>
                <w:rFonts w:ascii="Tahoma" w:hAnsi="Tahoma" w:cs="Tahoma"/>
                <w:b/>
                <w:sz w:val="20"/>
                <w:szCs w:val="20"/>
              </w:rPr>
            </w:pPr>
            <w:r w:rsidRPr="001E49AA">
              <w:rPr>
                <w:rFonts w:ascii="Tahoma" w:hAnsi="Tahoma" w:cs="Tahoma"/>
                <w:b/>
                <w:sz w:val="20"/>
                <w:szCs w:val="20"/>
              </w:rPr>
              <w:t>TOPLAM</w:t>
            </w:r>
          </w:p>
        </w:tc>
        <w:tc>
          <w:tcPr>
            <w:tcW w:w="912" w:type="pct"/>
            <w:vAlign w:val="center"/>
          </w:tcPr>
          <w:p w:rsidR="00180EDA" w:rsidRPr="001E49AA" w:rsidRDefault="00180EDA" w:rsidP="00B733A4">
            <w:pPr>
              <w:jc w:val="center"/>
              <w:rPr>
                <w:rFonts w:ascii="Tahoma" w:hAnsi="Tahoma" w:cs="Tahoma"/>
                <w:b/>
                <w:sz w:val="20"/>
                <w:szCs w:val="20"/>
              </w:rPr>
            </w:pPr>
            <w:r>
              <w:rPr>
                <w:rFonts w:ascii="Tahoma" w:hAnsi="Tahoma" w:cs="Tahoma"/>
                <w:b/>
                <w:sz w:val="20"/>
                <w:szCs w:val="20"/>
              </w:rPr>
              <w:t>9</w:t>
            </w:r>
            <w:r w:rsidR="00B733A4">
              <w:rPr>
                <w:rFonts w:ascii="Tahoma" w:hAnsi="Tahoma" w:cs="Tahoma"/>
                <w:b/>
                <w:sz w:val="20"/>
                <w:szCs w:val="20"/>
              </w:rPr>
              <w:t>5</w:t>
            </w:r>
            <w:r>
              <w:rPr>
                <w:rFonts w:ascii="Tahoma" w:hAnsi="Tahoma" w:cs="Tahoma"/>
                <w:b/>
                <w:sz w:val="20"/>
                <w:szCs w:val="20"/>
              </w:rPr>
              <w:t>5</w:t>
            </w:r>
            <w:r w:rsidRPr="001E49AA">
              <w:rPr>
                <w:rFonts w:ascii="Tahoma" w:hAnsi="Tahoma" w:cs="Tahoma"/>
                <w:b/>
                <w:sz w:val="20"/>
                <w:szCs w:val="20"/>
              </w:rPr>
              <w:t xml:space="preserve">.000,00 TL </w:t>
            </w:r>
          </w:p>
        </w:tc>
      </w:tr>
    </w:tbl>
    <w:p w:rsidR="00003383" w:rsidRDefault="00003383" w:rsidP="009616F3">
      <w:pPr>
        <w:pStyle w:val="Normal1"/>
        <w:tabs>
          <w:tab w:val="num" w:pos="540"/>
        </w:tabs>
        <w:spacing w:before="120" w:beforeAutospacing="0" w:after="120" w:afterAutospacing="0" w:line="360" w:lineRule="auto"/>
        <w:jc w:val="both"/>
        <w:rPr>
          <w:rFonts w:ascii="Tahoma" w:hAnsi="Tahoma" w:cs="Tahoma"/>
          <w:color w:val="auto"/>
          <w:sz w:val="22"/>
          <w:szCs w:val="22"/>
          <w:lang w:eastAsia="en-US"/>
        </w:rPr>
      </w:pPr>
    </w:p>
    <w:tbl>
      <w:tblPr>
        <w:tblStyle w:val="TabloKlavuzu"/>
        <w:tblW w:w="0" w:type="auto"/>
        <w:tblInd w:w="108" w:type="dxa"/>
        <w:tblLook w:val="04A0" w:firstRow="1" w:lastRow="0" w:firstColumn="1" w:lastColumn="0" w:noHBand="0" w:noVBand="1"/>
      </w:tblPr>
      <w:tblGrid>
        <w:gridCol w:w="4645"/>
        <w:gridCol w:w="4757"/>
      </w:tblGrid>
      <w:tr w:rsidR="00927283" w:rsidRPr="00EC5BBD" w:rsidTr="0033602F">
        <w:trPr>
          <w:trHeight w:val="264"/>
        </w:trPr>
        <w:tc>
          <w:tcPr>
            <w:tcW w:w="4645" w:type="dxa"/>
            <w:vAlign w:val="center"/>
          </w:tcPr>
          <w:p w:rsidR="00927283" w:rsidRPr="00791F2D" w:rsidRDefault="00927283" w:rsidP="0033602F">
            <w:pPr>
              <w:spacing w:line="360" w:lineRule="auto"/>
              <w:jc w:val="center"/>
              <w:rPr>
                <w:rFonts w:ascii="Tahoma" w:hAnsi="Tahoma" w:cs="Tahoma"/>
                <w:b/>
                <w:sz w:val="20"/>
                <w:szCs w:val="20"/>
              </w:rPr>
            </w:pPr>
            <w:r w:rsidRPr="00791F2D">
              <w:rPr>
                <w:rFonts w:ascii="Tahoma" w:hAnsi="Tahoma" w:cs="Tahoma"/>
                <w:b/>
                <w:sz w:val="20"/>
                <w:szCs w:val="20"/>
              </w:rPr>
              <w:lastRenderedPageBreak/>
              <w:t>Faaliyet</w:t>
            </w:r>
          </w:p>
        </w:tc>
        <w:tc>
          <w:tcPr>
            <w:tcW w:w="4757" w:type="dxa"/>
            <w:vAlign w:val="center"/>
          </w:tcPr>
          <w:p w:rsidR="00927283" w:rsidRPr="00791F2D" w:rsidRDefault="00927283" w:rsidP="0033602F">
            <w:pPr>
              <w:spacing w:line="360" w:lineRule="auto"/>
              <w:jc w:val="center"/>
              <w:rPr>
                <w:rFonts w:ascii="Tahoma" w:hAnsi="Tahoma" w:cs="Tahoma"/>
                <w:b/>
                <w:sz w:val="20"/>
                <w:szCs w:val="20"/>
              </w:rPr>
            </w:pPr>
            <w:r w:rsidRPr="00791F2D">
              <w:rPr>
                <w:rFonts w:ascii="Tahoma" w:hAnsi="Tahoma" w:cs="Tahoma"/>
                <w:b/>
                <w:sz w:val="20"/>
                <w:szCs w:val="20"/>
              </w:rPr>
              <w:t>Beklenen Ç</w:t>
            </w:r>
            <w:r w:rsidRPr="00791F2D">
              <w:rPr>
                <w:rFonts w:ascii="Tahoma" w:hAnsi="Tahoma" w:cs="Tahoma" w:hint="eastAsia"/>
                <w:b/>
                <w:sz w:val="20"/>
                <w:szCs w:val="20"/>
              </w:rPr>
              <w:t>ı</w:t>
            </w:r>
            <w:r w:rsidRPr="00791F2D">
              <w:rPr>
                <w:rFonts w:ascii="Tahoma" w:hAnsi="Tahoma" w:cs="Tahoma"/>
                <w:b/>
                <w:sz w:val="20"/>
                <w:szCs w:val="20"/>
              </w:rPr>
              <w:t>kt</w:t>
            </w:r>
            <w:r w:rsidRPr="00791F2D">
              <w:rPr>
                <w:rFonts w:ascii="Tahoma" w:hAnsi="Tahoma" w:cs="Tahoma" w:hint="eastAsia"/>
                <w:b/>
                <w:sz w:val="20"/>
                <w:szCs w:val="20"/>
              </w:rPr>
              <w:t>ı</w:t>
            </w:r>
          </w:p>
        </w:tc>
      </w:tr>
      <w:tr w:rsidR="00927283" w:rsidRPr="00EC5BBD" w:rsidTr="0033602F">
        <w:trPr>
          <w:trHeight w:val="601"/>
        </w:trPr>
        <w:tc>
          <w:tcPr>
            <w:tcW w:w="4645" w:type="dxa"/>
            <w:vAlign w:val="center"/>
          </w:tcPr>
          <w:p w:rsidR="00927283" w:rsidRPr="00791F2D" w:rsidRDefault="00927283" w:rsidP="0033602F">
            <w:pPr>
              <w:rPr>
                <w:rFonts w:ascii="Tahoma" w:hAnsi="Tahoma" w:cs="Tahoma"/>
                <w:sz w:val="20"/>
                <w:szCs w:val="20"/>
              </w:rPr>
            </w:pPr>
            <w:r>
              <w:rPr>
                <w:rFonts w:ascii="Tahoma" w:hAnsi="Tahoma" w:cs="Tahoma"/>
                <w:sz w:val="20"/>
                <w:szCs w:val="20"/>
              </w:rPr>
              <w:t>Yarışma Organizasyonları</w:t>
            </w:r>
          </w:p>
        </w:tc>
        <w:tc>
          <w:tcPr>
            <w:tcW w:w="4757" w:type="dxa"/>
            <w:vAlign w:val="center"/>
          </w:tcPr>
          <w:p w:rsidR="00927283" w:rsidRPr="00F8163D" w:rsidRDefault="00927283" w:rsidP="0033602F">
            <w:pPr>
              <w:ind w:left="360"/>
              <w:rPr>
                <w:rFonts w:ascii="Tahoma" w:hAnsi="Tahoma" w:cs="Tahoma"/>
                <w:sz w:val="20"/>
                <w:szCs w:val="20"/>
              </w:rPr>
            </w:pPr>
            <w:r>
              <w:rPr>
                <w:rFonts w:ascii="Tahoma" w:hAnsi="Tahoma" w:cs="Tahoma"/>
                <w:sz w:val="20"/>
                <w:szCs w:val="20"/>
              </w:rPr>
              <w:t>3 adet yarışmada 3 adet sektörel tasarımın değerlendirilmesi, 3 adet kısa filmin ve 10 adet fotoğrafın ulusal ve uluslararası tanıtım faaliyetlerinde kullanılması</w:t>
            </w:r>
          </w:p>
        </w:tc>
      </w:tr>
      <w:tr w:rsidR="00927283" w:rsidRPr="00EC5BBD" w:rsidTr="0033602F">
        <w:trPr>
          <w:trHeight w:val="601"/>
        </w:trPr>
        <w:tc>
          <w:tcPr>
            <w:tcW w:w="4645" w:type="dxa"/>
            <w:vAlign w:val="center"/>
          </w:tcPr>
          <w:p w:rsidR="00927283" w:rsidRPr="00B01361" w:rsidRDefault="00927283" w:rsidP="0033602F">
            <w:pPr>
              <w:rPr>
                <w:rFonts w:ascii="Tahoma" w:hAnsi="Tahoma" w:cs="Tahoma"/>
                <w:sz w:val="20"/>
                <w:szCs w:val="20"/>
              </w:rPr>
            </w:pPr>
            <w:r>
              <w:rPr>
                <w:rFonts w:ascii="Tahoma" w:hAnsi="Tahoma" w:cs="Tahoma"/>
                <w:sz w:val="20"/>
                <w:szCs w:val="20"/>
              </w:rPr>
              <w:t>Famtrip Organizasyonları</w:t>
            </w:r>
          </w:p>
        </w:tc>
        <w:tc>
          <w:tcPr>
            <w:tcW w:w="4757" w:type="dxa"/>
            <w:vAlign w:val="center"/>
          </w:tcPr>
          <w:p w:rsidR="00927283" w:rsidRDefault="00927283" w:rsidP="0033602F">
            <w:pPr>
              <w:ind w:left="360"/>
              <w:rPr>
                <w:rFonts w:ascii="Tahoma" w:hAnsi="Tahoma" w:cs="Tahoma"/>
                <w:sz w:val="20"/>
                <w:szCs w:val="20"/>
              </w:rPr>
            </w:pPr>
            <w:r>
              <w:rPr>
                <w:rFonts w:ascii="Tahoma" w:hAnsi="Tahoma" w:cs="Tahoma"/>
                <w:sz w:val="20"/>
                <w:szCs w:val="20"/>
              </w:rPr>
              <w:t>15 adet tur operatörüne bölge tanıtımı gerçekleştirilmesi, 30 adet yeni iş bağlantısı oluşturulması</w:t>
            </w:r>
          </w:p>
        </w:tc>
      </w:tr>
    </w:tbl>
    <w:p w:rsidR="00927283" w:rsidRPr="00CE70BF" w:rsidRDefault="00927283" w:rsidP="009616F3">
      <w:pPr>
        <w:pStyle w:val="Normal1"/>
        <w:tabs>
          <w:tab w:val="num" w:pos="540"/>
        </w:tabs>
        <w:spacing w:before="120" w:beforeAutospacing="0" w:after="120" w:afterAutospacing="0" w:line="360" w:lineRule="auto"/>
        <w:jc w:val="both"/>
        <w:rPr>
          <w:rFonts w:ascii="Tahoma" w:hAnsi="Tahoma" w:cs="Tahoma"/>
          <w:color w:val="auto"/>
          <w:sz w:val="22"/>
          <w:szCs w:val="22"/>
          <w:lang w:eastAsia="en-US"/>
        </w:rPr>
      </w:pPr>
    </w:p>
    <w:p w:rsidR="009616F3" w:rsidRDefault="00864D3E" w:rsidP="00AE48DC">
      <w:pPr>
        <w:pStyle w:val="Normal1"/>
        <w:tabs>
          <w:tab w:val="num" w:pos="540"/>
        </w:tabs>
        <w:spacing w:before="120" w:beforeAutospacing="0" w:after="120" w:afterAutospacing="0" w:line="360" w:lineRule="auto"/>
        <w:jc w:val="both"/>
        <w:rPr>
          <w:rFonts w:ascii="Tahoma" w:hAnsi="Tahoma" w:cs="Tahoma"/>
          <w:color w:val="auto"/>
          <w:sz w:val="22"/>
          <w:szCs w:val="22"/>
          <w:lang w:eastAsia="en-US"/>
        </w:rPr>
      </w:pPr>
      <w:r>
        <w:rPr>
          <w:rFonts w:ascii="Tahoma" w:hAnsi="Tahoma" w:cs="Tahoma"/>
          <w:color w:val="auto"/>
          <w:sz w:val="22"/>
          <w:szCs w:val="22"/>
          <w:lang w:eastAsia="en-US"/>
        </w:rPr>
        <w:t>2016</w:t>
      </w:r>
      <w:r w:rsidR="00506555">
        <w:rPr>
          <w:rFonts w:ascii="Tahoma" w:hAnsi="Tahoma" w:cs="Tahoma"/>
          <w:color w:val="auto"/>
          <w:sz w:val="22"/>
          <w:szCs w:val="22"/>
          <w:lang w:eastAsia="en-US"/>
        </w:rPr>
        <w:t xml:space="preserve"> yılı içerisinde Doğu Akdeniz Kalkınma Ajansı yurt içinde; EMITT Turizm, </w:t>
      </w:r>
      <w:r w:rsidR="00890099">
        <w:rPr>
          <w:rFonts w:ascii="Tahoma" w:hAnsi="Tahoma" w:cs="Tahoma"/>
          <w:color w:val="auto"/>
          <w:sz w:val="22"/>
          <w:szCs w:val="22"/>
          <w:lang w:eastAsia="en-US"/>
        </w:rPr>
        <w:t xml:space="preserve">CNR </w:t>
      </w:r>
      <w:r w:rsidR="00506555">
        <w:rPr>
          <w:rFonts w:ascii="Tahoma" w:hAnsi="Tahoma" w:cs="Tahoma"/>
          <w:color w:val="auto"/>
          <w:sz w:val="22"/>
          <w:szCs w:val="22"/>
          <w:lang w:eastAsia="en-US"/>
        </w:rPr>
        <w:t xml:space="preserve">Mobilya, AYMOD Ayakkabıcılık </w:t>
      </w:r>
      <w:r w:rsidR="00725249">
        <w:rPr>
          <w:rFonts w:ascii="Tahoma" w:hAnsi="Tahoma" w:cs="Tahoma"/>
          <w:color w:val="auto"/>
          <w:sz w:val="22"/>
          <w:szCs w:val="22"/>
          <w:lang w:eastAsia="en-US"/>
        </w:rPr>
        <w:t>ve World</w:t>
      </w:r>
      <w:r w:rsidR="00180EDA">
        <w:rPr>
          <w:rFonts w:ascii="Tahoma" w:hAnsi="Tahoma" w:cs="Tahoma"/>
          <w:color w:val="auto"/>
          <w:sz w:val="22"/>
          <w:szCs w:val="22"/>
          <w:lang w:eastAsia="en-US"/>
        </w:rPr>
        <w:t xml:space="preserve"> Food Gıda fuarlarına katılım sağlamıştır. </w:t>
      </w:r>
      <w:r w:rsidR="005947DB">
        <w:rPr>
          <w:rFonts w:ascii="Tahoma" w:hAnsi="Tahoma" w:cs="Tahoma"/>
          <w:color w:val="auto"/>
          <w:sz w:val="22"/>
          <w:szCs w:val="22"/>
          <w:lang w:eastAsia="en-US"/>
        </w:rPr>
        <w:t>2017</w:t>
      </w:r>
      <w:r w:rsidR="009616F3">
        <w:rPr>
          <w:rFonts w:ascii="Tahoma" w:hAnsi="Tahoma" w:cs="Tahoma"/>
          <w:color w:val="auto"/>
          <w:sz w:val="22"/>
          <w:szCs w:val="22"/>
          <w:lang w:eastAsia="en-US"/>
        </w:rPr>
        <w:t xml:space="preserve"> yılı içerisinde DOĞAKA tarafından bölgemiz sektörlerini temsilen EMİTT </w:t>
      </w:r>
      <w:r w:rsidR="00665124">
        <w:rPr>
          <w:rFonts w:ascii="Tahoma" w:hAnsi="Tahoma" w:cs="Tahoma"/>
          <w:color w:val="auto"/>
          <w:sz w:val="22"/>
          <w:szCs w:val="22"/>
          <w:lang w:eastAsia="en-US"/>
        </w:rPr>
        <w:t>2017</w:t>
      </w:r>
      <w:r w:rsidR="009616F3">
        <w:rPr>
          <w:rFonts w:ascii="Tahoma" w:hAnsi="Tahoma" w:cs="Tahoma"/>
          <w:color w:val="auto"/>
          <w:sz w:val="22"/>
          <w:szCs w:val="22"/>
          <w:lang w:eastAsia="en-US"/>
        </w:rPr>
        <w:t xml:space="preserve"> Uluslararası Turizm Fuarı’na, </w:t>
      </w:r>
      <w:r w:rsidR="00725249">
        <w:rPr>
          <w:rFonts w:ascii="Tahoma" w:hAnsi="Tahoma" w:cs="Tahoma"/>
          <w:color w:val="auto"/>
          <w:sz w:val="22"/>
          <w:szCs w:val="22"/>
          <w:lang w:eastAsia="en-US"/>
        </w:rPr>
        <w:t xml:space="preserve">Travel Turkey İzmir Uluslararası Turizm Fuarına </w:t>
      </w:r>
      <w:r w:rsidR="005947DB">
        <w:rPr>
          <w:rFonts w:ascii="Tahoma" w:hAnsi="Tahoma" w:cs="Tahoma"/>
          <w:color w:val="auto"/>
          <w:sz w:val="22"/>
          <w:szCs w:val="22"/>
          <w:lang w:eastAsia="en-US"/>
        </w:rPr>
        <w:t xml:space="preserve">YÖREX Yöresel Ürünler Fuarına, CNR İstanbul Uluslararası Gıda Fuarına, Olivtech Zeytin </w:t>
      </w:r>
      <w:r w:rsidR="00665124">
        <w:rPr>
          <w:rFonts w:ascii="Tahoma" w:hAnsi="Tahoma" w:cs="Tahoma"/>
          <w:color w:val="auto"/>
          <w:sz w:val="22"/>
          <w:szCs w:val="22"/>
          <w:lang w:eastAsia="en-US"/>
        </w:rPr>
        <w:t>ve Zeytinyağı, Süt Ürünleri ve Teknolojileri Fuarı</w:t>
      </w:r>
      <w:r w:rsidR="009616F3">
        <w:rPr>
          <w:rFonts w:ascii="Tahoma" w:hAnsi="Tahoma" w:cs="Tahoma"/>
          <w:color w:val="auto"/>
          <w:sz w:val="22"/>
          <w:szCs w:val="22"/>
          <w:lang w:eastAsia="en-US"/>
        </w:rPr>
        <w:t xml:space="preserve">’na, </w:t>
      </w:r>
      <w:r w:rsidR="009616F3" w:rsidRPr="00DE7CAB">
        <w:rPr>
          <w:rFonts w:ascii="Tahoma" w:hAnsi="Tahoma" w:cs="Tahoma"/>
          <w:color w:val="auto"/>
          <w:sz w:val="22"/>
          <w:szCs w:val="22"/>
          <w:lang w:eastAsia="en-US"/>
        </w:rPr>
        <w:t xml:space="preserve">CNR </w:t>
      </w:r>
      <w:r w:rsidR="00665124">
        <w:rPr>
          <w:rFonts w:ascii="Tahoma" w:hAnsi="Tahoma" w:cs="Tahoma"/>
          <w:color w:val="auto"/>
          <w:sz w:val="22"/>
          <w:szCs w:val="22"/>
          <w:lang w:eastAsia="en-US"/>
        </w:rPr>
        <w:t>2017</w:t>
      </w:r>
      <w:r w:rsidR="009616F3" w:rsidRPr="00DE7CAB">
        <w:rPr>
          <w:rFonts w:ascii="Tahoma" w:hAnsi="Tahoma" w:cs="Tahoma"/>
          <w:color w:val="auto"/>
          <w:sz w:val="22"/>
          <w:szCs w:val="22"/>
          <w:lang w:eastAsia="en-US"/>
        </w:rPr>
        <w:t xml:space="preserve"> İstanbul Ulusla</w:t>
      </w:r>
      <w:r w:rsidR="009616F3">
        <w:rPr>
          <w:rFonts w:ascii="Tahoma" w:hAnsi="Tahoma" w:cs="Tahoma"/>
          <w:color w:val="auto"/>
          <w:sz w:val="22"/>
          <w:szCs w:val="22"/>
          <w:lang w:eastAsia="en-US"/>
        </w:rPr>
        <w:t>rarası Mobilya İhtisas Fuarı’na</w:t>
      </w:r>
      <w:r w:rsidR="00180EDA">
        <w:rPr>
          <w:rFonts w:ascii="Tahoma" w:hAnsi="Tahoma" w:cs="Tahoma"/>
          <w:color w:val="auto"/>
          <w:sz w:val="22"/>
          <w:szCs w:val="22"/>
          <w:lang w:eastAsia="en-US"/>
        </w:rPr>
        <w:t xml:space="preserve"> ve</w:t>
      </w:r>
      <w:r w:rsidR="009616F3">
        <w:rPr>
          <w:rFonts w:ascii="Tahoma" w:hAnsi="Tahoma" w:cs="Tahoma"/>
          <w:color w:val="auto"/>
          <w:sz w:val="22"/>
          <w:szCs w:val="22"/>
          <w:lang w:eastAsia="en-US"/>
        </w:rPr>
        <w:t xml:space="preserve"> </w:t>
      </w:r>
      <w:r w:rsidR="009616F3" w:rsidRPr="00DE7CAB">
        <w:rPr>
          <w:rFonts w:ascii="Tahoma" w:hAnsi="Tahoma" w:cs="Tahoma"/>
          <w:color w:val="auto"/>
          <w:sz w:val="22"/>
          <w:szCs w:val="22"/>
          <w:lang w:eastAsia="en-US"/>
        </w:rPr>
        <w:t xml:space="preserve">AYMOD İstanbul </w:t>
      </w:r>
      <w:r w:rsidR="00665124">
        <w:rPr>
          <w:rFonts w:ascii="Tahoma" w:hAnsi="Tahoma" w:cs="Tahoma"/>
          <w:color w:val="auto"/>
          <w:sz w:val="22"/>
          <w:szCs w:val="22"/>
          <w:lang w:eastAsia="en-US"/>
        </w:rPr>
        <w:t>2017</w:t>
      </w:r>
      <w:r w:rsidR="009616F3" w:rsidRPr="00DE7CAB">
        <w:rPr>
          <w:rFonts w:ascii="Tahoma" w:hAnsi="Tahoma" w:cs="Tahoma"/>
          <w:color w:val="auto"/>
          <w:sz w:val="22"/>
          <w:szCs w:val="22"/>
          <w:lang w:eastAsia="en-US"/>
        </w:rPr>
        <w:t xml:space="preserve"> Uluslararası Kış Modası </w:t>
      </w:r>
      <w:r w:rsidR="000E1CA0" w:rsidRPr="00DE7CAB">
        <w:rPr>
          <w:rFonts w:ascii="Tahoma" w:hAnsi="Tahoma" w:cs="Tahoma"/>
          <w:color w:val="auto"/>
          <w:sz w:val="22"/>
          <w:szCs w:val="22"/>
          <w:lang w:eastAsia="en-US"/>
        </w:rPr>
        <w:t>Fua</w:t>
      </w:r>
      <w:r w:rsidR="000E1CA0">
        <w:rPr>
          <w:rFonts w:ascii="Tahoma" w:hAnsi="Tahoma" w:cs="Tahoma"/>
          <w:color w:val="auto"/>
          <w:sz w:val="22"/>
          <w:szCs w:val="22"/>
          <w:lang w:eastAsia="en-US"/>
        </w:rPr>
        <w:t>rı’na katılım</w:t>
      </w:r>
      <w:r w:rsidR="009616F3">
        <w:rPr>
          <w:rFonts w:ascii="Tahoma" w:hAnsi="Tahoma" w:cs="Tahoma"/>
          <w:color w:val="auto"/>
          <w:sz w:val="22"/>
          <w:szCs w:val="22"/>
          <w:lang w:eastAsia="en-US"/>
        </w:rPr>
        <w:t xml:space="preserve"> sağlanması hedeflenmektedir.</w:t>
      </w:r>
    </w:p>
    <w:p w:rsidR="00506555" w:rsidRPr="00665124" w:rsidRDefault="00506555" w:rsidP="00AE48DC">
      <w:pPr>
        <w:spacing w:line="360" w:lineRule="auto"/>
        <w:jc w:val="both"/>
        <w:rPr>
          <w:rFonts w:ascii="Tahoma" w:hAnsi="Tahoma" w:cs="Tahoma"/>
          <w:sz w:val="22"/>
          <w:szCs w:val="22"/>
          <w:highlight w:val="yellow"/>
        </w:rPr>
      </w:pPr>
      <w:r w:rsidRPr="004F2DB8">
        <w:rPr>
          <w:rFonts w:ascii="Tahoma" w:hAnsi="Tahoma" w:cs="Tahoma"/>
          <w:sz w:val="22"/>
          <w:szCs w:val="22"/>
        </w:rPr>
        <w:t xml:space="preserve">TR63 Bölge Planında (2014-2023) turizm sektörünün önemli bir gelişme potansiyeline sahip olduğu ancak henüz bu potansiyeli ekonomik olarak yeterince değerlendiremediği ifade edilmiş ve ulusal ve uluslararası nitelikli turizm fuarlarında inanç ve kültür turizmine yönelik promosyon çalışmalarının gerekliliği vurgulanmıştır. Bu doğrultuda </w:t>
      </w:r>
      <w:r w:rsidR="00665124">
        <w:rPr>
          <w:rFonts w:ascii="Tahoma" w:hAnsi="Tahoma" w:cs="Tahoma"/>
          <w:sz w:val="22"/>
          <w:szCs w:val="22"/>
        </w:rPr>
        <w:t>2016</w:t>
      </w:r>
      <w:r w:rsidRPr="004F2DB8">
        <w:rPr>
          <w:rFonts w:ascii="Tahoma" w:hAnsi="Tahoma" w:cs="Tahoma"/>
          <w:sz w:val="22"/>
          <w:szCs w:val="22"/>
        </w:rPr>
        <w:t xml:space="preserve"> yılı içerisinde </w:t>
      </w:r>
      <w:r w:rsidR="00AE48DC">
        <w:rPr>
          <w:rFonts w:ascii="Tahoma" w:hAnsi="Tahoma" w:cs="Tahoma"/>
          <w:sz w:val="22"/>
          <w:szCs w:val="22"/>
        </w:rPr>
        <w:t>Türkiye’nin</w:t>
      </w:r>
      <w:r w:rsidRPr="004F2DB8">
        <w:rPr>
          <w:rFonts w:ascii="Tahoma" w:hAnsi="Tahoma" w:cs="Tahoma"/>
          <w:sz w:val="22"/>
          <w:szCs w:val="22"/>
        </w:rPr>
        <w:t xml:space="preserve"> en büyük turizm </w:t>
      </w:r>
      <w:r w:rsidR="00AE48DC">
        <w:rPr>
          <w:rFonts w:ascii="Tahoma" w:hAnsi="Tahoma" w:cs="Tahoma"/>
          <w:sz w:val="22"/>
          <w:szCs w:val="22"/>
        </w:rPr>
        <w:t>fuarlarından</w:t>
      </w:r>
      <w:r w:rsidRPr="00C3416F">
        <w:rPr>
          <w:rFonts w:ascii="Tahoma" w:hAnsi="Tahoma" w:cs="Tahoma"/>
          <w:sz w:val="22"/>
          <w:szCs w:val="22"/>
        </w:rPr>
        <w:t xml:space="preserve"> biri olarak değerlendirilen EMITT Doğu Akdeniz Turizm ve Seyahat Fuarına bölgemizden </w:t>
      </w:r>
      <w:r w:rsidR="00665124" w:rsidRPr="00C3416F">
        <w:rPr>
          <w:rFonts w:ascii="Tahoma" w:hAnsi="Tahoma" w:cs="Tahoma"/>
          <w:sz w:val="22"/>
          <w:szCs w:val="22"/>
        </w:rPr>
        <w:t>25</w:t>
      </w:r>
      <w:r w:rsidRPr="00C3416F">
        <w:rPr>
          <w:rFonts w:ascii="Tahoma" w:hAnsi="Tahoma" w:cs="Tahoma"/>
          <w:sz w:val="22"/>
          <w:szCs w:val="22"/>
        </w:rPr>
        <w:t xml:space="preserve"> turizm firması ile katılım sağlanmıştır. İllerimize ait turizm değerlerinin canlandırmasının yapıldığı fuar standı ile </w:t>
      </w:r>
      <w:r w:rsidR="00665124" w:rsidRPr="00C3416F">
        <w:rPr>
          <w:rFonts w:ascii="Tahoma" w:hAnsi="Tahoma" w:cs="Tahoma"/>
          <w:sz w:val="22"/>
          <w:szCs w:val="22"/>
        </w:rPr>
        <w:t>70</w:t>
      </w:r>
      <w:r w:rsidRPr="00C3416F">
        <w:rPr>
          <w:rFonts w:ascii="Tahoma" w:hAnsi="Tahoma" w:cs="Tahoma"/>
          <w:sz w:val="22"/>
          <w:szCs w:val="22"/>
        </w:rPr>
        <w:t xml:space="preserve"> ülkeden, 4.550 firma ve </w:t>
      </w:r>
      <w:r w:rsidR="00665124" w:rsidRPr="00C3416F">
        <w:rPr>
          <w:rFonts w:ascii="Tahoma" w:hAnsi="Tahoma" w:cs="Tahoma"/>
          <w:sz w:val="22"/>
          <w:szCs w:val="22"/>
        </w:rPr>
        <w:t>100</w:t>
      </w:r>
      <w:r w:rsidRPr="00C3416F">
        <w:rPr>
          <w:rFonts w:ascii="Tahoma" w:hAnsi="Tahoma" w:cs="Tahoma"/>
          <w:sz w:val="22"/>
          <w:szCs w:val="22"/>
        </w:rPr>
        <w:t xml:space="preserve"> bin</w:t>
      </w:r>
      <w:r w:rsidR="00665124" w:rsidRPr="00C3416F">
        <w:rPr>
          <w:rFonts w:ascii="Tahoma" w:hAnsi="Tahoma" w:cs="Tahoma"/>
          <w:sz w:val="22"/>
          <w:szCs w:val="22"/>
        </w:rPr>
        <w:t>in üzerinde</w:t>
      </w:r>
      <w:r w:rsidRPr="00C3416F">
        <w:rPr>
          <w:rFonts w:ascii="Tahoma" w:hAnsi="Tahoma" w:cs="Tahoma"/>
          <w:sz w:val="22"/>
          <w:szCs w:val="22"/>
        </w:rPr>
        <w:t xml:space="preserve"> turizm profesyoneline bölgemizin tanıtıldığı </w:t>
      </w:r>
      <w:r w:rsidR="00665124" w:rsidRPr="00C3416F">
        <w:rPr>
          <w:rFonts w:ascii="Tahoma" w:hAnsi="Tahoma" w:cs="Tahoma"/>
          <w:sz w:val="22"/>
          <w:szCs w:val="22"/>
        </w:rPr>
        <w:t>2016</w:t>
      </w:r>
      <w:r w:rsidRPr="00C3416F">
        <w:rPr>
          <w:rFonts w:ascii="Tahoma" w:hAnsi="Tahoma" w:cs="Tahoma"/>
          <w:sz w:val="22"/>
          <w:szCs w:val="22"/>
        </w:rPr>
        <w:t xml:space="preserve"> Yılı EMITT Fuarın</w:t>
      </w:r>
      <w:r w:rsidR="00297D08" w:rsidRPr="00C3416F">
        <w:rPr>
          <w:rFonts w:ascii="Tahoma" w:hAnsi="Tahoma" w:cs="Tahoma"/>
          <w:sz w:val="22"/>
          <w:szCs w:val="22"/>
        </w:rPr>
        <w:t>d</w:t>
      </w:r>
      <w:r w:rsidRPr="00C3416F">
        <w:rPr>
          <w:rFonts w:ascii="Tahoma" w:hAnsi="Tahoma" w:cs="Tahoma"/>
          <w:sz w:val="22"/>
          <w:szCs w:val="22"/>
        </w:rPr>
        <w:t>a</w:t>
      </w:r>
      <w:r w:rsidR="00297D08" w:rsidRPr="00C3416F">
        <w:rPr>
          <w:rFonts w:ascii="Tahoma" w:hAnsi="Tahoma" w:cs="Tahoma"/>
          <w:sz w:val="22"/>
          <w:szCs w:val="22"/>
        </w:rPr>
        <w:t xml:space="preserve"> </w:t>
      </w:r>
      <w:r w:rsidR="00665124" w:rsidRPr="00C3416F">
        <w:rPr>
          <w:rFonts w:ascii="Tahoma" w:hAnsi="Tahoma" w:cs="Tahoma"/>
          <w:sz w:val="22"/>
          <w:szCs w:val="22"/>
        </w:rPr>
        <w:t>Ajans standı</w:t>
      </w:r>
      <w:r w:rsidR="00AE48DC">
        <w:rPr>
          <w:rFonts w:ascii="Tahoma" w:hAnsi="Tahoma" w:cs="Tahoma"/>
          <w:sz w:val="22"/>
          <w:szCs w:val="22"/>
        </w:rPr>
        <w:t>, Destinasyonlar dalında</w:t>
      </w:r>
      <w:r w:rsidR="00665124" w:rsidRPr="00C3416F">
        <w:rPr>
          <w:rFonts w:ascii="Tahoma" w:hAnsi="Tahoma" w:cs="Tahoma"/>
          <w:sz w:val="22"/>
          <w:szCs w:val="22"/>
        </w:rPr>
        <w:t xml:space="preserve"> en etkin tanıtım gerçekleştiren stand ödülünü almıştır. </w:t>
      </w:r>
      <w:r w:rsidR="00297D08" w:rsidRPr="00C3416F">
        <w:rPr>
          <w:rFonts w:ascii="Tahoma" w:hAnsi="Tahoma" w:cs="Tahoma"/>
          <w:sz w:val="22"/>
          <w:szCs w:val="22"/>
        </w:rPr>
        <w:t>Hatay</w:t>
      </w:r>
      <w:r w:rsidR="00AE48DC">
        <w:rPr>
          <w:rFonts w:ascii="Tahoma" w:hAnsi="Tahoma" w:cs="Tahoma"/>
          <w:sz w:val="22"/>
          <w:szCs w:val="22"/>
        </w:rPr>
        <w:t>,</w:t>
      </w:r>
      <w:r w:rsidR="00297D08" w:rsidRPr="00C3416F">
        <w:rPr>
          <w:rFonts w:ascii="Tahoma" w:hAnsi="Tahoma" w:cs="Tahoma"/>
          <w:sz w:val="22"/>
          <w:szCs w:val="22"/>
        </w:rPr>
        <w:t xml:space="preserve"> Kahramanmaraş</w:t>
      </w:r>
      <w:r w:rsidR="00AE48DC">
        <w:rPr>
          <w:rFonts w:ascii="Tahoma" w:hAnsi="Tahoma" w:cs="Tahoma"/>
          <w:sz w:val="22"/>
          <w:szCs w:val="22"/>
        </w:rPr>
        <w:t xml:space="preserve"> ve Osmaniye</w:t>
      </w:r>
      <w:r w:rsidR="00297D08" w:rsidRPr="00C3416F">
        <w:rPr>
          <w:rFonts w:ascii="Tahoma" w:hAnsi="Tahoma" w:cs="Tahoma"/>
          <w:sz w:val="22"/>
          <w:szCs w:val="22"/>
        </w:rPr>
        <w:t xml:space="preserve"> İ</w:t>
      </w:r>
      <w:r w:rsidR="00665124" w:rsidRPr="00C3416F">
        <w:rPr>
          <w:rFonts w:ascii="Tahoma" w:hAnsi="Tahoma" w:cs="Tahoma"/>
          <w:sz w:val="22"/>
          <w:szCs w:val="22"/>
        </w:rPr>
        <w:t>l Kültür ve Turizm Müdürlükleri</w:t>
      </w:r>
      <w:r w:rsidR="00C3416F" w:rsidRPr="00C3416F">
        <w:rPr>
          <w:rFonts w:ascii="Tahoma" w:hAnsi="Tahoma" w:cs="Tahoma"/>
          <w:sz w:val="22"/>
          <w:szCs w:val="22"/>
        </w:rPr>
        <w:t xml:space="preserve"> </w:t>
      </w:r>
      <w:r w:rsidR="00297D08" w:rsidRPr="00C3416F">
        <w:rPr>
          <w:rFonts w:ascii="Tahoma" w:hAnsi="Tahoma" w:cs="Tahoma"/>
          <w:sz w:val="22"/>
          <w:szCs w:val="22"/>
        </w:rPr>
        <w:t xml:space="preserve">ve bölgemizde yer alan turizm firmaları ile </w:t>
      </w:r>
      <w:r w:rsidR="00C3416F" w:rsidRPr="00C3416F">
        <w:rPr>
          <w:rFonts w:ascii="Tahoma" w:hAnsi="Tahoma" w:cs="Tahoma"/>
          <w:sz w:val="22"/>
          <w:szCs w:val="22"/>
        </w:rPr>
        <w:t xml:space="preserve">gerçekleştirilen görüşmeler </w:t>
      </w:r>
      <w:r w:rsidR="003E4759" w:rsidRPr="00C3416F">
        <w:rPr>
          <w:rFonts w:ascii="Tahoma" w:hAnsi="Tahoma" w:cs="Tahoma"/>
          <w:sz w:val="22"/>
          <w:szCs w:val="22"/>
        </w:rPr>
        <w:t xml:space="preserve">doğrultusunda </w:t>
      </w:r>
      <w:r w:rsidR="009616F3" w:rsidRPr="00C3416F">
        <w:rPr>
          <w:rFonts w:ascii="Tahoma" w:hAnsi="Tahoma" w:cs="Tahoma"/>
          <w:sz w:val="22"/>
          <w:szCs w:val="22"/>
        </w:rPr>
        <w:t xml:space="preserve">bölgemizde faaliyet gösteren turizm acenteleri, oteller ve </w:t>
      </w:r>
      <w:r w:rsidR="00D6647D" w:rsidRPr="00C3416F">
        <w:rPr>
          <w:rFonts w:ascii="Tahoma" w:hAnsi="Tahoma" w:cs="Tahoma"/>
          <w:sz w:val="22"/>
          <w:szCs w:val="22"/>
        </w:rPr>
        <w:t>k</w:t>
      </w:r>
      <w:r w:rsidR="009616F3" w:rsidRPr="00C3416F">
        <w:rPr>
          <w:rFonts w:ascii="Tahoma" w:hAnsi="Tahoma" w:cs="Tahoma"/>
          <w:sz w:val="22"/>
          <w:szCs w:val="22"/>
        </w:rPr>
        <w:t xml:space="preserve">ültür ve </w:t>
      </w:r>
      <w:r w:rsidR="00D6647D" w:rsidRPr="00C3416F">
        <w:rPr>
          <w:rFonts w:ascii="Tahoma" w:hAnsi="Tahoma" w:cs="Tahoma"/>
          <w:sz w:val="22"/>
          <w:szCs w:val="22"/>
        </w:rPr>
        <w:t>t</w:t>
      </w:r>
      <w:r w:rsidR="009616F3" w:rsidRPr="00C3416F">
        <w:rPr>
          <w:rFonts w:ascii="Tahoma" w:hAnsi="Tahoma" w:cs="Tahoma"/>
          <w:sz w:val="22"/>
          <w:szCs w:val="22"/>
        </w:rPr>
        <w:t xml:space="preserve">urizm </w:t>
      </w:r>
      <w:r w:rsidR="00D6647D" w:rsidRPr="00C3416F">
        <w:rPr>
          <w:rFonts w:ascii="Tahoma" w:hAnsi="Tahoma" w:cs="Tahoma"/>
          <w:sz w:val="22"/>
          <w:szCs w:val="22"/>
        </w:rPr>
        <w:t>i</w:t>
      </w:r>
      <w:r w:rsidR="009616F3" w:rsidRPr="00C3416F">
        <w:rPr>
          <w:rFonts w:ascii="Tahoma" w:hAnsi="Tahoma" w:cs="Tahoma"/>
          <w:sz w:val="22"/>
          <w:szCs w:val="22"/>
        </w:rPr>
        <w:t xml:space="preserve">l </w:t>
      </w:r>
      <w:r w:rsidR="00D6647D" w:rsidRPr="00C3416F">
        <w:rPr>
          <w:rFonts w:ascii="Tahoma" w:hAnsi="Tahoma" w:cs="Tahoma"/>
          <w:sz w:val="22"/>
          <w:szCs w:val="22"/>
        </w:rPr>
        <w:t>m</w:t>
      </w:r>
      <w:r w:rsidR="009616F3" w:rsidRPr="00C3416F">
        <w:rPr>
          <w:rFonts w:ascii="Tahoma" w:hAnsi="Tahoma" w:cs="Tahoma"/>
          <w:sz w:val="22"/>
          <w:szCs w:val="22"/>
        </w:rPr>
        <w:t>üdürlüklerinin talep ve ihtiyaçları doğrultusunda</w:t>
      </w:r>
      <w:r w:rsidRPr="00C3416F">
        <w:rPr>
          <w:rFonts w:ascii="Tahoma" w:hAnsi="Tahoma" w:cs="Tahoma"/>
          <w:sz w:val="22"/>
          <w:szCs w:val="22"/>
        </w:rPr>
        <w:t xml:space="preserve"> </w:t>
      </w:r>
      <w:r w:rsidR="00C3416F" w:rsidRPr="00C3416F">
        <w:rPr>
          <w:rFonts w:ascii="Tahoma" w:hAnsi="Tahoma" w:cs="Tahoma"/>
          <w:sz w:val="22"/>
          <w:szCs w:val="22"/>
        </w:rPr>
        <w:t>2017</w:t>
      </w:r>
      <w:r w:rsidR="00AE48DC">
        <w:rPr>
          <w:rFonts w:ascii="Tahoma" w:hAnsi="Tahoma" w:cs="Tahoma"/>
          <w:sz w:val="22"/>
          <w:szCs w:val="22"/>
        </w:rPr>
        <w:t xml:space="preserve"> yılında da</w:t>
      </w:r>
      <w:r w:rsidR="00C3416F" w:rsidRPr="00C3416F">
        <w:rPr>
          <w:rFonts w:ascii="Tahoma" w:hAnsi="Tahoma" w:cs="Tahoma"/>
          <w:sz w:val="22"/>
          <w:szCs w:val="22"/>
        </w:rPr>
        <w:t xml:space="preserve"> Doğu Akdeniz Turizm ve Seyahat </w:t>
      </w:r>
      <w:r w:rsidR="00297D08" w:rsidRPr="00C3416F">
        <w:rPr>
          <w:rFonts w:ascii="Tahoma" w:hAnsi="Tahoma" w:cs="Tahoma"/>
          <w:sz w:val="22"/>
          <w:szCs w:val="22"/>
        </w:rPr>
        <w:t xml:space="preserve">Fuarına </w:t>
      </w:r>
      <w:r w:rsidRPr="00C3416F">
        <w:rPr>
          <w:rFonts w:ascii="Tahoma" w:hAnsi="Tahoma" w:cs="Tahoma"/>
          <w:sz w:val="22"/>
          <w:szCs w:val="22"/>
        </w:rPr>
        <w:t xml:space="preserve">katılım sağlanması </w:t>
      </w:r>
      <w:r w:rsidR="00C3416F" w:rsidRPr="00C3416F">
        <w:rPr>
          <w:rFonts w:ascii="Tahoma" w:hAnsi="Tahoma" w:cs="Tahoma"/>
          <w:sz w:val="22"/>
          <w:szCs w:val="22"/>
        </w:rPr>
        <w:t>planlanmaktadır</w:t>
      </w:r>
      <w:r w:rsidRPr="00C3416F">
        <w:rPr>
          <w:rFonts w:ascii="Tahoma" w:hAnsi="Tahoma" w:cs="Tahoma"/>
          <w:sz w:val="22"/>
          <w:szCs w:val="22"/>
        </w:rPr>
        <w:t xml:space="preserve">. </w:t>
      </w:r>
      <w:r w:rsidR="00C3416F" w:rsidRPr="00C3416F">
        <w:rPr>
          <w:rFonts w:ascii="Tahoma" w:hAnsi="Tahoma" w:cs="Tahoma"/>
          <w:sz w:val="22"/>
          <w:szCs w:val="22"/>
        </w:rPr>
        <w:t>2017</w:t>
      </w:r>
      <w:r w:rsidRPr="00C3416F">
        <w:rPr>
          <w:rFonts w:ascii="Tahoma" w:hAnsi="Tahoma" w:cs="Tahoma"/>
          <w:sz w:val="22"/>
          <w:szCs w:val="22"/>
        </w:rPr>
        <w:t xml:space="preserve"> yılında gerçekleştirilecek fuarda acenteler, tur operatörleri, yabancı katılımcılar ve ekoturizm ve sağlık turizmi profesyonelleri hedef kitle arasında yer alacak olup söz konusu temsilcilere yönelik tur paketi satışı ve bölgemizin sağlık turizmi varlıklarının tanıtılarak bölgemize yatırım çekilmesi faaliyetlerinin gerçekleştirilerek bölgemizin turizm potansiyelinin geliştiril</w:t>
      </w:r>
      <w:r w:rsidR="009616F3" w:rsidRPr="00C3416F">
        <w:rPr>
          <w:rFonts w:ascii="Tahoma" w:hAnsi="Tahoma" w:cs="Tahoma"/>
          <w:sz w:val="22"/>
          <w:szCs w:val="22"/>
        </w:rPr>
        <w:t>mesi hedeflenmektedir.</w:t>
      </w:r>
      <w:r w:rsidR="00BD5550">
        <w:rPr>
          <w:rFonts w:ascii="Tahoma" w:hAnsi="Tahoma" w:cs="Tahoma"/>
          <w:sz w:val="22"/>
          <w:szCs w:val="22"/>
        </w:rPr>
        <w:t xml:space="preserve"> EMITT Uluslararası Turizm Fuarının yanı sıra Ajansımız tarafından 8-11 Aralık 2017 tarihleri </w:t>
      </w:r>
      <w:r w:rsidR="00BD5550">
        <w:rPr>
          <w:rFonts w:ascii="Tahoma" w:hAnsi="Tahoma" w:cs="Tahoma"/>
          <w:sz w:val="22"/>
          <w:szCs w:val="22"/>
        </w:rPr>
        <w:lastRenderedPageBreak/>
        <w:t xml:space="preserve">arasında Travel Turkey İzmir Uluslararası Turizm Fuarına katılım sağlanması planlanmaktadır. 2015 yılı fuar sonuç raporuna göre fuara katılanların % 88’i iş bağlantısı gerçekleştirdiğini ifade etmiştir. </w:t>
      </w:r>
      <w:r w:rsidR="00FA5168">
        <w:rPr>
          <w:rFonts w:ascii="Tahoma" w:hAnsi="Tahoma" w:cs="Tahoma"/>
          <w:sz w:val="22"/>
          <w:szCs w:val="22"/>
        </w:rPr>
        <w:t xml:space="preserve">2017 yılında gerçekleştirilecek fuarda normal fuar alanının yanı sıra </w:t>
      </w:r>
      <w:r w:rsidR="00BD5550">
        <w:rPr>
          <w:rFonts w:ascii="Tahoma" w:hAnsi="Tahoma" w:cs="Tahoma"/>
          <w:sz w:val="22"/>
          <w:szCs w:val="22"/>
        </w:rPr>
        <w:t xml:space="preserve">Türk Hava Yollarının </w:t>
      </w:r>
      <w:r w:rsidR="00FA5168">
        <w:rPr>
          <w:rFonts w:ascii="Tahoma" w:hAnsi="Tahoma" w:cs="Tahoma"/>
          <w:sz w:val="22"/>
          <w:szCs w:val="22"/>
        </w:rPr>
        <w:t xml:space="preserve">ve Sağlık Bakanlığı’nın desteği ile Sağlık Turizmi Özel Bölümü oluşturulması ve sağlık turizmi seyahat acentelerinin ve termal otellerin bu bölümde tanıtım ve özellikle yurt dışından gelecek satın almacılarla ikili görüşmeler gerçekleştirmesi planlanmaktadır. Bu doğrultuda bölgemizde yer alan turizm profesyonelleri ile birlikte Travel Turkey İzmir Uluslararası Turizm Fuarına katılım sağlanarak başta Ortadoğulu katılımcılar olmak üzere ticari heyetlere bölge turizminin tanıtılması ve iş bağlantılarının kurulması planlanmaktadır.  </w:t>
      </w:r>
    </w:p>
    <w:p w:rsidR="00FB01DB" w:rsidRDefault="00C3416F" w:rsidP="00AE48DC">
      <w:pPr>
        <w:pStyle w:val="Normal1"/>
        <w:spacing w:before="120" w:after="120" w:line="360" w:lineRule="auto"/>
        <w:jc w:val="both"/>
        <w:rPr>
          <w:rFonts w:ascii="Tahoma" w:hAnsi="Tahoma" w:cs="Tahoma"/>
          <w:color w:val="auto"/>
          <w:sz w:val="22"/>
          <w:szCs w:val="22"/>
          <w:lang w:eastAsia="en-US"/>
        </w:rPr>
      </w:pPr>
      <w:r>
        <w:rPr>
          <w:rFonts w:ascii="Tahoma" w:hAnsi="Tahoma" w:cs="Tahoma"/>
          <w:color w:val="auto"/>
          <w:sz w:val="22"/>
          <w:szCs w:val="22"/>
          <w:lang w:eastAsia="en-US"/>
        </w:rPr>
        <w:t>Dünyanın 2., Türkiye’nin ise en büyük mobilya fuarı olan CNR IMOB</w:t>
      </w:r>
      <w:r w:rsidRPr="00BD545C">
        <w:rPr>
          <w:rFonts w:ascii="Tahoma" w:hAnsi="Tahoma" w:cs="Tahoma"/>
          <w:color w:val="auto"/>
          <w:sz w:val="22"/>
          <w:szCs w:val="22"/>
          <w:lang w:eastAsia="en-US"/>
        </w:rPr>
        <w:t xml:space="preserve"> Uluslararas</w:t>
      </w:r>
      <w:r w:rsidRPr="00BD545C">
        <w:rPr>
          <w:rFonts w:ascii="Tahoma" w:hAnsi="Tahoma" w:cs="Tahoma" w:hint="eastAsia"/>
          <w:color w:val="auto"/>
          <w:sz w:val="22"/>
          <w:szCs w:val="22"/>
          <w:lang w:eastAsia="en-US"/>
        </w:rPr>
        <w:t>ı</w:t>
      </w:r>
      <w:r w:rsidRPr="00BD545C">
        <w:rPr>
          <w:rFonts w:ascii="Tahoma" w:hAnsi="Tahoma" w:cs="Tahoma"/>
          <w:color w:val="auto"/>
          <w:sz w:val="22"/>
          <w:szCs w:val="22"/>
          <w:lang w:eastAsia="en-US"/>
        </w:rPr>
        <w:t xml:space="preserve"> Mobilya Fuar</w:t>
      </w:r>
      <w:r w:rsidRPr="00BD545C">
        <w:rPr>
          <w:rFonts w:ascii="Tahoma" w:hAnsi="Tahoma" w:cs="Tahoma" w:hint="eastAsia"/>
          <w:color w:val="auto"/>
          <w:sz w:val="22"/>
          <w:szCs w:val="22"/>
          <w:lang w:eastAsia="en-US"/>
        </w:rPr>
        <w:t>ı</w:t>
      </w:r>
      <w:r w:rsidRPr="00BD545C">
        <w:rPr>
          <w:rFonts w:ascii="Tahoma" w:hAnsi="Tahoma" w:cs="Tahoma"/>
          <w:color w:val="auto"/>
          <w:sz w:val="22"/>
          <w:szCs w:val="22"/>
          <w:lang w:eastAsia="en-US"/>
        </w:rPr>
        <w:t>na</w:t>
      </w:r>
      <w:r>
        <w:rPr>
          <w:rFonts w:ascii="Tahoma" w:hAnsi="Tahoma" w:cs="Tahoma"/>
          <w:color w:val="auto"/>
          <w:sz w:val="22"/>
          <w:szCs w:val="22"/>
          <w:lang w:eastAsia="en-US"/>
        </w:rPr>
        <w:t xml:space="preserve"> 2016 yılında Bölgemizden 15 mobilya </w:t>
      </w:r>
      <w:r w:rsidR="00AE48DC">
        <w:rPr>
          <w:rFonts w:ascii="Tahoma" w:hAnsi="Tahoma" w:cs="Tahoma"/>
          <w:color w:val="auto"/>
          <w:sz w:val="22"/>
          <w:szCs w:val="22"/>
          <w:lang w:eastAsia="en-US"/>
        </w:rPr>
        <w:t xml:space="preserve">firması ile katılım sağlanmıştır. Gerçekleştirilen anket değerlendirmelerine göre katılımcı firmalar toplam 220 adet ticari işbirliği gerçekleştirmiş ve firma başına yaklaşık 1 milyon TL’lik ticari işbirliği anlaşması gerçekleştirmiştir. </w:t>
      </w:r>
      <w:r w:rsidR="008F7BE0" w:rsidRPr="00531464">
        <w:rPr>
          <w:rFonts w:ascii="Tahoma" w:hAnsi="Tahoma" w:cs="Tahoma"/>
          <w:color w:val="auto"/>
          <w:sz w:val="22"/>
          <w:szCs w:val="22"/>
          <w:lang w:eastAsia="en-US"/>
        </w:rPr>
        <w:t>Bölgemizde yer alan mobilya firmalarının satış ve pazarlama olanaklar</w:t>
      </w:r>
      <w:r w:rsidR="00F00042">
        <w:rPr>
          <w:rFonts w:ascii="Tahoma" w:hAnsi="Tahoma" w:cs="Tahoma"/>
          <w:color w:val="auto"/>
          <w:sz w:val="22"/>
          <w:szCs w:val="22"/>
          <w:lang w:eastAsia="en-US"/>
        </w:rPr>
        <w:t xml:space="preserve">ına olumlu katkı sağlayan </w:t>
      </w:r>
      <w:r w:rsidR="00506555" w:rsidRPr="00BD545C">
        <w:rPr>
          <w:rFonts w:ascii="Tahoma" w:hAnsi="Tahoma" w:cs="Tahoma"/>
          <w:color w:val="auto"/>
          <w:sz w:val="22"/>
          <w:szCs w:val="22"/>
          <w:lang w:eastAsia="en-US"/>
        </w:rPr>
        <w:t>CNR İstanbul Mobilya Fuar</w:t>
      </w:r>
      <w:r w:rsidR="00506555" w:rsidRPr="00BD545C">
        <w:rPr>
          <w:rFonts w:ascii="Tahoma" w:hAnsi="Tahoma" w:cs="Tahoma" w:hint="eastAsia"/>
          <w:color w:val="auto"/>
          <w:sz w:val="22"/>
          <w:szCs w:val="22"/>
          <w:lang w:eastAsia="en-US"/>
        </w:rPr>
        <w:t>ı</w:t>
      </w:r>
      <w:r w:rsidR="00506555" w:rsidRPr="00BD545C">
        <w:rPr>
          <w:rFonts w:ascii="Tahoma" w:hAnsi="Tahoma" w:cs="Tahoma" w:hint="eastAsia"/>
          <w:color w:val="auto"/>
          <w:sz w:val="22"/>
          <w:szCs w:val="22"/>
          <w:lang w:eastAsia="en-US"/>
        </w:rPr>
        <w:t>’</w:t>
      </w:r>
      <w:r w:rsidR="00506555" w:rsidRPr="00BD545C">
        <w:rPr>
          <w:rFonts w:ascii="Tahoma" w:hAnsi="Tahoma" w:cs="Tahoma"/>
          <w:color w:val="auto"/>
          <w:sz w:val="22"/>
          <w:szCs w:val="22"/>
          <w:lang w:eastAsia="en-US"/>
        </w:rPr>
        <w:t xml:space="preserve">na </w:t>
      </w:r>
      <w:r w:rsidR="00F00042">
        <w:rPr>
          <w:rFonts w:ascii="Tahoma" w:hAnsi="Tahoma" w:cs="Tahoma"/>
          <w:color w:val="auto"/>
          <w:sz w:val="22"/>
          <w:szCs w:val="22"/>
          <w:lang w:eastAsia="en-US"/>
        </w:rPr>
        <w:t xml:space="preserve">2017 yılında da </w:t>
      </w:r>
      <w:r w:rsidR="00506555" w:rsidRPr="00BD545C">
        <w:rPr>
          <w:rFonts w:ascii="Tahoma" w:hAnsi="Tahoma" w:cs="Tahoma"/>
          <w:color w:val="auto"/>
          <w:sz w:val="22"/>
          <w:szCs w:val="22"/>
          <w:lang w:eastAsia="en-US"/>
        </w:rPr>
        <w:t>kat</w:t>
      </w:r>
      <w:r w:rsidR="00506555" w:rsidRPr="00BD545C">
        <w:rPr>
          <w:rFonts w:ascii="Tahoma" w:hAnsi="Tahoma" w:cs="Tahoma" w:hint="eastAsia"/>
          <w:color w:val="auto"/>
          <w:sz w:val="22"/>
          <w:szCs w:val="22"/>
          <w:lang w:eastAsia="en-US"/>
        </w:rPr>
        <w:t>ı</w:t>
      </w:r>
      <w:r w:rsidR="00506555" w:rsidRPr="00BD545C">
        <w:rPr>
          <w:rFonts w:ascii="Tahoma" w:hAnsi="Tahoma" w:cs="Tahoma"/>
          <w:color w:val="auto"/>
          <w:sz w:val="22"/>
          <w:szCs w:val="22"/>
          <w:lang w:eastAsia="en-US"/>
        </w:rPr>
        <w:t>l</w:t>
      </w:r>
      <w:r w:rsidR="00506555" w:rsidRPr="00BD545C">
        <w:rPr>
          <w:rFonts w:ascii="Tahoma" w:hAnsi="Tahoma" w:cs="Tahoma" w:hint="eastAsia"/>
          <w:color w:val="auto"/>
          <w:sz w:val="22"/>
          <w:szCs w:val="22"/>
          <w:lang w:eastAsia="en-US"/>
        </w:rPr>
        <w:t>ı</w:t>
      </w:r>
      <w:r w:rsidR="00506555" w:rsidRPr="002B0FBD">
        <w:rPr>
          <w:rFonts w:ascii="Tahoma" w:hAnsi="Tahoma" w:cs="Tahoma"/>
          <w:color w:val="auto"/>
          <w:sz w:val="22"/>
          <w:szCs w:val="22"/>
          <w:lang w:eastAsia="en-US"/>
        </w:rPr>
        <w:t>m sağlanmas</w:t>
      </w:r>
      <w:r w:rsidR="00506555" w:rsidRPr="002B0FBD">
        <w:rPr>
          <w:rFonts w:ascii="Tahoma" w:hAnsi="Tahoma" w:cs="Tahoma" w:hint="eastAsia"/>
          <w:color w:val="auto"/>
          <w:sz w:val="22"/>
          <w:szCs w:val="22"/>
          <w:lang w:eastAsia="en-US"/>
        </w:rPr>
        <w:t>ı</w:t>
      </w:r>
      <w:r w:rsidR="00506555" w:rsidRPr="002B0FBD">
        <w:rPr>
          <w:rFonts w:ascii="Tahoma" w:hAnsi="Tahoma" w:cs="Tahoma"/>
          <w:color w:val="auto"/>
          <w:sz w:val="22"/>
          <w:szCs w:val="22"/>
          <w:lang w:eastAsia="en-US"/>
        </w:rPr>
        <w:t xml:space="preserve"> </w:t>
      </w:r>
      <w:r w:rsidR="00F00042">
        <w:rPr>
          <w:rFonts w:ascii="Tahoma" w:hAnsi="Tahoma" w:cs="Tahoma"/>
          <w:color w:val="auto"/>
          <w:sz w:val="22"/>
          <w:szCs w:val="22"/>
          <w:lang w:eastAsia="en-US"/>
        </w:rPr>
        <w:t>planlanmaktadır</w:t>
      </w:r>
      <w:r w:rsidR="00506555" w:rsidRPr="008F7BE0">
        <w:rPr>
          <w:rFonts w:ascii="Tahoma" w:hAnsi="Tahoma" w:cs="Tahoma"/>
          <w:color w:val="auto"/>
          <w:sz w:val="22"/>
          <w:szCs w:val="22"/>
          <w:lang w:eastAsia="en-US"/>
        </w:rPr>
        <w:t xml:space="preserve">. </w:t>
      </w:r>
      <w:r w:rsidR="00D37C0F" w:rsidRPr="008F7BE0">
        <w:rPr>
          <w:rFonts w:ascii="Tahoma" w:hAnsi="Tahoma" w:cs="Tahoma"/>
          <w:color w:val="auto"/>
          <w:sz w:val="22"/>
          <w:szCs w:val="22"/>
          <w:lang w:eastAsia="en-US"/>
        </w:rPr>
        <w:t>F</w:t>
      </w:r>
      <w:r w:rsidR="00506555" w:rsidRPr="008F7BE0">
        <w:rPr>
          <w:rFonts w:ascii="Tahoma" w:hAnsi="Tahoma" w:cs="Tahoma"/>
          <w:color w:val="auto"/>
          <w:sz w:val="22"/>
          <w:szCs w:val="22"/>
          <w:lang w:eastAsia="en-US"/>
        </w:rPr>
        <w:t>uar kat</w:t>
      </w:r>
      <w:r w:rsidR="00506555" w:rsidRPr="008F7BE0">
        <w:rPr>
          <w:rFonts w:ascii="Tahoma" w:hAnsi="Tahoma" w:cs="Tahoma" w:hint="eastAsia"/>
          <w:color w:val="auto"/>
          <w:sz w:val="22"/>
          <w:szCs w:val="22"/>
          <w:lang w:eastAsia="en-US"/>
        </w:rPr>
        <w:t>ı</w:t>
      </w:r>
      <w:r w:rsidR="00506555" w:rsidRPr="008F7BE0">
        <w:rPr>
          <w:rFonts w:ascii="Tahoma" w:hAnsi="Tahoma" w:cs="Tahoma"/>
          <w:color w:val="auto"/>
          <w:sz w:val="22"/>
          <w:szCs w:val="22"/>
          <w:lang w:eastAsia="en-US"/>
        </w:rPr>
        <w:t>l</w:t>
      </w:r>
      <w:r w:rsidR="00506555" w:rsidRPr="008F7BE0">
        <w:rPr>
          <w:rFonts w:ascii="Tahoma" w:hAnsi="Tahoma" w:cs="Tahoma" w:hint="eastAsia"/>
          <w:color w:val="auto"/>
          <w:sz w:val="22"/>
          <w:szCs w:val="22"/>
          <w:lang w:eastAsia="en-US"/>
        </w:rPr>
        <w:t>ı</w:t>
      </w:r>
      <w:r w:rsidR="00506555" w:rsidRPr="008F7BE0">
        <w:rPr>
          <w:rFonts w:ascii="Tahoma" w:hAnsi="Tahoma" w:cs="Tahoma"/>
          <w:color w:val="auto"/>
          <w:sz w:val="22"/>
          <w:szCs w:val="22"/>
          <w:lang w:eastAsia="en-US"/>
        </w:rPr>
        <w:t>m</w:t>
      </w:r>
      <w:r w:rsidR="00506555" w:rsidRPr="008F7BE0">
        <w:rPr>
          <w:rFonts w:ascii="Tahoma" w:hAnsi="Tahoma" w:cs="Tahoma" w:hint="eastAsia"/>
          <w:color w:val="auto"/>
          <w:sz w:val="22"/>
          <w:szCs w:val="22"/>
          <w:lang w:eastAsia="en-US"/>
        </w:rPr>
        <w:t>ı</w:t>
      </w:r>
      <w:r w:rsidR="00506555" w:rsidRPr="008F7BE0">
        <w:rPr>
          <w:rFonts w:ascii="Tahoma" w:hAnsi="Tahoma" w:cs="Tahoma"/>
          <w:color w:val="auto"/>
          <w:sz w:val="22"/>
          <w:szCs w:val="22"/>
          <w:lang w:eastAsia="en-US"/>
        </w:rPr>
        <w:t xml:space="preserve"> ile firmalar</w:t>
      </w:r>
      <w:r w:rsidR="00506555" w:rsidRPr="008F7BE0">
        <w:rPr>
          <w:rFonts w:ascii="Tahoma" w:hAnsi="Tahoma" w:cs="Tahoma" w:hint="eastAsia"/>
          <w:color w:val="auto"/>
          <w:sz w:val="22"/>
          <w:szCs w:val="22"/>
          <w:lang w:eastAsia="en-US"/>
        </w:rPr>
        <w:t>ı</w:t>
      </w:r>
      <w:r w:rsidR="00506555" w:rsidRPr="008F7BE0">
        <w:rPr>
          <w:rFonts w:ascii="Tahoma" w:hAnsi="Tahoma" w:cs="Tahoma"/>
          <w:color w:val="auto"/>
          <w:sz w:val="22"/>
          <w:szCs w:val="22"/>
          <w:lang w:eastAsia="en-US"/>
        </w:rPr>
        <w:t>n ticaret kanallar</w:t>
      </w:r>
      <w:r w:rsidR="00506555" w:rsidRPr="008F7BE0">
        <w:rPr>
          <w:rFonts w:ascii="Tahoma" w:hAnsi="Tahoma" w:cs="Tahoma" w:hint="eastAsia"/>
          <w:color w:val="auto"/>
          <w:sz w:val="22"/>
          <w:szCs w:val="22"/>
          <w:lang w:eastAsia="en-US"/>
        </w:rPr>
        <w:t>ı</w:t>
      </w:r>
      <w:r w:rsidR="00506555" w:rsidRPr="008F7BE0">
        <w:rPr>
          <w:rFonts w:ascii="Tahoma" w:hAnsi="Tahoma" w:cs="Tahoma"/>
          <w:color w:val="auto"/>
          <w:sz w:val="22"/>
          <w:szCs w:val="22"/>
          <w:lang w:eastAsia="en-US"/>
        </w:rPr>
        <w:t>n</w:t>
      </w:r>
      <w:r w:rsidR="00506555" w:rsidRPr="008F7BE0">
        <w:rPr>
          <w:rFonts w:ascii="Tahoma" w:hAnsi="Tahoma" w:cs="Tahoma" w:hint="eastAsia"/>
          <w:color w:val="auto"/>
          <w:sz w:val="22"/>
          <w:szCs w:val="22"/>
          <w:lang w:eastAsia="en-US"/>
        </w:rPr>
        <w:t>ı</w:t>
      </w:r>
      <w:r w:rsidR="00506555" w:rsidRPr="008F7BE0">
        <w:rPr>
          <w:rFonts w:ascii="Tahoma" w:hAnsi="Tahoma" w:cs="Tahoma"/>
          <w:color w:val="auto"/>
          <w:sz w:val="22"/>
          <w:szCs w:val="22"/>
          <w:lang w:eastAsia="en-US"/>
        </w:rPr>
        <w:t>n genişletilmesi ve markalar</w:t>
      </w:r>
      <w:r w:rsidR="00506555" w:rsidRPr="008F7BE0">
        <w:rPr>
          <w:rFonts w:ascii="Tahoma" w:hAnsi="Tahoma" w:cs="Tahoma" w:hint="eastAsia"/>
          <w:color w:val="auto"/>
          <w:sz w:val="22"/>
          <w:szCs w:val="22"/>
          <w:lang w:eastAsia="en-US"/>
        </w:rPr>
        <w:t>ı</w:t>
      </w:r>
      <w:r w:rsidR="00506555" w:rsidRPr="008F7BE0">
        <w:rPr>
          <w:rFonts w:ascii="Tahoma" w:hAnsi="Tahoma" w:cs="Tahoma"/>
          <w:color w:val="auto"/>
          <w:sz w:val="22"/>
          <w:szCs w:val="22"/>
          <w:lang w:eastAsia="en-US"/>
        </w:rPr>
        <w:t>n</w:t>
      </w:r>
      <w:r w:rsidR="00506555" w:rsidRPr="008F7BE0">
        <w:rPr>
          <w:rFonts w:ascii="Tahoma" w:hAnsi="Tahoma" w:cs="Tahoma" w:hint="eastAsia"/>
          <w:color w:val="auto"/>
          <w:sz w:val="22"/>
          <w:szCs w:val="22"/>
          <w:lang w:eastAsia="en-US"/>
        </w:rPr>
        <w:t>ı</w:t>
      </w:r>
      <w:r w:rsidR="00506555" w:rsidRPr="008F7BE0">
        <w:rPr>
          <w:rFonts w:ascii="Tahoma" w:hAnsi="Tahoma" w:cs="Tahoma"/>
          <w:color w:val="auto"/>
          <w:sz w:val="22"/>
          <w:szCs w:val="22"/>
          <w:lang w:eastAsia="en-US"/>
        </w:rPr>
        <w:t>n tan</w:t>
      </w:r>
      <w:r w:rsidR="00506555" w:rsidRPr="008F7BE0">
        <w:rPr>
          <w:rFonts w:ascii="Tahoma" w:hAnsi="Tahoma" w:cs="Tahoma" w:hint="eastAsia"/>
          <w:color w:val="auto"/>
          <w:sz w:val="22"/>
          <w:szCs w:val="22"/>
          <w:lang w:eastAsia="en-US"/>
        </w:rPr>
        <w:t>ı</w:t>
      </w:r>
      <w:r w:rsidR="00506555" w:rsidRPr="008F7BE0">
        <w:rPr>
          <w:rFonts w:ascii="Tahoma" w:hAnsi="Tahoma" w:cs="Tahoma"/>
          <w:color w:val="auto"/>
          <w:sz w:val="22"/>
          <w:szCs w:val="22"/>
          <w:lang w:eastAsia="en-US"/>
        </w:rPr>
        <w:t>t</w:t>
      </w:r>
      <w:r w:rsidR="00506555" w:rsidRPr="008F7BE0">
        <w:rPr>
          <w:rFonts w:ascii="Tahoma" w:hAnsi="Tahoma" w:cs="Tahoma" w:hint="eastAsia"/>
          <w:color w:val="auto"/>
          <w:sz w:val="22"/>
          <w:szCs w:val="22"/>
          <w:lang w:eastAsia="en-US"/>
        </w:rPr>
        <w:t>ı</w:t>
      </w:r>
      <w:r w:rsidR="00506555" w:rsidRPr="008F7BE0">
        <w:rPr>
          <w:rFonts w:ascii="Tahoma" w:hAnsi="Tahoma" w:cs="Tahoma"/>
          <w:color w:val="auto"/>
          <w:sz w:val="22"/>
          <w:szCs w:val="22"/>
          <w:lang w:eastAsia="en-US"/>
        </w:rPr>
        <w:t>mlar</w:t>
      </w:r>
      <w:r w:rsidR="00506555" w:rsidRPr="008F7BE0">
        <w:rPr>
          <w:rFonts w:ascii="Tahoma" w:hAnsi="Tahoma" w:cs="Tahoma" w:hint="eastAsia"/>
          <w:color w:val="auto"/>
          <w:sz w:val="22"/>
          <w:szCs w:val="22"/>
          <w:lang w:eastAsia="en-US"/>
        </w:rPr>
        <w:t>ı</w:t>
      </w:r>
      <w:r w:rsidR="00506555" w:rsidRPr="008F7BE0">
        <w:rPr>
          <w:rFonts w:ascii="Tahoma" w:hAnsi="Tahoma" w:cs="Tahoma"/>
          <w:color w:val="auto"/>
          <w:sz w:val="22"/>
          <w:szCs w:val="22"/>
          <w:lang w:eastAsia="en-US"/>
        </w:rPr>
        <w:t>n</w:t>
      </w:r>
      <w:r w:rsidR="00506555" w:rsidRPr="008F7BE0">
        <w:rPr>
          <w:rFonts w:ascii="Tahoma" w:hAnsi="Tahoma" w:cs="Tahoma" w:hint="eastAsia"/>
          <w:color w:val="auto"/>
          <w:sz w:val="22"/>
          <w:szCs w:val="22"/>
          <w:lang w:eastAsia="en-US"/>
        </w:rPr>
        <w:t>ı</w:t>
      </w:r>
      <w:r w:rsidR="00506555" w:rsidRPr="008F7BE0">
        <w:rPr>
          <w:rFonts w:ascii="Tahoma" w:hAnsi="Tahoma" w:cs="Tahoma"/>
          <w:color w:val="auto"/>
          <w:sz w:val="22"/>
          <w:szCs w:val="22"/>
          <w:lang w:eastAsia="en-US"/>
        </w:rPr>
        <w:t xml:space="preserve"> gerçekleştirerek bilinirliklerini art</w:t>
      </w:r>
      <w:r w:rsidR="00506555" w:rsidRPr="008F7BE0">
        <w:rPr>
          <w:rFonts w:ascii="Tahoma" w:hAnsi="Tahoma" w:cs="Tahoma" w:hint="eastAsia"/>
          <w:color w:val="auto"/>
          <w:sz w:val="22"/>
          <w:szCs w:val="22"/>
          <w:lang w:eastAsia="en-US"/>
        </w:rPr>
        <w:t>ı</w:t>
      </w:r>
      <w:r w:rsidR="00506555" w:rsidRPr="008F7BE0">
        <w:rPr>
          <w:rFonts w:ascii="Tahoma" w:hAnsi="Tahoma" w:cs="Tahoma"/>
          <w:color w:val="auto"/>
          <w:sz w:val="22"/>
          <w:szCs w:val="22"/>
          <w:lang w:eastAsia="en-US"/>
        </w:rPr>
        <w:t>rmalar</w:t>
      </w:r>
      <w:r w:rsidR="00506555" w:rsidRPr="008F7BE0">
        <w:rPr>
          <w:rFonts w:ascii="Tahoma" w:hAnsi="Tahoma" w:cs="Tahoma" w:hint="eastAsia"/>
          <w:color w:val="auto"/>
          <w:sz w:val="22"/>
          <w:szCs w:val="22"/>
          <w:lang w:eastAsia="en-US"/>
        </w:rPr>
        <w:t>ı</w:t>
      </w:r>
      <w:r w:rsidR="00506555" w:rsidRPr="008F7BE0">
        <w:rPr>
          <w:rFonts w:ascii="Tahoma" w:hAnsi="Tahoma" w:cs="Tahoma"/>
          <w:color w:val="auto"/>
          <w:sz w:val="22"/>
          <w:szCs w:val="22"/>
          <w:lang w:eastAsia="en-US"/>
        </w:rPr>
        <w:t xml:space="preserve"> hedeflenmektedir. </w:t>
      </w:r>
    </w:p>
    <w:p w:rsidR="004F2DB8" w:rsidRDefault="00506555" w:rsidP="00AE48DC">
      <w:pPr>
        <w:pStyle w:val="Normal1"/>
        <w:tabs>
          <w:tab w:val="num" w:pos="540"/>
        </w:tabs>
        <w:spacing w:before="120" w:beforeAutospacing="0" w:after="120" w:afterAutospacing="0" w:line="360" w:lineRule="auto"/>
        <w:jc w:val="both"/>
        <w:rPr>
          <w:rFonts w:ascii="Tahoma" w:hAnsi="Tahoma" w:cs="Tahoma"/>
          <w:color w:val="auto"/>
          <w:sz w:val="22"/>
          <w:szCs w:val="22"/>
          <w:lang w:eastAsia="en-US"/>
        </w:rPr>
      </w:pPr>
      <w:r>
        <w:rPr>
          <w:rFonts w:ascii="Tahoma" w:hAnsi="Tahoma" w:cs="Tahoma"/>
          <w:color w:val="auto"/>
          <w:sz w:val="22"/>
          <w:szCs w:val="22"/>
          <w:lang w:eastAsia="en-US"/>
        </w:rPr>
        <w:t>2015 yılında Doğu Akdeniz Kalkınma Ajansı, sektöründe Avrupa’nın 2. büyük fuarı olan İstanbul Uluslararası Ayakkabı Kış Modası Fuarına bölgemizde yer alan</w:t>
      </w:r>
      <w:r w:rsidR="00AD4B97">
        <w:rPr>
          <w:rFonts w:ascii="Tahoma" w:hAnsi="Tahoma" w:cs="Tahoma"/>
          <w:color w:val="auto"/>
          <w:sz w:val="22"/>
          <w:szCs w:val="22"/>
          <w:lang w:eastAsia="en-US"/>
        </w:rPr>
        <w:t xml:space="preserve"> </w:t>
      </w:r>
      <w:r>
        <w:rPr>
          <w:rFonts w:ascii="Tahoma" w:hAnsi="Tahoma" w:cs="Tahoma"/>
          <w:color w:val="auto"/>
          <w:sz w:val="22"/>
          <w:szCs w:val="22"/>
          <w:lang w:eastAsia="en-US"/>
        </w:rPr>
        <w:t xml:space="preserve">10 firma ile ilk defa katılım </w:t>
      </w:r>
      <w:r w:rsidR="004F2DB8">
        <w:rPr>
          <w:rFonts w:ascii="Tahoma" w:hAnsi="Tahoma" w:cs="Tahoma"/>
          <w:color w:val="auto"/>
          <w:sz w:val="22"/>
          <w:szCs w:val="22"/>
          <w:lang w:eastAsia="en-US"/>
        </w:rPr>
        <w:t xml:space="preserve">sağlamış, firmalardan iş hacimlerini artırdıklarına ve pazar çeşitliliği sağladıklarına dair olumlu geri bildirimler alınmıştır. </w:t>
      </w:r>
      <w:r w:rsidR="00EC3B2D">
        <w:rPr>
          <w:rFonts w:ascii="Tahoma" w:hAnsi="Tahoma" w:cs="Tahoma"/>
          <w:color w:val="auto"/>
          <w:sz w:val="22"/>
          <w:szCs w:val="22"/>
          <w:lang w:eastAsia="en-US"/>
        </w:rPr>
        <w:t>2016 yılında gerçekleştirilen fuara ise yine 10 firma ile katılım sağlanmış ve f</w:t>
      </w:r>
      <w:r w:rsidR="00AE48DC">
        <w:rPr>
          <w:rFonts w:ascii="Tahoma" w:hAnsi="Tahoma" w:cs="Tahoma"/>
          <w:color w:val="auto"/>
          <w:sz w:val="22"/>
          <w:szCs w:val="22"/>
          <w:lang w:eastAsia="en-US"/>
        </w:rPr>
        <w:t xml:space="preserve">uar sonrasında firmalarla gerçekleştirilen anket çalışmasına göre firma başına </w:t>
      </w:r>
      <w:r w:rsidR="00EC3B2D">
        <w:rPr>
          <w:rFonts w:ascii="Tahoma" w:hAnsi="Tahoma" w:cs="Tahoma"/>
          <w:color w:val="auto"/>
          <w:sz w:val="22"/>
          <w:szCs w:val="22"/>
          <w:lang w:eastAsia="en-US"/>
        </w:rPr>
        <w:t xml:space="preserve">yaklaşık 4 milyon TL hacminde </w:t>
      </w:r>
      <w:r w:rsidR="00AE48DC">
        <w:rPr>
          <w:rFonts w:ascii="Tahoma" w:hAnsi="Tahoma" w:cs="Tahoma"/>
          <w:color w:val="auto"/>
          <w:sz w:val="22"/>
          <w:szCs w:val="22"/>
          <w:lang w:eastAsia="en-US"/>
        </w:rPr>
        <w:t>10 yerli/yabanc</w:t>
      </w:r>
      <w:r w:rsidR="00EC3B2D">
        <w:rPr>
          <w:rFonts w:ascii="Tahoma" w:hAnsi="Tahoma" w:cs="Tahoma"/>
          <w:color w:val="auto"/>
          <w:sz w:val="22"/>
          <w:szCs w:val="22"/>
          <w:lang w:eastAsia="en-US"/>
        </w:rPr>
        <w:t xml:space="preserve">ı işbirliği görüşmesi yapıldığı sonucuna ulaşılmıştır. </w:t>
      </w:r>
      <w:r>
        <w:rPr>
          <w:rFonts w:ascii="Tahoma" w:hAnsi="Tahoma" w:cs="Tahoma"/>
          <w:color w:val="auto"/>
          <w:sz w:val="22"/>
          <w:szCs w:val="22"/>
          <w:lang w:eastAsia="en-US"/>
        </w:rPr>
        <w:t xml:space="preserve">TR63 Bölge Planı (2014-2023) ve Ajans tarafından hazırlanan ayakkabıcılık sektör raporunda sektörde markalaşma sorunu olduğu ve ürün-pazar çeşitliliğini geliştirmesi gerektiği </w:t>
      </w:r>
      <w:r w:rsidR="004F2DB8">
        <w:rPr>
          <w:rFonts w:ascii="Tahoma" w:hAnsi="Tahoma" w:cs="Tahoma"/>
          <w:color w:val="auto"/>
          <w:sz w:val="22"/>
          <w:szCs w:val="22"/>
          <w:lang w:eastAsia="en-US"/>
        </w:rPr>
        <w:t xml:space="preserve">vurgulanmış olup </w:t>
      </w:r>
      <w:r w:rsidR="00EC3B2D">
        <w:rPr>
          <w:rFonts w:ascii="Tahoma" w:hAnsi="Tahoma" w:cs="Tahoma"/>
          <w:color w:val="auto"/>
          <w:sz w:val="22"/>
          <w:szCs w:val="22"/>
          <w:lang w:eastAsia="en-US"/>
        </w:rPr>
        <w:t xml:space="preserve">2017 </w:t>
      </w:r>
      <w:r w:rsidR="004F2DB8">
        <w:rPr>
          <w:rFonts w:ascii="Tahoma" w:hAnsi="Tahoma" w:cs="Tahoma"/>
          <w:color w:val="auto"/>
          <w:sz w:val="22"/>
          <w:szCs w:val="22"/>
          <w:lang w:eastAsia="en-US"/>
        </w:rPr>
        <w:t xml:space="preserve">yılında da firma temsilcileri ve Yönetim Kurulu üyeleri ile birlikte AYMOD </w:t>
      </w:r>
      <w:r w:rsidR="005D647E">
        <w:rPr>
          <w:rFonts w:ascii="Tahoma" w:hAnsi="Tahoma" w:cs="Tahoma"/>
          <w:color w:val="auto"/>
          <w:sz w:val="22"/>
          <w:szCs w:val="22"/>
          <w:lang w:eastAsia="en-US"/>
        </w:rPr>
        <w:t>2017</w:t>
      </w:r>
      <w:r w:rsidR="004F2DB8">
        <w:rPr>
          <w:rFonts w:ascii="Tahoma" w:hAnsi="Tahoma" w:cs="Tahoma"/>
          <w:color w:val="auto"/>
          <w:sz w:val="22"/>
          <w:szCs w:val="22"/>
          <w:lang w:eastAsia="en-US"/>
        </w:rPr>
        <w:t xml:space="preserve"> Uluslararası Kış Modası Fuarına katılım sağlanması kararlaştırılmıştır. </w:t>
      </w:r>
    </w:p>
    <w:p w:rsidR="00EC3B2D" w:rsidRDefault="00230EEC" w:rsidP="00AE48DC">
      <w:pPr>
        <w:pStyle w:val="Normal1"/>
        <w:tabs>
          <w:tab w:val="num" w:pos="540"/>
        </w:tabs>
        <w:spacing w:before="120" w:beforeAutospacing="0" w:after="120" w:afterAutospacing="0" w:line="360" w:lineRule="auto"/>
        <w:jc w:val="both"/>
        <w:rPr>
          <w:rFonts w:ascii="Tahoma" w:hAnsi="Tahoma" w:cs="Tahoma"/>
          <w:color w:val="auto"/>
          <w:sz w:val="22"/>
          <w:szCs w:val="22"/>
        </w:rPr>
      </w:pPr>
      <w:r w:rsidRPr="00D02990">
        <w:rPr>
          <w:rFonts w:ascii="Tahoma" w:hAnsi="Tahoma" w:cs="Tahoma"/>
          <w:color w:val="auto"/>
          <w:sz w:val="22"/>
          <w:szCs w:val="22"/>
        </w:rPr>
        <w:t xml:space="preserve">TR63 Bölgesi önemli bir tarımsal üretim kapasitesi ve ürün çeşitliliğine sahip olmasına rağmen, bölgede işlenen söz konusu ürünlerin pazarlanmasında sorunlar yaşamakta ve bu sebepten dolayı ürünlerin ekonomik katma değeri düşük kalmaktadır. Bu doğrultuda Doğu Akdeniz Kalkınma Ajansı tarafından düzenli olarak firmalarımız ile birlikte </w:t>
      </w:r>
      <w:r w:rsidR="002C19B2" w:rsidRPr="00D02990">
        <w:rPr>
          <w:rFonts w:ascii="Tahoma" w:hAnsi="Tahoma" w:cs="Tahoma"/>
          <w:color w:val="auto"/>
          <w:sz w:val="22"/>
          <w:szCs w:val="22"/>
        </w:rPr>
        <w:t xml:space="preserve">gıda fuarlarına </w:t>
      </w:r>
      <w:r w:rsidRPr="00D02990">
        <w:rPr>
          <w:rFonts w:ascii="Tahoma" w:hAnsi="Tahoma" w:cs="Tahoma"/>
          <w:color w:val="auto"/>
          <w:sz w:val="22"/>
          <w:szCs w:val="22"/>
        </w:rPr>
        <w:t xml:space="preserve">katılım </w:t>
      </w:r>
      <w:r w:rsidRPr="00D02990">
        <w:rPr>
          <w:rFonts w:ascii="Tahoma" w:hAnsi="Tahoma" w:cs="Tahoma"/>
          <w:color w:val="auto"/>
          <w:sz w:val="22"/>
          <w:szCs w:val="22"/>
        </w:rPr>
        <w:lastRenderedPageBreak/>
        <w:t xml:space="preserve">sağlanmaktadır. </w:t>
      </w:r>
      <w:r w:rsidR="00F00042" w:rsidRPr="00D02990">
        <w:rPr>
          <w:rFonts w:ascii="Tahoma" w:hAnsi="Tahoma" w:cs="Tahoma"/>
          <w:color w:val="auto"/>
          <w:sz w:val="22"/>
          <w:szCs w:val="22"/>
        </w:rPr>
        <w:t>2016</w:t>
      </w:r>
      <w:r w:rsidRPr="00D02990">
        <w:rPr>
          <w:rFonts w:ascii="Tahoma" w:hAnsi="Tahoma" w:cs="Tahoma"/>
          <w:color w:val="auto"/>
          <w:sz w:val="22"/>
          <w:szCs w:val="22"/>
        </w:rPr>
        <w:t xml:space="preserve"> yılı içerisinde </w:t>
      </w:r>
      <w:r w:rsidR="00506555" w:rsidRPr="00D02990">
        <w:rPr>
          <w:rFonts w:ascii="Tahoma" w:hAnsi="Tahoma" w:cs="Tahoma"/>
          <w:color w:val="auto"/>
          <w:sz w:val="22"/>
          <w:szCs w:val="22"/>
          <w:lang w:eastAsia="en-US"/>
        </w:rPr>
        <w:t xml:space="preserve">TR63 Bölgesinden </w:t>
      </w:r>
      <w:r w:rsidR="00F00042" w:rsidRPr="00D02990">
        <w:rPr>
          <w:rFonts w:ascii="Tahoma" w:hAnsi="Tahoma" w:cs="Tahoma"/>
          <w:color w:val="auto"/>
          <w:sz w:val="22"/>
          <w:szCs w:val="22"/>
          <w:lang w:eastAsia="en-US"/>
        </w:rPr>
        <w:t>14</w:t>
      </w:r>
      <w:r w:rsidR="00506555" w:rsidRPr="00D02990">
        <w:rPr>
          <w:rFonts w:ascii="Tahoma" w:hAnsi="Tahoma" w:cs="Tahoma"/>
          <w:color w:val="auto"/>
          <w:sz w:val="22"/>
          <w:szCs w:val="22"/>
          <w:lang w:eastAsia="en-US"/>
        </w:rPr>
        <w:t xml:space="preserve"> firma ile </w:t>
      </w:r>
      <w:r w:rsidR="00F00042" w:rsidRPr="00D02990">
        <w:rPr>
          <w:rFonts w:ascii="Tahoma" w:hAnsi="Tahoma" w:cs="Tahoma"/>
          <w:color w:val="auto"/>
          <w:sz w:val="22"/>
          <w:szCs w:val="22"/>
          <w:lang w:eastAsia="en-US"/>
        </w:rPr>
        <w:t xml:space="preserve">World Food İstanbul Uluslararası Gıda Fuarına </w:t>
      </w:r>
      <w:r w:rsidR="00506555" w:rsidRPr="00D02990">
        <w:rPr>
          <w:rFonts w:ascii="Tahoma" w:hAnsi="Tahoma" w:cs="Tahoma"/>
          <w:color w:val="auto"/>
          <w:sz w:val="22"/>
          <w:szCs w:val="22"/>
          <w:lang w:eastAsia="en-US"/>
        </w:rPr>
        <w:t xml:space="preserve">katılım </w:t>
      </w:r>
      <w:r w:rsidR="00F00042" w:rsidRPr="00D02990">
        <w:rPr>
          <w:rFonts w:ascii="Tahoma" w:hAnsi="Tahoma" w:cs="Tahoma"/>
          <w:color w:val="auto"/>
          <w:sz w:val="22"/>
          <w:szCs w:val="22"/>
          <w:lang w:eastAsia="en-US"/>
        </w:rPr>
        <w:t xml:space="preserve">sağlanmış, 45 farklı ülkeden gelen 16 bin ziyaretçiye bölgemiz ürünleri tanıtılmıştır. 2017 yılı içerisinde ise CNR İstanbul Gıda </w:t>
      </w:r>
      <w:r w:rsidR="00E37872">
        <w:rPr>
          <w:rFonts w:ascii="Tahoma" w:hAnsi="Tahoma" w:cs="Tahoma"/>
          <w:color w:val="auto"/>
          <w:sz w:val="22"/>
          <w:szCs w:val="22"/>
          <w:lang w:eastAsia="en-US"/>
        </w:rPr>
        <w:t xml:space="preserve">ve İçecek Ürünleri, Gıda İşleme, Depolama, Soğutma, Taşıma ve Market Ekipmanları </w:t>
      </w:r>
      <w:r w:rsidR="00F00042" w:rsidRPr="00D02990">
        <w:rPr>
          <w:rFonts w:ascii="Tahoma" w:hAnsi="Tahoma" w:cs="Tahoma"/>
          <w:color w:val="auto"/>
          <w:sz w:val="22"/>
          <w:szCs w:val="22"/>
          <w:lang w:eastAsia="en-US"/>
        </w:rPr>
        <w:t xml:space="preserve">Fuarına katılım sağlayarak </w:t>
      </w:r>
      <w:r w:rsidR="00854859" w:rsidRPr="00D02990">
        <w:rPr>
          <w:rFonts w:ascii="Tahoma" w:hAnsi="Tahoma" w:cs="Tahoma"/>
          <w:color w:val="auto"/>
          <w:sz w:val="22"/>
          <w:szCs w:val="22"/>
          <w:lang w:eastAsia="en-US"/>
        </w:rPr>
        <w:t>Bölgesel düzeyde ticaret geliştirme potansiyeline sahip f</w:t>
      </w:r>
      <w:r w:rsidR="004F2DB8" w:rsidRPr="00D02990">
        <w:rPr>
          <w:rFonts w:ascii="Tahoma" w:hAnsi="Tahoma" w:cs="Tahoma"/>
          <w:color w:val="auto"/>
          <w:sz w:val="22"/>
          <w:szCs w:val="22"/>
          <w:lang w:eastAsia="en-US"/>
        </w:rPr>
        <w:t>irma temsilcileri ile birlikte gerçekleştirilecek s</w:t>
      </w:r>
      <w:r w:rsidR="001B0B44" w:rsidRPr="00D02990">
        <w:rPr>
          <w:rFonts w:ascii="Tahoma" w:hAnsi="Tahoma" w:cs="Tahoma"/>
          <w:color w:val="auto"/>
          <w:sz w:val="22"/>
          <w:szCs w:val="22"/>
          <w:lang w:eastAsia="en-US"/>
        </w:rPr>
        <w:t>öz konusu fuar katılımı ile ticari alım heyetl</w:t>
      </w:r>
      <w:r w:rsidR="00F00042" w:rsidRPr="00D02990">
        <w:rPr>
          <w:rFonts w:ascii="Tahoma" w:hAnsi="Tahoma" w:cs="Tahoma"/>
          <w:color w:val="auto"/>
          <w:sz w:val="22"/>
          <w:szCs w:val="22"/>
          <w:lang w:eastAsia="en-US"/>
        </w:rPr>
        <w:t xml:space="preserve">eri ile işbirliği kurulması ve </w:t>
      </w:r>
      <w:r w:rsidR="00506555" w:rsidRPr="00D02990">
        <w:rPr>
          <w:rFonts w:ascii="Tahoma" w:hAnsi="Tahoma" w:cs="Tahoma"/>
          <w:color w:val="auto"/>
          <w:sz w:val="22"/>
          <w:szCs w:val="22"/>
        </w:rPr>
        <w:t>bölgemizde ihracat potansiyeline sahip firmalar ile katılım sağlanarak, ihracat kapasitelerinin artırılması amaçlanmaktadır. Ajans tarafından söz konusu fuarda firmalara stand desteğinin yanı sıra</w:t>
      </w:r>
      <w:r w:rsidR="00845836" w:rsidRPr="00D02990">
        <w:rPr>
          <w:rFonts w:ascii="Tahoma" w:hAnsi="Tahoma" w:cs="Tahoma"/>
          <w:color w:val="auto"/>
          <w:sz w:val="22"/>
          <w:szCs w:val="22"/>
        </w:rPr>
        <w:t xml:space="preserve">, ikili iş görüşmelerinde teşvik ve yatırım destek imkanları hakkında danışmanlık katkısı da </w:t>
      </w:r>
      <w:r w:rsidR="00506555" w:rsidRPr="00D02990">
        <w:rPr>
          <w:rFonts w:ascii="Tahoma" w:hAnsi="Tahoma" w:cs="Tahoma"/>
          <w:color w:val="auto"/>
          <w:sz w:val="22"/>
          <w:szCs w:val="22"/>
        </w:rPr>
        <w:t>sağlanacaktır.</w:t>
      </w:r>
      <w:r w:rsidR="00F00042" w:rsidRPr="00D02990">
        <w:rPr>
          <w:rFonts w:ascii="Tahoma" w:hAnsi="Tahoma" w:cs="Tahoma"/>
          <w:color w:val="auto"/>
          <w:sz w:val="22"/>
          <w:szCs w:val="22"/>
        </w:rPr>
        <w:t xml:space="preserve"> </w:t>
      </w:r>
    </w:p>
    <w:p w:rsidR="005A1CFA" w:rsidRDefault="00760E2A" w:rsidP="00AE48DC">
      <w:pPr>
        <w:pStyle w:val="Normal1"/>
        <w:tabs>
          <w:tab w:val="num" w:pos="540"/>
        </w:tabs>
        <w:spacing w:before="120" w:beforeAutospacing="0" w:after="120" w:afterAutospacing="0" w:line="360" w:lineRule="auto"/>
        <w:jc w:val="both"/>
        <w:rPr>
          <w:rFonts w:ascii="Tahoma" w:hAnsi="Tahoma" w:cs="Tahoma"/>
          <w:color w:val="auto"/>
          <w:sz w:val="22"/>
          <w:szCs w:val="22"/>
        </w:rPr>
      </w:pPr>
      <w:r w:rsidRPr="00D02990">
        <w:rPr>
          <w:rFonts w:ascii="Tahoma" w:hAnsi="Tahoma" w:cs="Tahoma"/>
          <w:color w:val="auto"/>
          <w:sz w:val="22"/>
          <w:szCs w:val="22"/>
        </w:rPr>
        <w:t>Z</w:t>
      </w:r>
      <w:r w:rsidR="00F00042" w:rsidRPr="00D02990">
        <w:rPr>
          <w:rFonts w:ascii="Tahoma" w:hAnsi="Tahoma" w:cs="Tahoma"/>
          <w:color w:val="auto"/>
          <w:sz w:val="22"/>
          <w:szCs w:val="22"/>
        </w:rPr>
        <w:t>eytincilik alanında gerçekleştirilen yatırımlar ile birlikte bölgemizin zeytin ve zeytinyağı üretim kapasitesi her geçen yıl artmaktadır.</w:t>
      </w:r>
      <w:r w:rsidRPr="00D02990">
        <w:rPr>
          <w:rFonts w:ascii="Tahoma" w:hAnsi="Tahoma" w:cs="Tahoma"/>
          <w:color w:val="auto"/>
          <w:sz w:val="22"/>
          <w:szCs w:val="22"/>
        </w:rPr>
        <w:t xml:space="preserve"> 2014 yılı verilerine göre TR63 Bölgesi Türkiye toplam zeytin üretiminin % 11’ini gerçekleştirmektedir. </w:t>
      </w:r>
      <w:r w:rsidR="00D02990" w:rsidRPr="00D02990">
        <w:rPr>
          <w:rFonts w:ascii="Tahoma" w:hAnsi="Tahoma" w:cs="Tahoma"/>
          <w:color w:val="auto"/>
          <w:sz w:val="22"/>
          <w:szCs w:val="22"/>
        </w:rPr>
        <w:t xml:space="preserve">Sektörde karşılaşılan kalite, pazarlama ve standartların sağlanması gibi sorunlar, bölgemiz ürünlerinin markalaşamamasına ve katma değerinin düşük olmasına sebep olmaktadır. Bununla birlikte son dönemde kamu kurumları tarafından sağlanan destekler ile birçok firma teknolojik kapasitelerini yükselmiştir. </w:t>
      </w:r>
      <w:r w:rsidR="009E1B3C">
        <w:rPr>
          <w:rFonts w:ascii="Tahoma" w:hAnsi="Tahoma" w:cs="Tahoma"/>
          <w:color w:val="auto"/>
          <w:sz w:val="22"/>
          <w:szCs w:val="22"/>
        </w:rPr>
        <w:t xml:space="preserve">Bu kapsamda ulusal ve uluslararası standartları sağlamış firmaların ticaret </w:t>
      </w:r>
      <w:r w:rsidR="00084320">
        <w:rPr>
          <w:rFonts w:ascii="Tahoma" w:hAnsi="Tahoma" w:cs="Tahoma"/>
          <w:color w:val="auto"/>
          <w:sz w:val="22"/>
          <w:szCs w:val="22"/>
        </w:rPr>
        <w:t xml:space="preserve">kapasitesini artırmak amacıyla </w:t>
      </w:r>
      <w:r w:rsidR="00084320" w:rsidRPr="00084320">
        <w:rPr>
          <w:rFonts w:ascii="Tahoma" w:hAnsi="Tahoma" w:cs="Tahoma"/>
          <w:color w:val="auto"/>
          <w:sz w:val="22"/>
          <w:szCs w:val="22"/>
        </w:rPr>
        <w:t>OLIVTECH 2017 Zeytin ve Zeytinyağı, Süt Ürünleri ve Teknolojileri Fuarı</w:t>
      </w:r>
      <w:r w:rsidR="00084320">
        <w:rPr>
          <w:rFonts w:ascii="Tahoma" w:hAnsi="Tahoma" w:cs="Tahoma"/>
          <w:color w:val="auto"/>
          <w:sz w:val="22"/>
          <w:szCs w:val="22"/>
        </w:rPr>
        <w:t xml:space="preserve">’na katılım sağlanması planlanmaktadır. </w:t>
      </w:r>
    </w:p>
    <w:p w:rsidR="002B7BB2" w:rsidRPr="00D02990" w:rsidRDefault="003010A3" w:rsidP="00B02073">
      <w:pPr>
        <w:pStyle w:val="Normal1"/>
        <w:tabs>
          <w:tab w:val="num" w:pos="540"/>
        </w:tabs>
        <w:spacing w:before="120" w:beforeAutospacing="0" w:after="120" w:afterAutospacing="0" w:line="360" w:lineRule="auto"/>
        <w:jc w:val="both"/>
        <w:rPr>
          <w:rFonts w:ascii="Tahoma" w:hAnsi="Tahoma" w:cs="Tahoma"/>
          <w:color w:val="auto"/>
          <w:sz w:val="22"/>
          <w:szCs w:val="22"/>
          <w:lang w:eastAsia="en-US"/>
        </w:rPr>
      </w:pPr>
      <w:r>
        <w:rPr>
          <w:rFonts w:ascii="Tahoma" w:hAnsi="Tahoma" w:cs="Tahoma"/>
          <w:color w:val="auto"/>
          <w:sz w:val="22"/>
          <w:szCs w:val="22"/>
        </w:rPr>
        <w:t xml:space="preserve">Köklü geçmişi ile kendine özgü birçok değere sahip TR63 Bölgesinde, kırsal alanda en önemli ekonomik geliri oluşturan yöresel ürünlerin ulusal ve uluslararası alanda tanıtılması büyük önem taşımaktadır. Ajans tarafından bölgede öne çıkan ürünlerin coğrafi işaret tesciline yönelik çalışmalar ile kırsal alanda en önemli ekonomik getiriyi oluşturan yöresel ürünlerin tanıtılması, ticarileştirilmesi ve Pazar payının artırılması amacıyla Antalya’da gerçekleştirilen YÖREX Uluslararası Yöresel Ürünler Fuarına katılım sağlanacaktır. </w:t>
      </w:r>
    </w:p>
    <w:p w:rsidR="00066EA9" w:rsidRDefault="00066EA9" w:rsidP="00066EA9">
      <w:pPr>
        <w:pStyle w:val="Normal1"/>
        <w:tabs>
          <w:tab w:val="num" w:pos="540"/>
        </w:tabs>
        <w:spacing w:before="120" w:after="120" w:line="360" w:lineRule="auto"/>
        <w:jc w:val="both"/>
        <w:rPr>
          <w:rFonts w:ascii="Tahoma" w:hAnsi="Tahoma" w:cs="Tahoma"/>
          <w:color w:val="auto"/>
          <w:sz w:val="22"/>
          <w:szCs w:val="22"/>
        </w:rPr>
      </w:pPr>
      <w:r w:rsidRPr="00066EA9">
        <w:rPr>
          <w:rFonts w:ascii="Tahoma" w:hAnsi="Tahoma" w:cs="Tahoma"/>
          <w:color w:val="auto"/>
          <w:sz w:val="22"/>
          <w:szCs w:val="22"/>
        </w:rPr>
        <w:t>Bölge genelinde belirli yörelerde yoğunlaşmış olan TR63 Bölgesi sanayi kompozisyonu, bazı sektörlerde orta ve yüksek teknolojili bir üretim yapısına sahip olsa da, genel olarak düşük ve orta düzey teknolojiye sahiptir. Bununla birlikte firmalar ar-ge faaliyetlerine önem vermemekte, bu durum bölgenin r</w:t>
      </w:r>
      <w:r>
        <w:rPr>
          <w:rFonts w:ascii="Tahoma" w:hAnsi="Tahoma" w:cs="Tahoma"/>
          <w:color w:val="auto"/>
          <w:sz w:val="22"/>
          <w:szCs w:val="22"/>
        </w:rPr>
        <w:t>ekabetçiliğinin geliştirilmesin</w:t>
      </w:r>
      <w:r w:rsidRPr="00066EA9">
        <w:rPr>
          <w:rFonts w:ascii="Tahoma" w:hAnsi="Tahoma" w:cs="Tahoma"/>
          <w:color w:val="auto"/>
          <w:sz w:val="22"/>
          <w:szCs w:val="22"/>
        </w:rPr>
        <w:t xml:space="preserve">e ve sektörel </w:t>
      </w:r>
      <w:r>
        <w:rPr>
          <w:rFonts w:ascii="Tahoma" w:hAnsi="Tahoma" w:cs="Tahoma"/>
          <w:color w:val="auto"/>
          <w:sz w:val="22"/>
          <w:szCs w:val="22"/>
        </w:rPr>
        <w:t>katma değerin yükseltilmesin</w:t>
      </w:r>
      <w:r w:rsidRPr="00066EA9">
        <w:rPr>
          <w:rFonts w:ascii="Tahoma" w:hAnsi="Tahoma" w:cs="Tahoma"/>
          <w:color w:val="auto"/>
          <w:sz w:val="22"/>
          <w:szCs w:val="22"/>
        </w:rPr>
        <w:t xml:space="preserve">e engel teşkil etmektedir. Bu doğrultuda </w:t>
      </w:r>
      <w:r>
        <w:rPr>
          <w:rFonts w:ascii="Tahoma" w:hAnsi="Tahoma" w:cs="Tahoma"/>
          <w:color w:val="auto"/>
          <w:sz w:val="22"/>
          <w:szCs w:val="22"/>
        </w:rPr>
        <w:t xml:space="preserve">Doğu Akdeniz Kalkınma Ajansı, </w:t>
      </w:r>
      <w:r w:rsidRPr="00066EA9">
        <w:rPr>
          <w:rFonts w:ascii="Tahoma" w:hAnsi="Tahoma" w:cs="Tahoma"/>
          <w:color w:val="auto"/>
          <w:sz w:val="22"/>
          <w:szCs w:val="22"/>
        </w:rPr>
        <w:t xml:space="preserve">bölgede faaliyet gösteren ve ar-ge potansiyeline sahip firmalar, üniversite temsilcileri ve sivil toplum kuruluşları ile birlikte 3-5 Mayıs 2017 tarihleri arasında İstanbul Uluslararası Ar-Ge İşbirlikleri Zirvesi ve Fuarına katılım </w:t>
      </w:r>
      <w:r w:rsidRPr="00066EA9">
        <w:rPr>
          <w:rFonts w:ascii="Tahoma" w:hAnsi="Tahoma" w:cs="Tahoma"/>
          <w:color w:val="auto"/>
          <w:sz w:val="22"/>
          <w:szCs w:val="22"/>
        </w:rPr>
        <w:lastRenderedPageBreak/>
        <w:t xml:space="preserve">sağlayarak; ulusal ölçekte gerçekleştirilen ar-ge faaliyetleri ile bölgedeki sektörlerin eşleştirilmesine ve kamu, özel sektör ve üniversiteler arasında ulusal ve uluslararası işbirliklerinin geliştirilmesine katkı </w:t>
      </w:r>
      <w:r>
        <w:rPr>
          <w:rFonts w:ascii="Tahoma" w:hAnsi="Tahoma" w:cs="Tahoma"/>
          <w:color w:val="auto"/>
          <w:sz w:val="22"/>
          <w:szCs w:val="22"/>
        </w:rPr>
        <w:t>sağlaya</w:t>
      </w:r>
      <w:r w:rsidRPr="00066EA9">
        <w:rPr>
          <w:rFonts w:ascii="Tahoma" w:hAnsi="Tahoma" w:cs="Tahoma"/>
          <w:color w:val="auto"/>
          <w:sz w:val="22"/>
          <w:szCs w:val="22"/>
        </w:rPr>
        <w:t xml:space="preserve">caktır.   </w:t>
      </w:r>
    </w:p>
    <w:p w:rsidR="008A6F0C" w:rsidRPr="00920F1D" w:rsidRDefault="008A6F0C" w:rsidP="00D02990">
      <w:pPr>
        <w:pStyle w:val="ResimYazs"/>
        <w:tabs>
          <w:tab w:val="left" w:pos="7312"/>
        </w:tabs>
      </w:pPr>
      <w:bookmarkStart w:id="33" w:name="_Toc475384623"/>
      <w:r w:rsidRPr="00920F1D">
        <w:t xml:space="preserve">Tablo </w:t>
      </w:r>
      <w:r w:rsidR="00C87571">
        <w:fldChar w:fldCharType="begin"/>
      </w:r>
      <w:r w:rsidR="00C87571">
        <w:instrText xml:space="preserve"> SEQ Tablo \* ARABIC </w:instrText>
      </w:r>
      <w:r w:rsidR="00C87571">
        <w:fldChar w:fldCharType="separate"/>
      </w:r>
      <w:r w:rsidR="00C71295">
        <w:rPr>
          <w:noProof/>
        </w:rPr>
        <w:t>9</w:t>
      </w:r>
      <w:r w:rsidR="00C87571">
        <w:rPr>
          <w:noProof/>
        </w:rPr>
        <w:fldChar w:fldCharType="end"/>
      </w:r>
      <w:r w:rsidRPr="00920F1D">
        <w:t xml:space="preserve">. </w:t>
      </w:r>
      <w:r w:rsidR="0050055E">
        <w:t>Yurtiçi Fuar Katılımları</w:t>
      </w:r>
      <w:bookmarkEnd w:id="33"/>
      <w:r w:rsidRPr="00920F1D">
        <w:t xml:space="preserve"> </w:t>
      </w:r>
      <w:r w:rsidR="00D02990">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9"/>
        <w:gridCol w:w="1840"/>
        <w:gridCol w:w="1839"/>
        <w:gridCol w:w="1504"/>
        <w:gridCol w:w="1170"/>
        <w:gridCol w:w="1394"/>
      </w:tblGrid>
      <w:tr w:rsidR="008A6F0C" w:rsidRPr="00EC5BBD" w:rsidTr="009728DE">
        <w:trPr>
          <w:trHeight w:val="736"/>
        </w:trPr>
        <w:tc>
          <w:tcPr>
            <w:tcW w:w="942" w:type="pct"/>
            <w:vAlign w:val="center"/>
          </w:tcPr>
          <w:p w:rsidR="008A6F0C" w:rsidRPr="00791F2D" w:rsidRDefault="008A6F0C" w:rsidP="009728DE">
            <w:pPr>
              <w:jc w:val="center"/>
              <w:rPr>
                <w:rFonts w:ascii="Tahoma" w:hAnsi="Tahoma" w:cs="Tahoma"/>
                <w:b/>
                <w:bCs/>
                <w:sz w:val="20"/>
                <w:szCs w:val="20"/>
                <w:lang w:eastAsia="tr-TR"/>
              </w:rPr>
            </w:pPr>
            <w:r w:rsidRPr="00791F2D">
              <w:rPr>
                <w:rFonts w:ascii="Tahoma" w:hAnsi="Tahoma" w:cs="Tahoma"/>
                <w:b/>
                <w:bCs/>
                <w:sz w:val="20"/>
                <w:szCs w:val="20"/>
                <w:lang w:eastAsia="tr-TR"/>
              </w:rPr>
              <w:t>Faaliyet Adı</w:t>
            </w:r>
          </w:p>
        </w:tc>
        <w:tc>
          <w:tcPr>
            <w:tcW w:w="964" w:type="pct"/>
          </w:tcPr>
          <w:p w:rsidR="008A6F0C" w:rsidRPr="00791F2D" w:rsidRDefault="008A6F0C" w:rsidP="009728DE">
            <w:pPr>
              <w:jc w:val="center"/>
              <w:rPr>
                <w:rFonts w:ascii="Tahoma" w:hAnsi="Tahoma" w:cs="Tahoma"/>
                <w:b/>
                <w:bCs/>
                <w:sz w:val="20"/>
                <w:szCs w:val="20"/>
                <w:lang w:eastAsia="tr-TR"/>
              </w:rPr>
            </w:pPr>
            <w:r>
              <w:rPr>
                <w:rFonts w:ascii="Tahoma" w:hAnsi="Tahoma" w:cs="Tahoma"/>
                <w:b/>
                <w:bCs/>
                <w:sz w:val="20"/>
                <w:szCs w:val="20"/>
                <w:lang w:eastAsia="tr-TR"/>
              </w:rPr>
              <w:t>Bölge Planı İlişkisi</w:t>
            </w:r>
          </w:p>
        </w:tc>
        <w:tc>
          <w:tcPr>
            <w:tcW w:w="963" w:type="pct"/>
            <w:vAlign w:val="center"/>
          </w:tcPr>
          <w:p w:rsidR="008A6F0C" w:rsidRPr="00791F2D" w:rsidRDefault="008A6F0C" w:rsidP="009728DE">
            <w:pPr>
              <w:jc w:val="center"/>
              <w:rPr>
                <w:rFonts w:ascii="Tahoma" w:hAnsi="Tahoma" w:cs="Tahoma"/>
                <w:b/>
                <w:bCs/>
                <w:sz w:val="20"/>
                <w:szCs w:val="20"/>
                <w:lang w:eastAsia="tr-TR"/>
              </w:rPr>
            </w:pPr>
            <w:r w:rsidRPr="00791F2D">
              <w:rPr>
                <w:rFonts w:ascii="Tahoma" w:hAnsi="Tahoma" w:cs="Tahoma"/>
                <w:b/>
                <w:bCs/>
                <w:sz w:val="20"/>
                <w:szCs w:val="20"/>
                <w:lang w:eastAsia="tr-TR"/>
              </w:rPr>
              <w:t>Sorumlusu</w:t>
            </w:r>
          </w:p>
        </w:tc>
        <w:tc>
          <w:tcPr>
            <w:tcW w:w="788" w:type="pct"/>
            <w:vAlign w:val="center"/>
          </w:tcPr>
          <w:p w:rsidR="008A6F0C" w:rsidRPr="00791F2D" w:rsidRDefault="008A6F0C" w:rsidP="009728DE">
            <w:pPr>
              <w:jc w:val="center"/>
              <w:rPr>
                <w:rFonts w:ascii="Tahoma" w:hAnsi="Tahoma" w:cs="Tahoma"/>
                <w:b/>
                <w:bCs/>
                <w:sz w:val="20"/>
                <w:szCs w:val="20"/>
                <w:lang w:eastAsia="tr-TR"/>
              </w:rPr>
            </w:pPr>
            <w:r w:rsidRPr="00791F2D">
              <w:rPr>
                <w:rFonts w:ascii="Tahoma" w:hAnsi="Tahoma" w:cs="Tahoma"/>
                <w:b/>
                <w:bCs/>
                <w:sz w:val="20"/>
                <w:szCs w:val="20"/>
                <w:lang w:eastAsia="tr-TR"/>
              </w:rPr>
              <w:t>İşbirliği Yapılacak Birim</w:t>
            </w:r>
          </w:p>
        </w:tc>
        <w:tc>
          <w:tcPr>
            <w:tcW w:w="613" w:type="pct"/>
            <w:vAlign w:val="center"/>
          </w:tcPr>
          <w:p w:rsidR="008A6F0C" w:rsidRPr="00791F2D" w:rsidRDefault="008A6F0C" w:rsidP="009728DE">
            <w:pPr>
              <w:jc w:val="center"/>
              <w:rPr>
                <w:rFonts w:ascii="Tahoma" w:hAnsi="Tahoma" w:cs="Tahoma"/>
                <w:b/>
                <w:bCs/>
                <w:sz w:val="20"/>
                <w:szCs w:val="20"/>
                <w:lang w:eastAsia="tr-TR"/>
              </w:rPr>
            </w:pPr>
            <w:r w:rsidRPr="00791F2D">
              <w:rPr>
                <w:rFonts w:ascii="Tahoma" w:hAnsi="Tahoma" w:cs="Tahoma"/>
                <w:b/>
                <w:bCs/>
                <w:sz w:val="20"/>
                <w:szCs w:val="20"/>
                <w:lang w:eastAsia="tr-TR"/>
              </w:rPr>
              <w:t>Süresi</w:t>
            </w:r>
          </w:p>
        </w:tc>
        <w:tc>
          <w:tcPr>
            <w:tcW w:w="730" w:type="pct"/>
            <w:vAlign w:val="center"/>
          </w:tcPr>
          <w:p w:rsidR="008A6F0C" w:rsidRPr="00791F2D" w:rsidRDefault="008A6F0C" w:rsidP="009728DE">
            <w:pPr>
              <w:jc w:val="center"/>
              <w:rPr>
                <w:rFonts w:ascii="Tahoma" w:hAnsi="Tahoma" w:cs="Tahoma"/>
                <w:b/>
                <w:bCs/>
                <w:sz w:val="20"/>
                <w:szCs w:val="20"/>
              </w:rPr>
            </w:pPr>
            <w:r w:rsidRPr="00791F2D">
              <w:rPr>
                <w:rFonts w:ascii="Tahoma" w:hAnsi="Tahoma" w:cs="Tahoma"/>
                <w:b/>
                <w:bCs/>
                <w:sz w:val="20"/>
                <w:szCs w:val="20"/>
              </w:rPr>
              <w:t>Tahmini</w:t>
            </w:r>
          </w:p>
          <w:p w:rsidR="008A6F0C" w:rsidRPr="00791F2D" w:rsidRDefault="008A6F0C" w:rsidP="009728DE">
            <w:pPr>
              <w:jc w:val="center"/>
              <w:rPr>
                <w:rFonts w:ascii="Tahoma" w:hAnsi="Tahoma" w:cs="Tahoma"/>
                <w:b/>
                <w:bCs/>
                <w:sz w:val="20"/>
                <w:szCs w:val="20"/>
              </w:rPr>
            </w:pPr>
            <w:r w:rsidRPr="00791F2D">
              <w:rPr>
                <w:rFonts w:ascii="Tahoma" w:hAnsi="Tahoma" w:cs="Tahoma"/>
                <w:b/>
                <w:bCs/>
                <w:sz w:val="20"/>
                <w:szCs w:val="20"/>
              </w:rPr>
              <w:t>Maliyet</w:t>
            </w:r>
          </w:p>
        </w:tc>
      </w:tr>
      <w:tr w:rsidR="008A6F0C" w:rsidRPr="00EC5BBD" w:rsidTr="00954A08">
        <w:trPr>
          <w:cantSplit/>
          <w:trHeight w:val="556"/>
        </w:trPr>
        <w:tc>
          <w:tcPr>
            <w:tcW w:w="942" w:type="pct"/>
            <w:vAlign w:val="center"/>
          </w:tcPr>
          <w:p w:rsidR="008A6F0C" w:rsidRPr="00D7008B" w:rsidRDefault="008A6F0C" w:rsidP="009728DE">
            <w:pPr>
              <w:rPr>
                <w:rFonts w:ascii="Tahoma" w:hAnsi="Tahoma" w:cs="Tahoma"/>
                <w:bCs/>
                <w:sz w:val="20"/>
                <w:szCs w:val="20"/>
                <w:lang w:eastAsia="tr-TR"/>
              </w:rPr>
            </w:pPr>
            <w:r w:rsidRPr="00D7008B">
              <w:rPr>
                <w:rFonts w:ascii="Tahoma" w:hAnsi="Tahoma" w:cs="Tahoma"/>
                <w:bCs/>
                <w:sz w:val="20"/>
                <w:szCs w:val="20"/>
                <w:lang w:eastAsia="tr-TR"/>
              </w:rPr>
              <w:t>EMITT Turizm Fuarı</w:t>
            </w:r>
          </w:p>
        </w:tc>
        <w:tc>
          <w:tcPr>
            <w:tcW w:w="964" w:type="pct"/>
            <w:vAlign w:val="center"/>
          </w:tcPr>
          <w:p w:rsidR="008A6F0C" w:rsidRPr="00D7008B" w:rsidRDefault="008A6F0C" w:rsidP="009728DE">
            <w:pPr>
              <w:jc w:val="center"/>
              <w:rPr>
                <w:rFonts w:ascii="Tahoma" w:hAnsi="Tahoma" w:cs="Tahoma"/>
                <w:bCs/>
                <w:sz w:val="20"/>
                <w:szCs w:val="20"/>
                <w:lang w:eastAsia="tr-TR"/>
              </w:rPr>
            </w:pPr>
            <w:r>
              <w:rPr>
                <w:rFonts w:ascii="Tahoma" w:hAnsi="Tahoma" w:cs="Tahoma"/>
                <w:bCs/>
                <w:sz w:val="20"/>
                <w:szCs w:val="20"/>
                <w:lang w:eastAsia="tr-TR"/>
              </w:rPr>
              <w:t>1.5.2.5</w:t>
            </w:r>
          </w:p>
        </w:tc>
        <w:tc>
          <w:tcPr>
            <w:tcW w:w="963" w:type="pct"/>
            <w:vAlign w:val="center"/>
          </w:tcPr>
          <w:p w:rsidR="008A6F0C" w:rsidRPr="00D7008B" w:rsidRDefault="008A6F0C" w:rsidP="009728DE">
            <w:pPr>
              <w:rPr>
                <w:rFonts w:ascii="Tahoma" w:hAnsi="Tahoma" w:cs="Tahoma"/>
                <w:bCs/>
                <w:sz w:val="20"/>
                <w:szCs w:val="20"/>
                <w:lang w:eastAsia="tr-TR"/>
              </w:rPr>
            </w:pPr>
            <w:r w:rsidRPr="00D7008B">
              <w:rPr>
                <w:rFonts w:ascii="Tahoma" w:hAnsi="Tahoma" w:cs="Tahoma"/>
                <w:bCs/>
                <w:sz w:val="20"/>
                <w:szCs w:val="20"/>
                <w:lang w:eastAsia="tr-TR"/>
              </w:rPr>
              <w:t>Kurumsal Koordinasyon Birimi</w:t>
            </w:r>
          </w:p>
        </w:tc>
        <w:tc>
          <w:tcPr>
            <w:tcW w:w="788" w:type="pct"/>
            <w:vAlign w:val="center"/>
          </w:tcPr>
          <w:p w:rsidR="008A6F0C" w:rsidRPr="00D7008B" w:rsidRDefault="008A6F0C" w:rsidP="009728DE">
            <w:pPr>
              <w:spacing w:after="200" w:line="276" w:lineRule="auto"/>
              <w:rPr>
                <w:rFonts w:ascii="Tahoma" w:hAnsi="Tahoma" w:cs="Tahoma"/>
                <w:bCs/>
                <w:sz w:val="20"/>
                <w:szCs w:val="20"/>
                <w:lang w:eastAsia="tr-TR"/>
              </w:rPr>
            </w:pPr>
            <w:r w:rsidRPr="00D7008B">
              <w:rPr>
                <w:rFonts w:ascii="Tahoma" w:hAnsi="Tahoma" w:cs="Tahoma"/>
                <w:bCs/>
                <w:sz w:val="20"/>
                <w:szCs w:val="20"/>
                <w:lang w:eastAsia="tr-TR"/>
              </w:rPr>
              <w:t>Yatırım Destek Ofisleri</w:t>
            </w:r>
          </w:p>
        </w:tc>
        <w:tc>
          <w:tcPr>
            <w:tcW w:w="613" w:type="pct"/>
            <w:vAlign w:val="center"/>
          </w:tcPr>
          <w:p w:rsidR="008A6F0C" w:rsidRPr="00D7008B" w:rsidRDefault="008A6F0C" w:rsidP="00B02073">
            <w:pPr>
              <w:spacing w:after="200" w:line="276" w:lineRule="auto"/>
              <w:rPr>
                <w:rFonts w:ascii="Tahoma" w:hAnsi="Tahoma" w:cs="Tahoma"/>
                <w:bCs/>
                <w:sz w:val="20"/>
                <w:szCs w:val="20"/>
                <w:lang w:eastAsia="tr-TR"/>
              </w:rPr>
            </w:pPr>
            <w:r w:rsidRPr="00D7008B">
              <w:rPr>
                <w:rFonts w:ascii="Tahoma" w:hAnsi="Tahoma" w:cs="Tahoma"/>
                <w:bCs/>
                <w:sz w:val="20"/>
                <w:szCs w:val="20"/>
                <w:lang w:eastAsia="tr-TR"/>
              </w:rPr>
              <w:t>01.</w:t>
            </w:r>
            <w:r w:rsidR="006D6858">
              <w:rPr>
                <w:rFonts w:ascii="Tahoma" w:hAnsi="Tahoma" w:cs="Tahoma"/>
                <w:bCs/>
                <w:sz w:val="20"/>
                <w:szCs w:val="20"/>
                <w:lang w:eastAsia="tr-TR"/>
              </w:rPr>
              <w:t>01</w:t>
            </w:r>
            <w:r w:rsidR="002B7BB2">
              <w:rPr>
                <w:rFonts w:ascii="Tahoma" w:hAnsi="Tahoma" w:cs="Tahoma"/>
                <w:bCs/>
                <w:sz w:val="20"/>
                <w:szCs w:val="20"/>
                <w:lang w:eastAsia="tr-TR"/>
              </w:rPr>
              <w:t>.2017</w:t>
            </w:r>
            <w:r w:rsidRPr="00D7008B">
              <w:rPr>
                <w:rFonts w:ascii="Tahoma" w:hAnsi="Tahoma" w:cs="Tahoma"/>
                <w:bCs/>
                <w:sz w:val="20"/>
                <w:szCs w:val="20"/>
                <w:lang w:eastAsia="tr-TR"/>
              </w:rPr>
              <w:t xml:space="preserve"> </w:t>
            </w:r>
            <w:r w:rsidR="00B02073">
              <w:rPr>
                <w:rFonts w:ascii="Tahoma" w:hAnsi="Tahoma" w:cs="Tahoma"/>
                <w:bCs/>
                <w:sz w:val="20"/>
                <w:szCs w:val="20"/>
                <w:lang w:eastAsia="tr-TR"/>
              </w:rPr>
              <w:t>31.01</w:t>
            </w:r>
            <w:r w:rsidR="002B7BB2">
              <w:rPr>
                <w:rFonts w:ascii="Tahoma" w:hAnsi="Tahoma" w:cs="Tahoma"/>
                <w:bCs/>
                <w:sz w:val="20"/>
                <w:szCs w:val="20"/>
                <w:lang w:eastAsia="tr-TR"/>
              </w:rPr>
              <w:t>.2017</w:t>
            </w:r>
          </w:p>
        </w:tc>
        <w:tc>
          <w:tcPr>
            <w:tcW w:w="730" w:type="pct"/>
            <w:vAlign w:val="center"/>
          </w:tcPr>
          <w:p w:rsidR="008A6F0C" w:rsidRPr="00D7008B" w:rsidRDefault="002B7BB2" w:rsidP="00954A08">
            <w:pPr>
              <w:spacing w:after="200" w:line="276" w:lineRule="auto"/>
              <w:jc w:val="center"/>
              <w:rPr>
                <w:rFonts w:ascii="Tahoma" w:hAnsi="Tahoma" w:cs="Tahoma"/>
                <w:bCs/>
                <w:sz w:val="20"/>
                <w:szCs w:val="20"/>
                <w:lang w:eastAsia="tr-TR"/>
              </w:rPr>
            </w:pPr>
            <w:r>
              <w:rPr>
                <w:rFonts w:ascii="Tahoma" w:hAnsi="Tahoma" w:cs="Tahoma"/>
                <w:bCs/>
                <w:sz w:val="20"/>
                <w:szCs w:val="20"/>
                <w:lang w:eastAsia="tr-TR"/>
              </w:rPr>
              <w:t>250</w:t>
            </w:r>
            <w:r w:rsidR="008A6F0C" w:rsidRPr="00D7008B">
              <w:rPr>
                <w:rFonts w:ascii="Tahoma" w:hAnsi="Tahoma" w:cs="Tahoma"/>
                <w:bCs/>
                <w:sz w:val="20"/>
                <w:szCs w:val="20"/>
                <w:lang w:eastAsia="tr-TR"/>
              </w:rPr>
              <w:t>.000,00 TL</w:t>
            </w:r>
          </w:p>
        </w:tc>
      </w:tr>
      <w:tr w:rsidR="00D314A7" w:rsidRPr="00EC5BBD" w:rsidDel="0019739A" w:rsidTr="00954A08">
        <w:trPr>
          <w:cantSplit/>
          <w:trHeight w:val="556"/>
        </w:trPr>
        <w:tc>
          <w:tcPr>
            <w:tcW w:w="942" w:type="pct"/>
            <w:vAlign w:val="center"/>
          </w:tcPr>
          <w:p w:rsidR="00D314A7" w:rsidRPr="00084320" w:rsidDel="0019739A" w:rsidRDefault="00D314A7" w:rsidP="009728DE">
            <w:pPr>
              <w:rPr>
                <w:rFonts w:ascii="Tahoma" w:hAnsi="Tahoma" w:cs="Tahoma"/>
                <w:bCs/>
                <w:sz w:val="20"/>
                <w:szCs w:val="20"/>
                <w:lang w:eastAsia="tr-TR"/>
              </w:rPr>
            </w:pPr>
            <w:r>
              <w:rPr>
                <w:rFonts w:ascii="Tahoma" w:hAnsi="Tahoma" w:cs="Tahoma"/>
                <w:bCs/>
                <w:sz w:val="20"/>
                <w:szCs w:val="20"/>
                <w:lang w:eastAsia="tr-TR"/>
              </w:rPr>
              <w:t>Travel Turkey İzmir 2017 Uluslararası Turizm Fuarı</w:t>
            </w:r>
          </w:p>
        </w:tc>
        <w:tc>
          <w:tcPr>
            <w:tcW w:w="964" w:type="pct"/>
            <w:vAlign w:val="center"/>
          </w:tcPr>
          <w:p w:rsidR="00D314A7" w:rsidDel="0019739A" w:rsidRDefault="00D314A7" w:rsidP="002B7BB2">
            <w:pPr>
              <w:jc w:val="center"/>
              <w:rPr>
                <w:rFonts w:ascii="Tahoma" w:hAnsi="Tahoma" w:cs="Tahoma"/>
                <w:bCs/>
                <w:sz w:val="20"/>
                <w:szCs w:val="20"/>
                <w:lang w:eastAsia="tr-TR"/>
              </w:rPr>
            </w:pPr>
            <w:r>
              <w:rPr>
                <w:rFonts w:ascii="Tahoma" w:hAnsi="Tahoma" w:cs="Tahoma"/>
                <w:bCs/>
                <w:sz w:val="20"/>
                <w:szCs w:val="20"/>
                <w:lang w:eastAsia="tr-TR"/>
              </w:rPr>
              <w:t>1.5.2.5</w:t>
            </w:r>
          </w:p>
        </w:tc>
        <w:tc>
          <w:tcPr>
            <w:tcW w:w="963" w:type="pct"/>
            <w:vAlign w:val="center"/>
          </w:tcPr>
          <w:p w:rsidR="00D314A7" w:rsidRPr="00D7008B" w:rsidDel="0019739A" w:rsidRDefault="00D314A7" w:rsidP="002B7BB2">
            <w:pPr>
              <w:rPr>
                <w:rFonts w:ascii="Tahoma" w:hAnsi="Tahoma" w:cs="Tahoma"/>
                <w:bCs/>
                <w:sz w:val="20"/>
                <w:szCs w:val="20"/>
                <w:lang w:eastAsia="tr-TR"/>
              </w:rPr>
            </w:pPr>
            <w:r w:rsidRPr="00D7008B">
              <w:rPr>
                <w:rFonts w:ascii="Tahoma" w:hAnsi="Tahoma" w:cs="Tahoma"/>
                <w:bCs/>
                <w:sz w:val="20"/>
                <w:szCs w:val="20"/>
                <w:lang w:eastAsia="tr-TR"/>
              </w:rPr>
              <w:t>Kurumsal Koordinasyon Birimi</w:t>
            </w:r>
          </w:p>
        </w:tc>
        <w:tc>
          <w:tcPr>
            <w:tcW w:w="788" w:type="pct"/>
            <w:vAlign w:val="center"/>
          </w:tcPr>
          <w:p w:rsidR="00D314A7" w:rsidRPr="00D7008B" w:rsidDel="0019739A" w:rsidRDefault="00D314A7" w:rsidP="002B7BB2">
            <w:pPr>
              <w:spacing w:after="200" w:line="276" w:lineRule="auto"/>
              <w:rPr>
                <w:rFonts w:ascii="Tahoma" w:hAnsi="Tahoma" w:cs="Tahoma"/>
                <w:bCs/>
                <w:sz w:val="20"/>
                <w:szCs w:val="20"/>
                <w:lang w:eastAsia="tr-TR"/>
              </w:rPr>
            </w:pPr>
            <w:r w:rsidRPr="00D7008B">
              <w:rPr>
                <w:rFonts w:ascii="Tahoma" w:hAnsi="Tahoma" w:cs="Tahoma"/>
                <w:bCs/>
                <w:sz w:val="20"/>
                <w:szCs w:val="20"/>
                <w:lang w:eastAsia="tr-TR"/>
              </w:rPr>
              <w:t>Yatırım Destek Ofisleri</w:t>
            </w:r>
          </w:p>
        </w:tc>
        <w:tc>
          <w:tcPr>
            <w:tcW w:w="613" w:type="pct"/>
            <w:vAlign w:val="center"/>
          </w:tcPr>
          <w:p w:rsidR="00D314A7" w:rsidRPr="00D7008B" w:rsidDel="0019739A" w:rsidRDefault="00D314A7" w:rsidP="00D314A7">
            <w:pPr>
              <w:spacing w:after="200" w:line="276" w:lineRule="auto"/>
              <w:rPr>
                <w:rFonts w:ascii="Tahoma" w:hAnsi="Tahoma" w:cs="Tahoma"/>
                <w:bCs/>
                <w:sz w:val="20"/>
                <w:szCs w:val="20"/>
                <w:lang w:eastAsia="tr-TR"/>
              </w:rPr>
            </w:pPr>
            <w:r w:rsidRPr="00D7008B">
              <w:rPr>
                <w:rFonts w:ascii="Tahoma" w:hAnsi="Tahoma" w:cs="Tahoma"/>
                <w:bCs/>
                <w:sz w:val="20"/>
                <w:szCs w:val="20"/>
                <w:lang w:eastAsia="tr-TR"/>
              </w:rPr>
              <w:t>01.</w:t>
            </w:r>
            <w:r>
              <w:rPr>
                <w:rFonts w:ascii="Tahoma" w:hAnsi="Tahoma" w:cs="Tahoma"/>
                <w:bCs/>
                <w:sz w:val="20"/>
                <w:szCs w:val="20"/>
                <w:lang w:eastAsia="tr-TR"/>
              </w:rPr>
              <w:t>11.2017</w:t>
            </w:r>
            <w:r w:rsidRPr="00D7008B">
              <w:rPr>
                <w:rFonts w:ascii="Tahoma" w:hAnsi="Tahoma" w:cs="Tahoma"/>
                <w:bCs/>
                <w:sz w:val="20"/>
                <w:szCs w:val="20"/>
                <w:lang w:eastAsia="tr-TR"/>
              </w:rPr>
              <w:t xml:space="preserve"> </w:t>
            </w:r>
            <w:r>
              <w:rPr>
                <w:rFonts w:ascii="Tahoma" w:hAnsi="Tahoma" w:cs="Tahoma"/>
                <w:bCs/>
                <w:sz w:val="20"/>
                <w:szCs w:val="20"/>
                <w:lang w:eastAsia="tr-TR"/>
              </w:rPr>
              <w:t>31.12.2017</w:t>
            </w:r>
          </w:p>
        </w:tc>
        <w:tc>
          <w:tcPr>
            <w:tcW w:w="730" w:type="pct"/>
            <w:vAlign w:val="center"/>
          </w:tcPr>
          <w:p w:rsidR="00D314A7" w:rsidDel="0019739A" w:rsidRDefault="00D314A7" w:rsidP="002B7BB2">
            <w:pPr>
              <w:spacing w:after="200" w:line="276" w:lineRule="auto"/>
              <w:jc w:val="center"/>
              <w:rPr>
                <w:rFonts w:ascii="Tahoma" w:hAnsi="Tahoma" w:cs="Tahoma"/>
                <w:bCs/>
                <w:sz w:val="20"/>
                <w:szCs w:val="20"/>
                <w:lang w:eastAsia="tr-TR"/>
              </w:rPr>
            </w:pPr>
            <w:r>
              <w:rPr>
                <w:rFonts w:ascii="Tahoma" w:hAnsi="Tahoma" w:cs="Tahoma"/>
                <w:bCs/>
                <w:sz w:val="20"/>
                <w:szCs w:val="20"/>
                <w:lang w:eastAsia="tr-TR"/>
              </w:rPr>
              <w:t>75</w:t>
            </w:r>
            <w:r w:rsidRPr="00D7008B">
              <w:rPr>
                <w:rFonts w:ascii="Tahoma" w:hAnsi="Tahoma" w:cs="Tahoma"/>
                <w:bCs/>
                <w:sz w:val="20"/>
                <w:szCs w:val="20"/>
                <w:lang w:eastAsia="tr-TR"/>
              </w:rPr>
              <w:t>.000,00 TL</w:t>
            </w:r>
          </w:p>
        </w:tc>
      </w:tr>
      <w:tr w:rsidR="00D314A7" w:rsidRPr="00EC5BBD" w:rsidTr="00954A08">
        <w:trPr>
          <w:cantSplit/>
          <w:trHeight w:val="556"/>
        </w:trPr>
        <w:tc>
          <w:tcPr>
            <w:tcW w:w="942" w:type="pct"/>
            <w:vAlign w:val="center"/>
          </w:tcPr>
          <w:p w:rsidR="00D314A7" w:rsidRPr="00D7008B" w:rsidRDefault="00D314A7" w:rsidP="00084320">
            <w:pPr>
              <w:rPr>
                <w:rFonts w:ascii="Tahoma" w:hAnsi="Tahoma" w:cs="Tahoma"/>
                <w:bCs/>
                <w:sz w:val="20"/>
                <w:szCs w:val="20"/>
                <w:lang w:eastAsia="tr-TR"/>
              </w:rPr>
            </w:pPr>
            <w:r w:rsidRPr="00D7008B">
              <w:rPr>
                <w:rFonts w:ascii="Tahoma" w:hAnsi="Tahoma" w:cs="Tahoma"/>
                <w:bCs/>
                <w:sz w:val="20"/>
                <w:szCs w:val="20"/>
                <w:lang w:eastAsia="tr-TR"/>
              </w:rPr>
              <w:t>CNR İstanbul Mobilya Fuarı</w:t>
            </w:r>
          </w:p>
        </w:tc>
        <w:tc>
          <w:tcPr>
            <w:tcW w:w="964" w:type="pct"/>
            <w:vMerge w:val="restart"/>
            <w:vAlign w:val="center"/>
          </w:tcPr>
          <w:p w:rsidR="00D314A7" w:rsidRPr="00D7008B" w:rsidRDefault="00D314A7" w:rsidP="00640ABA">
            <w:pPr>
              <w:jc w:val="center"/>
              <w:rPr>
                <w:rFonts w:ascii="Tahoma" w:hAnsi="Tahoma" w:cs="Tahoma"/>
                <w:bCs/>
                <w:sz w:val="20"/>
                <w:szCs w:val="20"/>
                <w:lang w:eastAsia="tr-TR"/>
              </w:rPr>
            </w:pPr>
            <w:r>
              <w:rPr>
                <w:rFonts w:ascii="Tahoma" w:hAnsi="Tahoma" w:cs="Tahoma"/>
                <w:sz w:val="20"/>
                <w:szCs w:val="20"/>
              </w:rPr>
              <w:t>1.2.6.1</w:t>
            </w:r>
          </w:p>
          <w:p w:rsidR="00D314A7" w:rsidRPr="00D7008B" w:rsidRDefault="00D314A7" w:rsidP="009728DE">
            <w:pPr>
              <w:jc w:val="center"/>
              <w:rPr>
                <w:rFonts w:ascii="Tahoma" w:hAnsi="Tahoma" w:cs="Tahoma"/>
                <w:bCs/>
                <w:sz w:val="20"/>
                <w:szCs w:val="20"/>
                <w:lang w:eastAsia="tr-TR"/>
              </w:rPr>
            </w:pPr>
          </w:p>
        </w:tc>
        <w:tc>
          <w:tcPr>
            <w:tcW w:w="963" w:type="pct"/>
            <w:vAlign w:val="center"/>
          </w:tcPr>
          <w:p w:rsidR="00D314A7" w:rsidRPr="00D7008B" w:rsidRDefault="00D314A7" w:rsidP="009728DE">
            <w:pPr>
              <w:rPr>
                <w:rFonts w:ascii="Tahoma" w:hAnsi="Tahoma" w:cs="Tahoma"/>
                <w:bCs/>
                <w:sz w:val="20"/>
                <w:szCs w:val="20"/>
                <w:lang w:eastAsia="tr-TR"/>
              </w:rPr>
            </w:pPr>
            <w:r w:rsidRPr="00D7008B">
              <w:rPr>
                <w:rFonts w:ascii="Tahoma" w:hAnsi="Tahoma" w:cs="Tahoma"/>
                <w:bCs/>
                <w:sz w:val="20"/>
                <w:szCs w:val="20"/>
                <w:lang w:eastAsia="tr-TR"/>
              </w:rPr>
              <w:t>Kurumsal Koordinasyon Birimi</w:t>
            </w:r>
          </w:p>
        </w:tc>
        <w:tc>
          <w:tcPr>
            <w:tcW w:w="788" w:type="pct"/>
            <w:vAlign w:val="center"/>
          </w:tcPr>
          <w:p w:rsidR="00D314A7" w:rsidRPr="00D7008B" w:rsidRDefault="00D314A7" w:rsidP="009728DE">
            <w:pPr>
              <w:spacing w:after="200" w:line="276" w:lineRule="auto"/>
              <w:rPr>
                <w:rFonts w:ascii="Tahoma" w:hAnsi="Tahoma" w:cs="Tahoma"/>
                <w:bCs/>
                <w:sz w:val="20"/>
                <w:szCs w:val="20"/>
                <w:lang w:eastAsia="tr-TR"/>
              </w:rPr>
            </w:pPr>
            <w:r w:rsidRPr="00D7008B">
              <w:rPr>
                <w:rFonts w:ascii="Tahoma" w:hAnsi="Tahoma" w:cs="Tahoma"/>
                <w:bCs/>
                <w:sz w:val="20"/>
                <w:szCs w:val="20"/>
                <w:lang w:eastAsia="tr-TR"/>
              </w:rPr>
              <w:t>Yatırım Destek Ofisleri</w:t>
            </w:r>
          </w:p>
        </w:tc>
        <w:tc>
          <w:tcPr>
            <w:tcW w:w="613" w:type="pct"/>
            <w:vAlign w:val="center"/>
          </w:tcPr>
          <w:p w:rsidR="00D314A7" w:rsidRPr="00D7008B" w:rsidRDefault="00D314A7" w:rsidP="009728DE">
            <w:pPr>
              <w:spacing w:after="200" w:line="276" w:lineRule="auto"/>
              <w:rPr>
                <w:rFonts w:ascii="Tahoma" w:hAnsi="Tahoma" w:cs="Tahoma"/>
                <w:bCs/>
                <w:sz w:val="20"/>
                <w:szCs w:val="20"/>
                <w:lang w:eastAsia="tr-TR"/>
              </w:rPr>
            </w:pPr>
            <w:r>
              <w:rPr>
                <w:rFonts w:ascii="Tahoma" w:hAnsi="Tahoma" w:cs="Tahoma"/>
                <w:bCs/>
                <w:sz w:val="20"/>
                <w:szCs w:val="20"/>
                <w:lang w:eastAsia="tr-TR"/>
              </w:rPr>
              <w:t>01.01.2017</w:t>
            </w:r>
            <w:r w:rsidRPr="00D7008B">
              <w:rPr>
                <w:rFonts w:ascii="Tahoma" w:hAnsi="Tahoma" w:cs="Tahoma"/>
                <w:bCs/>
                <w:sz w:val="20"/>
                <w:szCs w:val="20"/>
                <w:lang w:eastAsia="tr-TR"/>
              </w:rPr>
              <w:t xml:space="preserve"> 31.01.</w:t>
            </w:r>
            <w:r>
              <w:rPr>
                <w:rFonts w:ascii="Tahoma" w:hAnsi="Tahoma" w:cs="Tahoma"/>
                <w:bCs/>
                <w:sz w:val="20"/>
                <w:szCs w:val="20"/>
                <w:lang w:eastAsia="tr-TR"/>
              </w:rPr>
              <w:t>2017</w:t>
            </w:r>
          </w:p>
        </w:tc>
        <w:tc>
          <w:tcPr>
            <w:tcW w:w="730" w:type="pct"/>
            <w:vAlign w:val="center"/>
          </w:tcPr>
          <w:p w:rsidR="00D314A7" w:rsidRPr="00D7008B" w:rsidRDefault="00D314A7" w:rsidP="00954A08">
            <w:pPr>
              <w:spacing w:after="200" w:line="276" w:lineRule="auto"/>
              <w:jc w:val="center"/>
              <w:rPr>
                <w:rFonts w:ascii="Tahoma" w:hAnsi="Tahoma" w:cs="Tahoma"/>
                <w:bCs/>
                <w:sz w:val="20"/>
                <w:szCs w:val="20"/>
                <w:lang w:eastAsia="tr-TR"/>
              </w:rPr>
            </w:pPr>
            <w:r w:rsidRPr="00D7008B">
              <w:rPr>
                <w:rFonts w:ascii="Tahoma" w:hAnsi="Tahoma" w:cs="Tahoma"/>
                <w:bCs/>
                <w:sz w:val="20"/>
                <w:szCs w:val="20"/>
                <w:lang w:eastAsia="tr-TR"/>
              </w:rPr>
              <w:t>100.000,00 TL</w:t>
            </w:r>
          </w:p>
        </w:tc>
      </w:tr>
      <w:tr w:rsidR="00D314A7" w:rsidRPr="00EC5BBD" w:rsidTr="00954A08">
        <w:trPr>
          <w:cantSplit/>
          <w:trHeight w:val="556"/>
        </w:trPr>
        <w:tc>
          <w:tcPr>
            <w:tcW w:w="942" w:type="pct"/>
            <w:vAlign w:val="center"/>
          </w:tcPr>
          <w:p w:rsidR="00D314A7" w:rsidRPr="00D7008B" w:rsidRDefault="00D314A7" w:rsidP="00C13B65">
            <w:pPr>
              <w:rPr>
                <w:rFonts w:ascii="Tahoma" w:hAnsi="Tahoma" w:cs="Tahoma"/>
                <w:bCs/>
                <w:sz w:val="20"/>
                <w:szCs w:val="20"/>
                <w:lang w:eastAsia="tr-TR"/>
              </w:rPr>
            </w:pPr>
            <w:r w:rsidRPr="00D7008B">
              <w:rPr>
                <w:rFonts w:ascii="Tahoma" w:hAnsi="Tahoma" w:cs="Tahoma"/>
                <w:bCs/>
                <w:sz w:val="20"/>
                <w:szCs w:val="20"/>
                <w:lang w:eastAsia="tr-TR"/>
              </w:rPr>
              <w:t xml:space="preserve">AYMOD </w:t>
            </w:r>
            <w:r>
              <w:rPr>
                <w:rFonts w:ascii="Tahoma" w:hAnsi="Tahoma" w:cs="Tahoma"/>
                <w:bCs/>
                <w:sz w:val="20"/>
                <w:szCs w:val="20"/>
                <w:lang w:eastAsia="tr-TR"/>
              </w:rPr>
              <w:t>2017</w:t>
            </w:r>
            <w:r w:rsidRPr="00D7008B">
              <w:rPr>
                <w:rFonts w:ascii="Tahoma" w:hAnsi="Tahoma" w:cs="Tahoma"/>
                <w:bCs/>
                <w:sz w:val="20"/>
                <w:szCs w:val="20"/>
                <w:lang w:eastAsia="tr-TR"/>
              </w:rPr>
              <w:t xml:space="preserve"> Ayakkabıcılık Fuarı</w:t>
            </w:r>
          </w:p>
        </w:tc>
        <w:tc>
          <w:tcPr>
            <w:tcW w:w="964" w:type="pct"/>
            <w:vMerge/>
            <w:vAlign w:val="center"/>
          </w:tcPr>
          <w:p w:rsidR="00D314A7" w:rsidRPr="00D7008B" w:rsidRDefault="00D314A7" w:rsidP="009728DE">
            <w:pPr>
              <w:jc w:val="center"/>
              <w:rPr>
                <w:rFonts w:ascii="Tahoma" w:hAnsi="Tahoma" w:cs="Tahoma"/>
                <w:bCs/>
                <w:sz w:val="20"/>
                <w:szCs w:val="20"/>
                <w:lang w:eastAsia="tr-TR"/>
              </w:rPr>
            </w:pPr>
          </w:p>
        </w:tc>
        <w:tc>
          <w:tcPr>
            <w:tcW w:w="963" w:type="pct"/>
            <w:vAlign w:val="center"/>
          </w:tcPr>
          <w:p w:rsidR="00D314A7" w:rsidRPr="00D7008B" w:rsidRDefault="00D314A7" w:rsidP="009728DE">
            <w:pPr>
              <w:rPr>
                <w:rFonts w:ascii="Tahoma" w:hAnsi="Tahoma" w:cs="Tahoma"/>
                <w:bCs/>
                <w:sz w:val="20"/>
                <w:szCs w:val="20"/>
                <w:lang w:eastAsia="tr-TR"/>
              </w:rPr>
            </w:pPr>
            <w:r w:rsidRPr="00D7008B">
              <w:rPr>
                <w:rFonts w:ascii="Tahoma" w:hAnsi="Tahoma" w:cs="Tahoma"/>
                <w:bCs/>
                <w:sz w:val="20"/>
                <w:szCs w:val="20"/>
                <w:lang w:eastAsia="tr-TR"/>
              </w:rPr>
              <w:t>Kurumsal Koordinasyon Birimi</w:t>
            </w:r>
          </w:p>
        </w:tc>
        <w:tc>
          <w:tcPr>
            <w:tcW w:w="788" w:type="pct"/>
            <w:vAlign w:val="center"/>
          </w:tcPr>
          <w:p w:rsidR="00D314A7" w:rsidRPr="00D7008B" w:rsidRDefault="00D314A7" w:rsidP="009728DE">
            <w:pPr>
              <w:spacing w:after="200" w:line="276" w:lineRule="auto"/>
              <w:rPr>
                <w:rFonts w:ascii="Tahoma" w:hAnsi="Tahoma" w:cs="Tahoma"/>
                <w:bCs/>
                <w:sz w:val="20"/>
                <w:szCs w:val="20"/>
                <w:lang w:eastAsia="tr-TR"/>
              </w:rPr>
            </w:pPr>
            <w:r w:rsidRPr="00D7008B">
              <w:rPr>
                <w:rFonts w:ascii="Tahoma" w:hAnsi="Tahoma" w:cs="Tahoma"/>
                <w:bCs/>
                <w:sz w:val="20"/>
                <w:szCs w:val="20"/>
                <w:lang w:eastAsia="tr-TR"/>
              </w:rPr>
              <w:t>Yatırım Destek Ofisleri</w:t>
            </w:r>
          </w:p>
        </w:tc>
        <w:tc>
          <w:tcPr>
            <w:tcW w:w="613" w:type="pct"/>
            <w:vAlign w:val="center"/>
          </w:tcPr>
          <w:p w:rsidR="00D314A7" w:rsidRPr="00D7008B" w:rsidRDefault="00D314A7" w:rsidP="00B02073">
            <w:pPr>
              <w:spacing w:after="200" w:line="276" w:lineRule="auto"/>
              <w:rPr>
                <w:rFonts w:ascii="Tahoma" w:hAnsi="Tahoma" w:cs="Tahoma"/>
                <w:bCs/>
                <w:sz w:val="20"/>
                <w:szCs w:val="20"/>
                <w:lang w:eastAsia="tr-TR"/>
              </w:rPr>
            </w:pPr>
            <w:r>
              <w:rPr>
                <w:rFonts w:ascii="Tahoma" w:hAnsi="Tahoma" w:cs="Tahoma"/>
                <w:bCs/>
                <w:sz w:val="20"/>
                <w:szCs w:val="20"/>
                <w:lang w:eastAsia="tr-TR"/>
              </w:rPr>
              <w:t>01.03.2017 30.04.2017</w:t>
            </w:r>
          </w:p>
        </w:tc>
        <w:tc>
          <w:tcPr>
            <w:tcW w:w="730" w:type="pct"/>
            <w:vAlign w:val="center"/>
          </w:tcPr>
          <w:p w:rsidR="00D314A7" w:rsidRPr="00D7008B" w:rsidRDefault="00D314A7" w:rsidP="00954A08">
            <w:pPr>
              <w:spacing w:after="200" w:line="276" w:lineRule="auto"/>
              <w:jc w:val="center"/>
              <w:rPr>
                <w:rFonts w:ascii="Tahoma" w:hAnsi="Tahoma" w:cs="Tahoma"/>
                <w:bCs/>
                <w:sz w:val="20"/>
                <w:szCs w:val="20"/>
                <w:lang w:eastAsia="tr-TR"/>
              </w:rPr>
            </w:pPr>
            <w:r w:rsidRPr="00D7008B">
              <w:rPr>
                <w:rFonts w:ascii="Tahoma" w:hAnsi="Tahoma" w:cs="Tahoma"/>
                <w:bCs/>
                <w:sz w:val="20"/>
                <w:szCs w:val="20"/>
                <w:lang w:eastAsia="tr-TR"/>
              </w:rPr>
              <w:t>100.000,00 TL</w:t>
            </w:r>
          </w:p>
        </w:tc>
      </w:tr>
      <w:tr w:rsidR="00D314A7" w:rsidRPr="00EC5BBD" w:rsidTr="00640ABA">
        <w:trPr>
          <w:cantSplit/>
          <w:trHeight w:val="556"/>
        </w:trPr>
        <w:tc>
          <w:tcPr>
            <w:tcW w:w="942" w:type="pct"/>
            <w:vAlign w:val="center"/>
          </w:tcPr>
          <w:p w:rsidR="00D314A7" w:rsidRPr="00D7008B" w:rsidRDefault="00D314A7" w:rsidP="00E37872">
            <w:pPr>
              <w:rPr>
                <w:rFonts w:ascii="Tahoma" w:hAnsi="Tahoma" w:cs="Tahoma"/>
                <w:bCs/>
                <w:sz w:val="20"/>
                <w:szCs w:val="20"/>
                <w:lang w:eastAsia="tr-TR"/>
              </w:rPr>
            </w:pPr>
            <w:r>
              <w:rPr>
                <w:rFonts w:ascii="Tahoma" w:hAnsi="Tahoma" w:cs="Tahoma"/>
                <w:bCs/>
                <w:sz w:val="20"/>
                <w:szCs w:val="20"/>
                <w:lang w:eastAsia="tr-TR"/>
              </w:rPr>
              <w:t>CNR İstanbul Gıda</w:t>
            </w:r>
            <w:r w:rsidR="00E37872">
              <w:rPr>
                <w:rFonts w:ascii="Tahoma" w:hAnsi="Tahoma" w:cs="Tahoma"/>
                <w:bCs/>
                <w:sz w:val="20"/>
                <w:szCs w:val="20"/>
                <w:lang w:eastAsia="tr-TR"/>
              </w:rPr>
              <w:t xml:space="preserve"> ve İçecek Ürünleri</w:t>
            </w:r>
            <w:r>
              <w:rPr>
                <w:rFonts w:ascii="Tahoma" w:hAnsi="Tahoma" w:cs="Tahoma"/>
                <w:bCs/>
                <w:sz w:val="20"/>
                <w:szCs w:val="20"/>
                <w:lang w:eastAsia="tr-TR"/>
              </w:rPr>
              <w:t xml:space="preserve"> Fuarı</w:t>
            </w:r>
          </w:p>
        </w:tc>
        <w:tc>
          <w:tcPr>
            <w:tcW w:w="964" w:type="pct"/>
            <w:vAlign w:val="center"/>
          </w:tcPr>
          <w:p w:rsidR="00D314A7" w:rsidRDefault="00D314A7" w:rsidP="009728DE">
            <w:pPr>
              <w:jc w:val="center"/>
              <w:rPr>
                <w:rFonts w:ascii="Tahoma" w:hAnsi="Tahoma" w:cs="Tahoma"/>
                <w:bCs/>
                <w:sz w:val="20"/>
                <w:szCs w:val="20"/>
                <w:lang w:eastAsia="tr-TR"/>
              </w:rPr>
            </w:pPr>
            <w:r>
              <w:rPr>
                <w:rFonts w:ascii="Tahoma" w:hAnsi="Tahoma" w:cs="Tahoma"/>
                <w:bCs/>
                <w:sz w:val="20"/>
                <w:szCs w:val="20"/>
                <w:lang w:eastAsia="tr-TR"/>
              </w:rPr>
              <w:t>1.3.1</w:t>
            </w:r>
          </w:p>
        </w:tc>
        <w:tc>
          <w:tcPr>
            <w:tcW w:w="963" w:type="pct"/>
            <w:vAlign w:val="center"/>
          </w:tcPr>
          <w:p w:rsidR="00D314A7" w:rsidRPr="00D7008B" w:rsidRDefault="00D314A7" w:rsidP="009728DE">
            <w:pPr>
              <w:rPr>
                <w:rFonts w:ascii="Tahoma" w:hAnsi="Tahoma" w:cs="Tahoma"/>
                <w:bCs/>
                <w:sz w:val="20"/>
                <w:szCs w:val="20"/>
                <w:lang w:eastAsia="tr-TR"/>
              </w:rPr>
            </w:pPr>
            <w:r w:rsidRPr="00D7008B">
              <w:rPr>
                <w:rFonts w:ascii="Tahoma" w:hAnsi="Tahoma" w:cs="Tahoma"/>
                <w:bCs/>
                <w:sz w:val="20"/>
                <w:szCs w:val="20"/>
                <w:lang w:eastAsia="tr-TR"/>
              </w:rPr>
              <w:t>Kurumsal Koordinasyon Birimi</w:t>
            </w:r>
          </w:p>
        </w:tc>
        <w:tc>
          <w:tcPr>
            <w:tcW w:w="788" w:type="pct"/>
            <w:vAlign w:val="center"/>
          </w:tcPr>
          <w:p w:rsidR="00D314A7" w:rsidRPr="00D7008B" w:rsidRDefault="00D314A7" w:rsidP="009728DE">
            <w:pPr>
              <w:spacing w:after="200" w:line="276" w:lineRule="auto"/>
              <w:rPr>
                <w:rFonts w:ascii="Tahoma" w:hAnsi="Tahoma" w:cs="Tahoma"/>
                <w:bCs/>
                <w:sz w:val="20"/>
                <w:szCs w:val="20"/>
                <w:lang w:eastAsia="tr-TR"/>
              </w:rPr>
            </w:pPr>
            <w:r w:rsidRPr="00D7008B">
              <w:rPr>
                <w:rFonts w:ascii="Tahoma" w:hAnsi="Tahoma" w:cs="Tahoma"/>
                <w:bCs/>
                <w:sz w:val="20"/>
                <w:szCs w:val="20"/>
                <w:lang w:eastAsia="tr-TR"/>
              </w:rPr>
              <w:t>Yatırım Destek Ofisleri</w:t>
            </w:r>
          </w:p>
        </w:tc>
        <w:tc>
          <w:tcPr>
            <w:tcW w:w="613" w:type="pct"/>
            <w:vAlign w:val="center"/>
          </w:tcPr>
          <w:p w:rsidR="00D314A7" w:rsidRPr="00D7008B" w:rsidRDefault="00D314A7" w:rsidP="009728DE">
            <w:pPr>
              <w:spacing w:after="200" w:line="276" w:lineRule="auto"/>
              <w:rPr>
                <w:rFonts w:ascii="Tahoma" w:hAnsi="Tahoma" w:cs="Tahoma"/>
                <w:bCs/>
                <w:sz w:val="20"/>
                <w:szCs w:val="20"/>
                <w:lang w:eastAsia="tr-TR"/>
              </w:rPr>
            </w:pPr>
            <w:r>
              <w:rPr>
                <w:rFonts w:ascii="Tahoma" w:hAnsi="Tahoma" w:cs="Tahoma"/>
                <w:bCs/>
                <w:sz w:val="20"/>
                <w:szCs w:val="20"/>
                <w:lang w:eastAsia="tr-TR"/>
              </w:rPr>
              <w:t>01.08.2017</w:t>
            </w:r>
            <w:r w:rsidRPr="00D7008B">
              <w:rPr>
                <w:rFonts w:ascii="Tahoma" w:hAnsi="Tahoma" w:cs="Tahoma"/>
                <w:bCs/>
                <w:sz w:val="20"/>
                <w:szCs w:val="20"/>
                <w:lang w:eastAsia="tr-TR"/>
              </w:rPr>
              <w:t xml:space="preserve"> 3</w:t>
            </w:r>
            <w:r>
              <w:rPr>
                <w:rFonts w:ascii="Tahoma" w:hAnsi="Tahoma" w:cs="Tahoma"/>
                <w:bCs/>
                <w:sz w:val="20"/>
                <w:szCs w:val="20"/>
                <w:lang w:eastAsia="tr-TR"/>
              </w:rPr>
              <w:t>0.09.2017</w:t>
            </w:r>
          </w:p>
        </w:tc>
        <w:tc>
          <w:tcPr>
            <w:tcW w:w="730" w:type="pct"/>
            <w:vAlign w:val="center"/>
          </w:tcPr>
          <w:p w:rsidR="00D314A7" w:rsidRPr="00D7008B" w:rsidRDefault="00D314A7" w:rsidP="00954A08">
            <w:pPr>
              <w:spacing w:after="200" w:line="276" w:lineRule="auto"/>
              <w:jc w:val="center"/>
              <w:rPr>
                <w:rFonts w:ascii="Tahoma" w:hAnsi="Tahoma" w:cs="Tahoma"/>
                <w:bCs/>
                <w:sz w:val="20"/>
                <w:szCs w:val="20"/>
                <w:lang w:eastAsia="tr-TR"/>
              </w:rPr>
            </w:pPr>
            <w:r>
              <w:rPr>
                <w:rFonts w:ascii="Tahoma" w:hAnsi="Tahoma" w:cs="Tahoma"/>
                <w:bCs/>
                <w:sz w:val="20"/>
                <w:szCs w:val="20"/>
                <w:lang w:eastAsia="tr-TR"/>
              </w:rPr>
              <w:t>75</w:t>
            </w:r>
            <w:r w:rsidRPr="00D7008B">
              <w:rPr>
                <w:rFonts w:ascii="Tahoma" w:hAnsi="Tahoma" w:cs="Tahoma"/>
                <w:bCs/>
                <w:sz w:val="20"/>
                <w:szCs w:val="20"/>
                <w:lang w:eastAsia="tr-TR"/>
              </w:rPr>
              <w:t>.000,00 TL</w:t>
            </w:r>
          </w:p>
        </w:tc>
      </w:tr>
      <w:tr w:rsidR="00D314A7" w:rsidRPr="00EC5BBD" w:rsidTr="00954A08">
        <w:trPr>
          <w:cantSplit/>
          <w:trHeight w:val="556"/>
        </w:trPr>
        <w:tc>
          <w:tcPr>
            <w:tcW w:w="942" w:type="pct"/>
            <w:vAlign w:val="center"/>
          </w:tcPr>
          <w:p w:rsidR="00D314A7" w:rsidRPr="00D7008B" w:rsidRDefault="00D314A7" w:rsidP="009728DE">
            <w:pPr>
              <w:rPr>
                <w:rFonts w:ascii="Tahoma" w:hAnsi="Tahoma" w:cs="Tahoma"/>
                <w:bCs/>
                <w:sz w:val="20"/>
                <w:szCs w:val="20"/>
                <w:lang w:eastAsia="tr-TR"/>
              </w:rPr>
            </w:pPr>
            <w:r w:rsidRPr="00084320">
              <w:rPr>
                <w:rFonts w:ascii="Tahoma" w:hAnsi="Tahoma" w:cs="Tahoma"/>
                <w:bCs/>
                <w:sz w:val="20"/>
                <w:szCs w:val="20"/>
                <w:lang w:eastAsia="tr-TR"/>
              </w:rPr>
              <w:t>YÖREX 2017 Yöresel Ürünler Fuarı</w:t>
            </w:r>
          </w:p>
        </w:tc>
        <w:tc>
          <w:tcPr>
            <w:tcW w:w="964" w:type="pct"/>
            <w:vAlign w:val="center"/>
          </w:tcPr>
          <w:p w:rsidR="00D314A7" w:rsidRDefault="00D314A7" w:rsidP="00B02073">
            <w:pPr>
              <w:jc w:val="center"/>
              <w:rPr>
                <w:rFonts w:ascii="Tahoma" w:hAnsi="Tahoma" w:cs="Tahoma"/>
                <w:bCs/>
                <w:sz w:val="20"/>
                <w:szCs w:val="20"/>
                <w:lang w:eastAsia="tr-TR"/>
              </w:rPr>
            </w:pPr>
            <w:r>
              <w:rPr>
                <w:rFonts w:ascii="Tahoma" w:hAnsi="Tahoma" w:cs="Tahoma"/>
                <w:bCs/>
                <w:sz w:val="20"/>
                <w:szCs w:val="20"/>
                <w:lang w:eastAsia="tr-TR"/>
              </w:rPr>
              <w:t>1.3.1</w:t>
            </w:r>
          </w:p>
        </w:tc>
        <w:tc>
          <w:tcPr>
            <w:tcW w:w="963" w:type="pct"/>
            <w:vAlign w:val="center"/>
          </w:tcPr>
          <w:p w:rsidR="00D314A7" w:rsidRPr="00D7008B" w:rsidRDefault="00D314A7" w:rsidP="009728DE">
            <w:pPr>
              <w:rPr>
                <w:rFonts w:ascii="Tahoma" w:hAnsi="Tahoma" w:cs="Tahoma"/>
                <w:bCs/>
                <w:sz w:val="20"/>
                <w:szCs w:val="20"/>
                <w:lang w:eastAsia="tr-TR"/>
              </w:rPr>
            </w:pPr>
            <w:r w:rsidRPr="00D7008B">
              <w:rPr>
                <w:rFonts w:ascii="Tahoma" w:hAnsi="Tahoma" w:cs="Tahoma"/>
                <w:bCs/>
                <w:sz w:val="20"/>
                <w:szCs w:val="20"/>
                <w:lang w:eastAsia="tr-TR"/>
              </w:rPr>
              <w:t>Kurumsal Koordinasyon Birimi</w:t>
            </w:r>
          </w:p>
        </w:tc>
        <w:tc>
          <w:tcPr>
            <w:tcW w:w="788" w:type="pct"/>
            <w:vAlign w:val="center"/>
          </w:tcPr>
          <w:p w:rsidR="00D314A7" w:rsidRPr="00D7008B" w:rsidRDefault="00D314A7" w:rsidP="009728DE">
            <w:pPr>
              <w:spacing w:after="200" w:line="276" w:lineRule="auto"/>
              <w:rPr>
                <w:rFonts w:ascii="Tahoma" w:hAnsi="Tahoma" w:cs="Tahoma"/>
                <w:bCs/>
                <w:sz w:val="20"/>
                <w:szCs w:val="20"/>
                <w:lang w:eastAsia="tr-TR"/>
              </w:rPr>
            </w:pPr>
            <w:r w:rsidRPr="00D7008B">
              <w:rPr>
                <w:rFonts w:ascii="Tahoma" w:hAnsi="Tahoma" w:cs="Tahoma"/>
                <w:bCs/>
                <w:sz w:val="20"/>
                <w:szCs w:val="20"/>
                <w:lang w:eastAsia="tr-TR"/>
              </w:rPr>
              <w:t>Yatırım Destek Ofisleri</w:t>
            </w:r>
          </w:p>
        </w:tc>
        <w:tc>
          <w:tcPr>
            <w:tcW w:w="613" w:type="pct"/>
            <w:vAlign w:val="center"/>
          </w:tcPr>
          <w:p w:rsidR="00D314A7" w:rsidRPr="00D7008B" w:rsidRDefault="00D314A7" w:rsidP="009728DE">
            <w:pPr>
              <w:spacing w:after="200" w:line="276" w:lineRule="auto"/>
              <w:rPr>
                <w:rFonts w:ascii="Tahoma" w:hAnsi="Tahoma" w:cs="Tahoma"/>
                <w:bCs/>
                <w:sz w:val="20"/>
                <w:szCs w:val="20"/>
                <w:lang w:eastAsia="tr-TR"/>
              </w:rPr>
            </w:pPr>
            <w:r>
              <w:rPr>
                <w:rFonts w:ascii="Tahoma" w:hAnsi="Tahoma" w:cs="Tahoma"/>
                <w:bCs/>
                <w:sz w:val="20"/>
                <w:szCs w:val="20"/>
                <w:lang w:eastAsia="tr-TR"/>
              </w:rPr>
              <w:t>01.09.2017 31.10.2017</w:t>
            </w:r>
          </w:p>
        </w:tc>
        <w:tc>
          <w:tcPr>
            <w:tcW w:w="730" w:type="pct"/>
            <w:vAlign w:val="bottom"/>
          </w:tcPr>
          <w:p w:rsidR="00D314A7" w:rsidRPr="00D7008B" w:rsidRDefault="00D314A7" w:rsidP="00954A08">
            <w:pPr>
              <w:spacing w:after="200" w:line="276" w:lineRule="auto"/>
              <w:jc w:val="center"/>
              <w:rPr>
                <w:rFonts w:ascii="Tahoma" w:hAnsi="Tahoma" w:cs="Tahoma"/>
                <w:bCs/>
                <w:sz w:val="20"/>
                <w:szCs w:val="20"/>
                <w:lang w:eastAsia="tr-TR"/>
              </w:rPr>
            </w:pPr>
            <w:r>
              <w:rPr>
                <w:rFonts w:ascii="Tahoma" w:hAnsi="Tahoma" w:cs="Tahoma"/>
                <w:bCs/>
                <w:sz w:val="20"/>
                <w:szCs w:val="20"/>
                <w:lang w:eastAsia="tr-TR"/>
              </w:rPr>
              <w:t>75</w:t>
            </w:r>
            <w:r w:rsidRPr="00D7008B">
              <w:rPr>
                <w:rFonts w:ascii="Tahoma" w:hAnsi="Tahoma" w:cs="Tahoma"/>
                <w:bCs/>
                <w:sz w:val="20"/>
                <w:szCs w:val="20"/>
                <w:lang w:eastAsia="tr-TR"/>
              </w:rPr>
              <w:t>.000,00 TL</w:t>
            </w:r>
          </w:p>
        </w:tc>
      </w:tr>
      <w:tr w:rsidR="00D314A7" w:rsidRPr="00EC5BBD" w:rsidTr="002B7BB2">
        <w:trPr>
          <w:cantSplit/>
          <w:trHeight w:val="556"/>
        </w:trPr>
        <w:tc>
          <w:tcPr>
            <w:tcW w:w="942" w:type="pct"/>
            <w:vAlign w:val="center"/>
          </w:tcPr>
          <w:p w:rsidR="00D314A7" w:rsidRPr="00084320" w:rsidRDefault="00D314A7" w:rsidP="009728DE">
            <w:pPr>
              <w:rPr>
                <w:rFonts w:ascii="Tahoma" w:hAnsi="Tahoma" w:cs="Tahoma"/>
                <w:bCs/>
                <w:sz w:val="20"/>
                <w:szCs w:val="20"/>
                <w:lang w:eastAsia="tr-TR"/>
              </w:rPr>
            </w:pPr>
            <w:r w:rsidRPr="002B7BB2">
              <w:rPr>
                <w:rFonts w:ascii="Tahoma" w:hAnsi="Tahoma" w:cs="Tahoma"/>
                <w:bCs/>
                <w:sz w:val="20"/>
                <w:szCs w:val="20"/>
                <w:lang w:eastAsia="tr-TR"/>
              </w:rPr>
              <w:t>OLIVTECH 2017 Zeytin ve Zeytinyağı, Süt Ürünleri ve Teknolojileri Fuarı</w:t>
            </w:r>
          </w:p>
        </w:tc>
        <w:tc>
          <w:tcPr>
            <w:tcW w:w="964" w:type="pct"/>
            <w:vAlign w:val="center"/>
          </w:tcPr>
          <w:p w:rsidR="00D314A7" w:rsidRPr="00D7008B" w:rsidRDefault="00D314A7" w:rsidP="009728DE">
            <w:pPr>
              <w:jc w:val="center"/>
              <w:rPr>
                <w:rFonts w:ascii="Tahoma" w:hAnsi="Tahoma" w:cs="Tahoma"/>
                <w:bCs/>
                <w:sz w:val="20"/>
                <w:szCs w:val="20"/>
                <w:lang w:eastAsia="tr-TR"/>
              </w:rPr>
            </w:pPr>
            <w:r>
              <w:rPr>
                <w:rFonts w:ascii="Tahoma" w:hAnsi="Tahoma" w:cs="Tahoma"/>
                <w:bCs/>
                <w:sz w:val="20"/>
                <w:szCs w:val="20"/>
                <w:lang w:eastAsia="tr-TR"/>
              </w:rPr>
              <w:t>1.3.1</w:t>
            </w:r>
          </w:p>
        </w:tc>
        <w:tc>
          <w:tcPr>
            <w:tcW w:w="963" w:type="pct"/>
            <w:vAlign w:val="center"/>
          </w:tcPr>
          <w:p w:rsidR="00D314A7" w:rsidRPr="00D7008B" w:rsidRDefault="00D314A7" w:rsidP="002B7BB2">
            <w:pPr>
              <w:rPr>
                <w:rFonts w:ascii="Tahoma" w:hAnsi="Tahoma" w:cs="Tahoma"/>
                <w:bCs/>
                <w:sz w:val="20"/>
                <w:szCs w:val="20"/>
                <w:lang w:eastAsia="tr-TR"/>
              </w:rPr>
            </w:pPr>
            <w:r w:rsidRPr="00D7008B">
              <w:rPr>
                <w:rFonts w:ascii="Tahoma" w:hAnsi="Tahoma" w:cs="Tahoma"/>
                <w:bCs/>
                <w:sz w:val="20"/>
                <w:szCs w:val="20"/>
                <w:lang w:eastAsia="tr-TR"/>
              </w:rPr>
              <w:t>Kurumsal Koordinasyon Birimi</w:t>
            </w:r>
          </w:p>
        </w:tc>
        <w:tc>
          <w:tcPr>
            <w:tcW w:w="788" w:type="pct"/>
            <w:vAlign w:val="center"/>
          </w:tcPr>
          <w:p w:rsidR="00D314A7" w:rsidRPr="00D7008B" w:rsidRDefault="00D314A7" w:rsidP="002B7BB2">
            <w:pPr>
              <w:spacing w:after="200" w:line="276" w:lineRule="auto"/>
              <w:rPr>
                <w:rFonts w:ascii="Tahoma" w:hAnsi="Tahoma" w:cs="Tahoma"/>
                <w:bCs/>
                <w:sz w:val="20"/>
                <w:szCs w:val="20"/>
                <w:lang w:eastAsia="tr-TR"/>
              </w:rPr>
            </w:pPr>
            <w:r w:rsidRPr="00D7008B">
              <w:rPr>
                <w:rFonts w:ascii="Tahoma" w:hAnsi="Tahoma" w:cs="Tahoma"/>
                <w:bCs/>
                <w:sz w:val="20"/>
                <w:szCs w:val="20"/>
                <w:lang w:eastAsia="tr-TR"/>
              </w:rPr>
              <w:t>Yatırım Destek Ofisleri</w:t>
            </w:r>
          </w:p>
        </w:tc>
        <w:tc>
          <w:tcPr>
            <w:tcW w:w="613" w:type="pct"/>
            <w:vAlign w:val="center"/>
          </w:tcPr>
          <w:p w:rsidR="00D314A7" w:rsidRPr="00D7008B" w:rsidRDefault="00D314A7" w:rsidP="00B02073">
            <w:pPr>
              <w:spacing w:after="200" w:line="276" w:lineRule="auto"/>
              <w:rPr>
                <w:rFonts w:ascii="Tahoma" w:hAnsi="Tahoma" w:cs="Tahoma"/>
                <w:bCs/>
                <w:sz w:val="20"/>
                <w:szCs w:val="20"/>
                <w:lang w:eastAsia="tr-TR"/>
              </w:rPr>
            </w:pPr>
            <w:r w:rsidRPr="00D7008B">
              <w:rPr>
                <w:rFonts w:ascii="Tahoma" w:hAnsi="Tahoma" w:cs="Tahoma"/>
                <w:bCs/>
                <w:sz w:val="20"/>
                <w:szCs w:val="20"/>
                <w:lang w:eastAsia="tr-TR"/>
              </w:rPr>
              <w:t>01.</w:t>
            </w:r>
            <w:r>
              <w:rPr>
                <w:rFonts w:ascii="Tahoma" w:hAnsi="Tahoma" w:cs="Tahoma"/>
                <w:bCs/>
                <w:sz w:val="20"/>
                <w:szCs w:val="20"/>
                <w:lang w:eastAsia="tr-TR"/>
              </w:rPr>
              <w:t>03.2017</w:t>
            </w:r>
            <w:r w:rsidRPr="00D7008B">
              <w:rPr>
                <w:rFonts w:ascii="Tahoma" w:hAnsi="Tahoma" w:cs="Tahoma"/>
                <w:bCs/>
                <w:sz w:val="20"/>
                <w:szCs w:val="20"/>
                <w:lang w:eastAsia="tr-TR"/>
              </w:rPr>
              <w:t xml:space="preserve"> </w:t>
            </w:r>
            <w:r>
              <w:rPr>
                <w:rFonts w:ascii="Tahoma" w:hAnsi="Tahoma" w:cs="Tahoma"/>
                <w:bCs/>
                <w:sz w:val="20"/>
                <w:szCs w:val="20"/>
                <w:lang w:eastAsia="tr-TR"/>
              </w:rPr>
              <w:t>30.04.2017</w:t>
            </w:r>
          </w:p>
        </w:tc>
        <w:tc>
          <w:tcPr>
            <w:tcW w:w="730" w:type="pct"/>
            <w:vAlign w:val="center"/>
          </w:tcPr>
          <w:p w:rsidR="00D314A7" w:rsidRPr="00D7008B" w:rsidRDefault="00D314A7" w:rsidP="002B7BB2">
            <w:pPr>
              <w:spacing w:after="200" w:line="276" w:lineRule="auto"/>
              <w:jc w:val="center"/>
              <w:rPr>
                <w:rFonts w:ascii="Tahoma" w:hAnsi="Tahoma" w:cs="Tahoma"/>
                <w:bCs/>
                <w:sz w:val="20"/>
                <w:szCs w:val="20"/>
                <w:lang w:eastAsia="tr-TR"/>
              </w:rPr>
            </w:pPr>
            <w:r>
              <w:rPr>
                <w:rFonts w:ascii="Tahoma" w:hAnsi="Tahoma" w:cs="Tahoma"/>
                <w:bCs/>
                <w:sz w:val="20"/>
                <w:szCs w:val="20"/>
                <w:lang w:eastAsia="tr-TR"/>
              </w:rPr>
              <w:t>75</w:t>
            </w:r>
            <w:r w:rsidRPr="00D7008B">
              <w:rPr>
                <w:rFonts w:ascii="Tahoma" w:hAnsi="Tahoma" w:cs="Tahoma"/>
                <w:bCs/>
                <w:sz w:val="20"/>
                <w:szCs w:val="20"/>
                <w:lang w:eastAsia="tr-TR"/>
              </w:rPr>
              <w:t>.000,00 TL</w:t>
            </w:r>
          </w:p>
        </w:tc>
      </w:tr>
      <w:tr w:rsidR="00066EA9" w:rsidRPr="00EC5BBD" w:rsidTr="002B7BB2">
        <w:trPr>
          <w:cantSplit/>
          <w:trHeight w:val="556"/>
        </w:trPr>
        <w:tc>
          <w:tcPr>
            <w:tcW w:w="942" w:type="pct"/>
            <w:vAlign w:val="center"/>
          </w:tcPr>
          <w:p w:rsidR="00066EA9" w:rsidRPr="002B7BB2" w:rsidRDefault="00066EA9" w:rsidP="0033602F">
            <w:pPr>
              <w:rPr>
                <w:rFonts w:ascii="Tahoma" w:hAnsi="Tahoma" w:cs="Tahoma"/>
                <w:bCs/>
                <w:sz w:val="20"/>
                <w:szCs w:val="20"/>
                <w:lang w:eastAsia="tr-TR"/>
              </w:rPr>
            </w:pPr>
            <w:r w:rsidRPr="00066EA9">
              <w:rPr>
                <w:rFonts w:ascii="Tahoma" w:hAnsi="Tahoma" w:cs="Tahoma"/>
                <w:bCs/>
                <w:sz w:val="20"/>
                <w:szCs w:val="20"/>
                <w:lang w:eastAsia="tr-TR"/>
              </w:rPr>
              <w:t>İstanbul Uluslararası Ar-Ge İşbirlikleri Zirvesi ve Fuarı</w:t>
            </w:r>
          </w:p>
        </w:tc>
        <w:tc>
          <w:tcPr>
            <w:tcW w:w="964" w:type="pct"/>
            <w:vAlign w:val="center"/>
          </w:tcPr>
          <w:p w:rsidR="00066EA9" w:rsidRDefault="00066EA9" w:rsidP="0033602F">
            <w:pPr>
              <w:jc w:val="center"/>
              <w:rPr>
                <w:rFonts w:ascii="Tahoma" w:hAnsi="Tahoma" w:cs="Tahoma"/>
                <w:bCs/>
                <w:sz w:val="20"/>
                <w:szCs w:val="20"/>
                <w:lang w:eastAsia="tr-TR"/>
              </w:rPr>
            </w:pPr>
            <w:r>
              <w:rPr>
                <w:rFonts w:ascii="Tahoma" w:hAnsi="Tahoma" w:cs="Tahoma"/>
                <w:bCs/>
                <w:sz w:val="20"/>
                <w:szCs w:val="20"/>
                <w:lang w:eastAsia="tr-TR"/>
              </w:rPr>
              <w:t>Tüm Gelişme Eksenleri</w:t>
            </w:r>
          </w:p>
        </w:tc>
        <w:tc>
          <w:tcPr>
            <w:tcW w:w="963" w:type="pct"/>
            <w:vAlign w:val="center"/>
          </w:tcPr>
          <w:p w:rsidR="00066EA9" w:rsidRPr="00D7008B" w:rsidRDefault="00066EA9" w:rsidP="0033602F">
            <w:pPr>
              <w:rPr>
                <w:rFonts w:ascii="Tahoma" w:hAnsi="Tahoma" w:cs="Tahoma"/>
                <w:bCs/>
                <w:sz w:val="20"/>
                <w:szCs w:val="20"/>
                <w:lang w:eastAsia="tr-TR"/>
              </w:rPr>
            </w:pPr>
            <w:r>
              <w:rPr>
                <w:rFonts w:ascii="Tahoma" w:hAnsi="Tahoma" w:cs="Tahoma"/>
                <w:bCs/>
                <w:sz w:val="20"/>
                <w:szCs w:val="20"/>
                <w:lang w:eastAsia="tr-TR"/>
              </w:rPr>
              <w:t>Kurumsal Koordinasyon Birimi</w:t>
            </w:r>
          </w:p>
        </w:tc>
        <w:tc>
          <w:tcPr>
            <w:tcW w:w="788" w:type="pct"/>
            <w:vAlign w:val="center"/>
          </w:tcPr>
          <w:p w:rsidR="00066EA9" w:rsidRPr="00D7008B" w:rsidRDefault="00066EA9" w:rsidP="0033602F">
            <w:pPr>
              <w:spacing w:after="200" w:line="276" w:lineRule="auto"/>
              <w:rPr>
                <w:rFonts w:ascii="Tahoma" w:hAnsi="Tahoma" w:cs="Tahoma"/>
                <w:bCs/>
                <w:sz w:val="20"/>
                <w:szCs w:val="20"/>
                <w:lang w:eastAsia="tr-TR"/>
              </w:rPr>
            </w:pPr>
            <w:r>
              <w:rPr>
                <w:rFonts w:ascii="Tahoma" w:hAnsi="Tahoma" w:cs="Tahoma"/>
                <w:bCs/>
                <w:sz w:val="20"/>
                <w:szCs w:val="20"/>
                <w:lang w:eastAsia="tr-TR"/>
              </w:rPr>
              <w:t>Yatırım Destek Ofisleri</w:t>
            </w:r>
          </w:p>
        </w:tc>
        <w:tc>
          <w:tcPr>
            <w:tcW w:w="613" w:type="pct"/>
            <w:vAlign w:val="center"/>
          </w:tcPr>
          <w:p w:rsidR="00066EA9" w:rsidRDefault="00066EA9" w:rsidP="0033602F">
            <w:pPr>
              <w:spacing w:after="200" w:line="276" w:lineRule="auto"/>
              <w:rPr>
                <w:rFonts w:ascii="Tahoma" w:hAnsi="Tahoma" w:cs="Tahoma"/>
                <w:bCs/>
                <w:sz w:val="20"/>
                <w:szCs w:val="20"/>
                <w:lang w:eastAsia="tr-TR"/>
              </w:rPr>
            </w:pPr>
            <w:r>
              <w:rPr>
                <w:rFonts w:ascii="Tahoma" w:hAnsi="Tahoma" w:cs="Tahoma"/>
                <w:bCs/>
                <w:sz w:val="20"/>
                <w:szCs w:val="20"/>
                <w:lang w:eastAsia="tr-TR"/>
              </w:rPr>
              <w:t>01.05.2017</w:t>
            </w:r>
          </w:p>
          <w:p w:rsidR="00066EA9" w:rsidRPr="00D7008B" w:rsidRDefault="00066EA9" w:rsidP="0033602F">
            <w:pPr>
              <w:spacing w:after="200" w:line="276" w:lineRule="auto"/>
              <w:rPr>
                <w:rFonts w:ascii="Tahoma" w:hAnsi="Tahoma" w:cs="Tahoma"/>
                <w:bCs/>
                <w:sz w:val="20"/>
                <w:szCs w:val="20"/>
                <w:lang w:eastAsia="tr-TR"/>
              </w:rPr>
            </w:pPr>
            <w:r>
              <w:rPr>
                <w:rFonts w:ascii="Tahoma" w:hAnsi="Tahoma" w:cs="Tahoma"/>
                <w:bCs/>
                <w:sz w:val="20"/>
                <w:szCs w:val="20"/>
                <w:lang w:eastAsia="tr-TR"/>
              </w:rPr>
              <w:t>31.05.2017</w:t>
            </w:r>
          </w:p>
        </w:tc>
        <w:tc>
          <w:tcPr>
            <w:tcW w:w="730" w:type="pct"/>
            <w:vAlign w:val="center"/>
          </w:tcPr>
          <w:p w:rsidR="00066EA9" w:rsidRDefault="00066EA9" w:rsidP="0033602F">
            <w:pPr>
              <w:spacing w:after="200" w:line="276" w:lineRule="auto"/>
              <w:jc w:val="center"/>
              <w:rPr>
                <w:rFonts w:ascii="Tahoma" w:hAnsi="Tahoma" w:cs="Tahoma"/>
                <w:bCs/>
                <w:sz w:val="20"/>
                <w:szCs w:val="20"/>
                <w:lang w:eastAsia="tr-TR"/>
              </w:rPr>
            </w:pPr>
            <w:r>
              <w:rPr>
                <w:rFonts w:ascii="Tahoma" w:hAnsi="Tahoma" w:cs="Tahoma"/>
                <w:bCs/>
                <w:sz w:val="20"/>
                <w:szCs w:val="20"/>
                <w:lang w:eastAsia="tr-TR"/>
              </w:rPr>
              <w:t>40.000,00 TL</w:t>
            </w:r>
          </w:p>
        </w:tc>
      </w:tr>
      <w:tr w:rsidR="00066EA9" w:rsidRPr="00EC5BBD" w:rsidTr="008A6F0C">
        <w:trPr>
          <w:cantSplit/>
          <w:trHeight w:val="556"/>
        </w:trPr>
        <w:tc>
          <w:tcPr>
            <w:tcW w:w="4270" w:type="pct"/>
            <w:gridSpan w:val="5"/>
            <w:vAlign w:val="center"/>
          </w:tcPr>
          <w:p w:rsidR="00066EA9" w:rsidRPr="005C3004" w:rsidRDefault="00066EA9" w:rsidP="009728DE">
            <w:pPr>
              <w:ind w:hanging="60"/>
              <w:jc w:val="center"/>
              <w:rPr>
                <w:rFonts w:ascii="Tahoma" w:hAnsi="Tahoma" w:cs="Tahoma"/>
                <w:sz w:val="20"/>
                <w:szCs w:val="20"/>
              </w:rPr>
            </w:pPr>
            <w:r w:rsidRPr="008C7C46">
              <w:rPr>
                <w:rFonts w:ascii="Tahoma" w:hAnsi="Tahoma" w:cs="Tahoma"/>
                <w:b/>
                <w:sz w:val="20"/>
                <w:szCs w:val="20"/>
              </w:rPr>
              <w:t>TOPLAM</w:t>
            </w:r>
          </w:p>
        </w:tc>
        <w:tc>
          <w:tcPr>
            <w:tcW w:w="730" w:type="pct"/>
            <w:vAlign w:val="center"/>
          </w:tcPr>
          <w:p w:rsidR="00066EA9" w:rsidRPr="008A6F0C" w:rsidRDefault="00066EA9" w:rsidP="00066EA9">
            <w:pPr>
              <w:spacing w:line="276" w:lineRule="auto"/>
              <w:jc w:val="center"/>
              <w:rPr>
                <w:rFonts w:ascii="Tahoma" w:hAnsi="Tahoma" w:cs="Tahoma"/>
                <w:b/>
                <w:sz w:val="20"/>
                <w:szCs w:val="20"/>
              </w:rPr>
            </w:pPr>
            <w:r>
              <w:rPr>
                <w:rFonts w:ascii="Tahoma" w:hAnsi="Tahoma" w:cs="Tahoma"/>
                <w:b/>
                <w:sz w:val="20"/>
                <w:szCs w:val="20"/>
              </w:rPr>
              <w:t>790</w:t>
            </w:r>
            <w:r w:rsidRPr="008A6F0C">
              <w:rPr>
                <w:rFonts w:ascii="Tahoma" w:hAnsi="Tahoma" w:cs="Tahoma"/>
                <w:b/>
                <w:sz w:val="20"/>
                <w:szCs w:val="20"/>
              </w:rPr>
              <w:t>.000,00 TL</w:t>
            </w:r>
          </w:p>
        </w:tc>
      </w:tr>
    </w:tbl>
    <w:p w:rsidR="008A6F0C" w:rsidRPr="00EC5BBD" w:rsidRDefault="008A6F0C" w:rsidP="008A6F0C">
      <w:pPr>
        <w:spacing w:line="360" w:lineRule="auto"/>
        <w:jc w:val="both"/>
        <w:rPr>
          <w:rFonts w:ascii="Tahoma" w:hAnsi="Tahoma" w:cs="Tahoma"/>
          <w:color w:val="FF0000"/>
          <w:highlight w:val="yellow"/>
        </w:rPr>
      </w:pPr>
    </w:p>
    <w:tbl>
      <w:tblPr>
        <w:tblStyle w:val="TabloKlavuzu"/>
        <w:tblW w:w="0" w:type="auto"/>
        <w:tblInd w:w="108" w:type="dxa"/>
        <w:tblLook w:val="04A0" w:firstRow="1" w:lastRow="0" w:firstColumn="1" w:lastColumn="0" w:noHBand="0" w:noVBand="1"/>
      </w:tblPr>
      <w:tblGrid>
        <w:gridCol w:w="4497"/>
        <w:gridCol w:w="4605"/>
      </w:tblGrid>
      <w:tr w:rsidR="008A6F0C" w:rsidRPr="00EC5BBD" w:rsidTr="009728DE">
        <w:trPr>
          <w:trHeight w:val="393"/>
        </w:trPr>
        <w:tc>
          <w:tcPr>
            <w:tcW w:w="4497" w:type="dxa"/>
            <w:vAlign w:val="center"/>
          </w:tcPr>
          <w:p w:rsidR="008A6F0C" w:rsidRPr="0080702A" w:rsidRDefault="008A6F0C" w:rsidP="009728DE">
            <w:pPr>
              <w:spacing w:line="360" w:lineRule="auto"/>
              <w:jc w:val="center"/>
              <w:rPr>
                <w:rFonts w:ascii="Tahoma" w:hAnsi="Tahoma" w:cs="Tahoma"/>
                <w:b/>
                <w:sz w:val="20"/>
                <w:szCs w:val="20"/>
              </w:rPr>
            </w:pPr>
            <w:r w:rsidRPr="0080702A">
              <w:rPr>
                <w:rFonts w:ascii="Tahoma" w:hAnsi="Tahoma" w:cs="Tahoma"/>
                <w:b/>
                <w:sz w:val="20"/>
                <w:szCs w:val="20"/>
              </w:rPr>
              <w:t>Faaliyet</w:t>
            </w:r>
          </w:p>
        </w:tc>
        <w:tc>
          <w:tcPr>
            <w:tcW w:w="4605" w:type="dxa"/>
            <w:vAlign w:val="center"/>
          </w:tcPr>
          <w:p w:rsidR="008A6F0C" w:rsidRPr="0080702A" w:rsidRDefault="008A6F0C" w:rsidP="009728DE">
            <w:pPr>
              <w:spacing w:line="360" w:lineRule="auto"/>
              <w:jc w:val="center"/>
              <w:rPr>
                <w:rFonts w:ascii="Tahoma" w:hAnsi="Tahoma" w:cs="Tahoma"/>
                <w:b/>
                <w:sz w:val="20"/>
                <w:szCs w:val="20"/>
              </w:rPr>
            </w:pPr>
            <w:r w:rsidRPr="0080702A">
              <w:rPr>
                <w:rFonts w:ascii="Tahoma" w:hAnsi="Tahoma" w:cs="Tahoma"/>
                <w:b/>
                <w:sz w:val="20"/>
                <w:szCs w:val="20"/>
              </w:rPr>
              <w:t>Beklenen Ç</w:t>
            </w:r>
            <w:r w:rsidRPr="0080702A">
              <w:rPr>
                <w:rFonts w:ascii="Tahoma" w:hAnsi="Tahoma" w:cs="Tahoma" w:hint="eastAsia"/>
                <w:b/>
                <w:sz w:val="20"/>
                <w:szCs w:val="20"/>
              </w:rPr>
              <w:t>ı</w:t>
            </w:r>
            <w:r w:rsidRPr="0080702A">
              <w:rPr>
                <w:rFonts w:ascii="Tahoma" w:hAnsi="Tahoma" w:cs="Tahoma"/>
                <w:b/>
                <w:sz w:val="20"/>
                <w:szCs w:val="20"/>
              </w:rPr>
              <w:t>kt</w:t>
            </w:r>
            <w:r w:rsidRPr="0080702A">
              <w:rPr>
                <w:rFonts w:ascii="Tahoma" w:hAnsi="Tahoma" w:cs="Tahoma" w:hint="eastAsia"/>
                <w:b/>
                <w:sz w:val="20"/>
                <w:szCs w:val="20"/>
              </w:rPr>
              <w:t>ı</w:t>
            </w:r>
          </w:p>
        </w:tc>
      </w:tr>
      <w:tr w:rsidR="009B1FCA" w:rsidRPr="00EC5BBD" w:rsidTr="009728DE">
        <w:trPr>
          <w:trHeight w:val="567"/>
        </w:trPr>
        <w:tc>
          <w:tcPr>
            <w:tcW w:w="4497" w:type="dxa"/>
            <w:vAlign w:val="center"/>
          </w:tcPr>
          <w:p w:rsidR="009B1FCA" w:rsidRDefault="009B1FCA" w:rsidP="008A6F0C">
            <w:pPr>
              <w:spacing w:line="360" w:lineRule="auto"/>
              <w:rPr>
                <w:rFonts w:ascii="Tahoma" w:hAnsi="Tahoma" w:cs="Tahoma"/>
                <w:sz w:val="20"/>
                <w:szCs w:val="20"/>
              </w:rPr>
            </w:pPr>
            <w:r>
              <w:rPr>
                <w:rFonts w:ascii="Tahoma" w:hAnsi="Tahoma" w:cs="Tahoma"/>
                <w:sz w:val="20"/>
                <w:szCs w:val="20"/>
              </w:rPr>
              <w:t>Yurt İçi Fuar Katılımı</w:t>
            </w:r>
          </w:p>
        </w:tc>
        <w:tc>
          <w:tcPr>
            <w:tcW w:w="4605" w:type="dxa"/>
            <w:vAlign w:val="center"/>
          </w:tcPr>
          <w:p w:rsidR="009B1FCA" w:rsidRDefault="00CB45BB" w:rsidP="00CB45BB">
            <w:pPr>
              <w:rPr>
                <w:rFonts w:ascii="Tahoma" w:hAnsi="Tahoma" w:cs="Tahoma"/>
                <w:sz w:val="20"/>
                <w:szCs w:val="20"/>
              </w:rPr>
            </w:pPr>
            <w:r>
              <w:rPr>
                <w:rFonts w:ascii="Tahoma" w:hAnsi="Tahoma" w:cs="Tahoma"/>
                <w:sz w:val="20"/>
                <w:szCs w:val="20"/>
              </w:rPr>
              <w:t>50</w:t>
            </w:r>
            <w:r w:rsidRPr="009B1FCA">
              <w:rPr>
                <w:rFonts w:ascii="Tahoma" w:hAnsi="Tahoma" w:cs="Tahoma"/>
                <w:sz w:val="20"/>
                <w:szCs w:val="20"/>
              </w:rPr>
              <w:t xml:space="preserve"> </w:t>
            </w:r>
            <w:r w:rsidR="009B1FCA" w:rsidRPr="009B1FCA">
              <w:rPr>
                <w:rFonts w:ascii="Tahoma" w:hAnsi="Tahoma" w:cs="Tahoma"/>
                <w:sz w:val="20"/>
                <w:szCs w:val="20"/>
              </w:rPr>
              <w:t xml:space="preserve">firma ile fuarlara katılım sağlanması, </w:t>
            </w:r>
            <w:r>
              <w:rPr>
                <w:rFonts w:ascii="Tahoma" w:hAnsi="Tahoma" w:cs="Tahoma"/>
                <w:sz w:val="20"/>
                <w:szCs w:val="20"/>
              </w:rPr>
              <w:t>150</w:t>
            </w:r>
            <w:r w:rsidR="00180EDA" w:rsidRPr="009B1FCA">
              <w:rPr>
                <w:rFonts w:ascii="Tahoma" w:hAnsi="Tahoma" w:cs="Tahoma"/>
                <w:sz w:val="20"/>
                <w:szCs w:val="20"/>
              </w:rPr>
              <w:t xml:space="preserve"> </w:t>
            </w:r>
            <w:r w:rsidR="009B1FCA" w:rsidRPr="009B1FCA">
              <w:rPr>
                <w:rFonts w:ascii="Tahoma" w:hAnsi="Tahoma" w:cs="Tahoma"/>
                <w:sz w:val="20"/>
                <w:szCs w:val="20"/>
              </w:rPr>
              <w:t xml:space="preserve">yeni iş bağlantısı, </w:t>
            </w:r>
            <w:r>
              <w:rPr>
                <w:rFonts w:ascii="Tahoma" w:hAnsi="Tahoma" w:cs="Tahoma"/>
                <w:sz w:val="20"/>
                <w:szCs w:val="20"/>
              </w:rPr>
              <w:t>15</w:t>
            </w:r>
            <w:r w:rsidR="00180EDA">
              <w:rPr>
                <w:rFonts w:ascii="Tahoma" w:hAnsi="Tahoma" w:cs="Tahoma"/>
                <w:sz w:val="20"/>
                <w:szCs w:val="20"/>
              </w:rPr>
              <w:t xml:space="preserve"> </w:t>
            </w:r>
            <w:r w:rsidR="009B1FCA">
              <w:rPr>
                <w:rFonts w:ascii="Tahoma" w:hAnsi="Tahoma" w:cs="Tahoma"/>
                <w:sz w:val="20"/>
                <w:szCs w:val="20"/>
              </w:rPr>
              <w:t xml:space="preserve">milyon TL </w:t>
            </w:r>
            <w:r w:rsidR="009B1FCA" w:rsidRPr="009B1FCA">
              <w:rPr>
                <w:rFonts w:ascii="Tahoma" w:hAnsi="Tahoma" w:cs="Tahoma"/>
                <w:sz w:val="20"/>
                <w:szCs w:val="20"/>
              </w:rPr>
              <w:t xml:space="preserve">ticaret hacmi, Ajans standını </w:t>
            </w:r>
            <w:r>
              <w:rPr>
                <w:rFonts w:ascii="Tahoma" w:hAnsi="Tahoma" w:cs="Tahoma"/>
                <w:sz w:val="20"/>
                <w:szCs w:val="20"/>
              </w:rPr>
              <w:t>1500</w:t>
            </w:r>
            <w:r w:rsidR="00CD076C" w:rsidRPr="009B1FCA">
              <w:rPr>
                <w:rFonts w:ascii="Tahoma" w:hAnsi="Tahoma" w:cs="Tahoma"/>
                <w:sz w:val="20"/>
                <w:szCs w:val="20"/>
              </w:rPr>
              <w:t xml:space="preserve"> </w:t>
            </w:r>
            <w:r w:rsidR="009B1FCA" w:rsidRPr="009B1FCA">
              <w:rPr>
                <w:rFonts w:ascii="Tahoma" w:hAnsi="Tahoma" w:cs="Tahoma"/>
                <w:sz w:val="20"/>
                <w:szCs w:val="20"/>
              </w:rPr>
              <w:t>kişinin ziyaret etmesi.</w:t>
            </w:r>
          </w:p>
        </w:tc>
      </w:tr>
    </w:tbl>
    <w:p w:rsidR="00003383" w:rsidRDefault="00003383" w:rsidP="00506555">
      <w:pPr>
        <w:spacing w:line="360" w:lineRule="auto"/>
        <w:jc w:val="both"/>
        <w:rPr>
          <w:rFonts w:ascii="Tahoma" w:hAnsi="Tahoma" w:cs="Tahoma"/>
          <w:sz w:val="22"/>
          <w:szCs w:val="22"/>
        </w:rPr>
      </w:pPr>
    </w:p>
    <w:p w:rsidR="00003383" w:rsidRDefault="00003383">
      <w:pPr>
        <w:spacing w:after="200" w:line="276" w:lineRule="auto"/>
        <w:rPr>
          <w:rFonts w:ascii="Tahoma" w:hAnsi="Tahoma" w:cs="Tahoma"/>
          <w:sz w:val="22"/>
          <w:szCs w:val="22"/>
        </w:rPr>
      </w:pPr>
      <w:r>
        <w:rPr>
          <w:rFonts w:ascii="Tahoma" w:hAnsi="Tahoma" w:cs="Tahoma"/>
          <w:sz w:val="22"/>
          <w:szCs w:val="22"/>
        </w:rPr>
        <w:br w:type="page"/>
      </w:r>
    </w:p>
    <w:p w:rsidR="00275C15" w:rsidRDefault="00BE723C" w:rsidP="000013BE">
      <w:pPr>
        <w:pStyle w:val="4dzey"/>
        <w:numPr>
          <w:ilvl w:val="2"/>
          <w:numId w:val="4"/>
        </w:numPr>
        <w:tabs>
          <w:tab w:val="left" w:pos="709"/>
        </w:tabs>
        <w:spacing w:after="0" w:line="240" w:lineRule="auto"/>
        <w:ind w:left="1077" w:hanging="1077"/>
        <w:outlineLvl w:val="2"/>
        <w:rPr>
          <w:color w:val="auto"/>
        </w:rPr>
      </w:pPr>
      <w:bookmarkStart w:id="34" w:name="_Toc475384597"/>
      <w:r>
        <w:rPr>
          <w:color w:val="auto"/>
        </w:rPr>
        <w:lastRenderedPageBreak/>
        <w:t>İş ve Yatırım Ortamının İyileştirilmesi</w:t>
      </w:r>
      <w:bookmarkEnd w:id="34"/>
    </w:p>
    <w:p w:rsidR="00D0130E" w:rsidRDefault="00D0130E" w:rsidP="00D0130E">
      <w:pPr>
        <w:spacing w:line="360" w:lineRule="auto"/>
        <w:jc w:val="both"/>
        <w:rPr>
          <w:rFonts w:ascii="Tahoma" w:hAnsi="Tahoma" w:cs="Tahoma"/>
          <w:sz w:val="22"/>
          <w:szCs w:val="22"/>
        </w:rPr>
      </w:pPr>
      <w:bookmarkStart w:id="35" w:name="_Toc317057582"/>
    </w:p>
    <w:p w:rsidR="00377834" w:rsidRDefault="008F46F2" w:rsidP="00D0130E">
      <w:pPr>
        <w:spacing w:line="360" w:lineRule="auto"/>
        <w:jc w:val="both"/>
        <w:rPr>
          <w:rFonts w:ascii="Tahoma" w:hAnsi="Tahoma" w:cs="Tahoma"/>
          <w:sz w:val="22"/>
          <w:szCs w:val="22"/>
        </w:rPr>
      </w:pPr>
      <w:r w:rsidRPr="00531464">
        <w:rPr>
          <w:rFonts w:ascii="Tahoma" w:hAnsi="Tahoma" w:cs="Tahoma"/>
          <w:sz w:val="22"/>
          <w:szCs w:val="22"/>
        </w:rPr>
        <w:t>Kalkınma Ajanslarının mevzuatta tanımlanan “Bölgenin iş ve yatırım imkânlarının, ilgili kuruluşlarla işbirliği halinde ulusal ve uluslararası düzeyde tanıtımını yapmak veya yaptırmak”</w:t>
      </w:r>
      <w:r w:rsidR="00132EF0" w:rsidRPr="00531464">
        <w:rPr>
          <w:rFonts w:ascii="Tahoma" w:hAnsi="Tahoma" w:cs="Tahoma"/>
          <w:sz w:val="22"/>
          <w:szCs w:val="22"/>
        </w:rPr>
        <w:t xml:space="preserve"> ve </w:t>
      </w:r>
      <w:r w:rsidR="0036155B">
        <w:rPr>
          <w:rFonts w:ascii="Tahoma" w:hAnsi="Tahoma" w:cs="Tahoma"/>
          <w:sz w:val="22"/>
          <w:szCs w:val="22"/>
        </w:rPr>
        <w:t>“Y</w:t>
      </w:r>
      <w:r w:rsidR="003976F9" w:rsidRPr="00531464">
        <w:rPr>
          <w:rFonts w:ascii="Tahoma" w:hAnsi="Tahoma" w:cs="Tahoma"/>
          <w:sz w:val="22"/>
          <w:szCs w:val="22"/>
        </w:rPr>
        <w:t>önetim, üretim, tanıtım, pazarlama, teknoloji, finansman, örgütlenme ve işgücü eğitimi gibi konularda, ilgili kuruluşlarla işbirliği sağlayarak küçük ve orta ölçekli işletmelerle yeni girişimcileri desteklemek.</w:t>
      </w:r>
      <w:r w:rsidR="0036155B">
        <w:rPr>
          <w:rFonts w:ascii="Tahoma" w:hAnsi="Tahoma" w:cs="Tahoma"/>
          <w:sz w:val="22"/>
          <w:szCs w:val="22"/>
        </w:rPr>
        <w:t>”</w:t>
      </w:r>
      <w:r w:rsidR="003976F9" w:rsidRPr="003976F9">
        <w:rPr>
          <w:rFonts w:ascii="Tahoma" w:hAnsi="Tahoma" w:cs="Tahoma"/>
          <w:sz w:val="22"/>
          <w:szCs w:val="22"/>
        </w:rPr>
        <w:t xml:space="preserve"> </w:t>
      </w:r>
      <w:r w:rsidR="00132EF0" w:rsidRPr="00132EF0">
        <w:rPr>
          <w:rFonts w:ascii="Tahoma" w:hAnsi="Tahoma" w:cs="Tahoma"/>
          <w:sz w:val="22"/>
          <w:szCs w:val="22"/>
        </w:rPr>
        <w:t>görevleri doğrultusunda</w:t>
      </w:r>
      <w:r w:rsidRPr="00531464">
        <w:rPr>
          <w:rFonts w:ascii="Tahoma" w:hAnsi="Tahoma" w:cs="Tahoma"/>
          <w:sz w:val="22"/>
          <w:szCs w:val="22"/>
        </w:rPr>
        <w:t xml:space="preserve"> </w:t>
      </w:r>
      <w:r w:rsidR="00132EF0" w:rsidRPr="00531464">
        <w:rPr>
          <w:rFonts w:ascii="Tahoma" w:hAnsi="Tahoma" w:cs="Tahoma"/>
          <w:sz w:val="22"/>
          <w:szCs w:val="22"/>
        </w:rPr>
        <w:t xml:space="preserve">Ajansımız tarafından </w:t>
      </w:r>
      <w:r w:rsidR="00D0130E">
        <w:rPr>
          <w:rFonts w:ascii="Tahoma" w:hAnsi="Tahoma" w:cs="Tahoma"/>
          <w:sz w:val="22"/>
          <w:szCs w:val="22"/>
        </w:rPr>
        <w:t>bölgemizde öne çıkan sektörlerde ilgili aktörleri bir araya getirerek sektörel sorunlara kalıcı çözümler üretmeye; insan kaynakları kapasitesini yükseltmeye, sektörel stratejiler geliştirmeye ve yatırım olanaklarını değerlendirmeye yönelik konferans, panel, çalıştay vb. çalışmalar yürütülmektedir. Önceki yıllarda gerçekleştirilen faaliyetlerde ceviz, elma, ayakkabıcılık, mobilya, dondurma, seracılık gibi sektörlerde sektörün sorunları ilgili kamu temsilcileri ile istişare edilmiş; sektörel yeni yaklaşımlar, teknolojik gelişmeler, üretim metotları gibi konularda bilgilendirmeler gerçekleştirilmiştir.  2017 yılında tarım/kırsal kalkınma (</w:t>
      </w:r>
      <w:r w:rsidR="00D0130E" w:rsidRPr="00D0130E">
        <w:rPr>
          <w:rFonts w:ascii="Tahoma" w:hAnsi="Tahoma" w:cs="Tahoma"/>
          <w:sz w:val="22"/>
          <w:szCs w:val="22"/>
        </w:rPr>
        <w:t>İpekböcekçiliği Çalıştayı</w:t>
      </w:r>
      <w:r w:rsidR="00D0130E">
        <w:rPr>
          <w:rFonts w:ascii="Tahoma" w:hAnsi="Tahoma" w:cs="Tahoma"/>
          <w:sz w:val="22"/>
          <w:szCs w:val="22"/>
        </w:rPr>
        <w:t xml:space="preserve">, </w:t>
      </w:r>
      <w:r w:rsidR="00D0130E" w:rsidRPr="00D0130E">
        <w:rPr>
          <w:rFonts w:ascii="Tahoma" w:hAnsi="Tahoma" w:cs="Tahoma"/>
          <w:sz w:val="22"/>
          <w:szCs w:val="22"/>
        </w:rPr>
        <w:t>Arıcılık Çalıştayı</w:t>
      </w:r>
      <w:r w:rsidR="00D0130E">
        <w:rPr>
          <w:rFonts w:ascii="Tahoma" w:hAnsi="Tahoma" w:cs="Tahoma"/>
          <w:sz w:val="22"/>
          <w:szCs w:val="22"/>
        </w:rPr>
        <w:t xml:space="preserve">, </w:t>
      </w:r>
      <w:r w:rsidR="00D0130E" w:rsidRPr="00D0130E">
        <w:rPr>
          <w:rFonts w:ascii="Tahoma" w:hAnsi="Tahoma" w:cs="Tahoma"/>
          <w:sz w:val="22"/>
          <w:szCs w:val="22"/>
        </w:rPr>
        <w:t>Hatay Örtüaltı ve Organik Tarım Paneli</w:t>
      </w:r>
      <w:r w:rsidR="00D0130E">
        <w:rPr>
          <w:rFonts w:ascii="Tahoma" w:hAnsi="Tahoma" w:cs="Tahoma"/>
          <w:sz w:val="22"/>
          <w:szCs w:val="22"/>
        </w:rPr>
        <w:t xml:space="preserve">, </w:t>
      </w:r>
      <w:r w:rsidR="00D0130E" w:rsidRPr="00D0130E">
        <w:rPr>
          <w:rFonts w:ascii="Tahoma" w:hAnsi="Tahoma" w:cs="Tahoma"/>
          <w:sz w:val="22"/>
          <w:szCs w:val="22"/>
        </w:rPr>
        <w:t>Kırsal Turizm Paneli</w:t>
      </w:r>
      <w:r w:rsidR="00D0130E">
        <w:rPr>
          <w:rFonts w:ascii="Tahoma" w:hAnsi="Tahoma" w:cs="Tahoma"/>
          <w:sz w:val="22"/>
          <w:szCs w:val="22"/>
        </w:rPr>
        <w:t>, Ç</w:t>
      </w:r>
      <w:r w:rsidR="00D0130E" w:rsidRPr="00D0130E">
        <w:rPr>
          <w:rFonts w:ascii="Tahoma" w:hAnsi="Tahoma" w:cs="Tahoma"/>
          <w:sz w:val="22"/>
          <w:szCs w:val="22"/>
        </w:rPr>
        <w:t>ağlayancerit Ceviz Paneli</w:t>
      </w:r>
      <w:r w:rsidR="00D0130E">
        <w:rPr>
          <w:rFonts w:ascii="Tahoma" w:hAnsi="Tahoma" w:cs="Tahoma"/>
          <w:sz w:val="22"/>
          <w:szCs w:val="22"/>
        </w:rPr>
        <w:t>), turizm</w:t>
      </w:r>
      <w:r w:rsidR="00750B01">
        <w:rPr>
          <w:rFonts w:ascii="Tahoma" w:hAnsi="Tahoma" w:cs="Tahoma"/>
          <w:sz w:val="22"/>
          <w:szCs w:val="22"/>
        </w:rPr>
        <w:t xml:space="preserve"> (Hatay Turizm Sempozyumu)</w:t>
      </w:r>
      <w:r w:rsidR="00D0130E">
        <w:rPr>
          <w:rFonts w:ascii="Tahoma" w:hAnsi="Tahoma" w:cs="Tahoma"/>
          <w:sz w:val="22"/>
          <w:szCs w:val="22"/>
        </w:rPr>
        <w:t xml:space="preserve">, sanayi </w:t>
      </w:r>
      <w:r w:rsidR="00AF583B">
        <w:rPr>
          <w:rFonts w:ascii="Tahoma" w:hAnsi="Tahoma" w:cs="Tahoma"/>
          <w:sz w:val="22"/>
          <w:szCs w:val="22"/>
        </w:rPr>
        <w:t>(</w:t>
      </w:r>
      <w:r w:rsidR="00AF583B" w:rsidRPr="00AF583B">
        <w:rPr>
          <w:rFonts w:ascii="Tahoma" w:hAnsi="Tahoma" w:cs="Tahoma"/>
          <w:sz w:val="22"/>
          <w:szCs w:val="22"/>
        </w:rPr>
        <w:t xml:space="preserve">Ayakkabıcılık ve Mobilyacılık Sektörlerine Yönelik “Marka Tescili ve Patent” </w:t>
      </w:r>
      <w:r w:rsidR="00AF583B">
        <w:rPr>
          <w:rFonts w:ascii="Tahoma" w:hAnsi="Tahoma" w:cs="Tahoma"/>
          <w:sz w:val="22"/>
          <w:szCs w:val="22"/>
        </w:rPr>
        <w:t>Konferansları ve Kuzey Afrika ile Ticaret Paneli, Verimlilik Seminerleri), Enerji (yenilenebili</w:t>
      </w:r>
      <w:r w:rsidR="00750B01">
        <w:rPr>
          <w:rFonts w:ascii="Tahoma" w:hAnsi="Tahoma" w:cs="Tahoma"/>
          <w:sz w:val="22"/>
          <w:szCs w:val="22"/>
        </w:rPr>
        <w:t>r enerji panelleri) ve kentsel a</w:t>
      </w:r>
      <w:r w:rsidR="00AF583B">
        <w:rPr>
          <w:rFonts w:ascii="Tahoma" w:hAnsi="Tahoma" w:cs="Tahoma"/>
          <w:sz w:val="22"/>
          <w:szCs w:val="22"/>
        </w:rPr>
        <w:t>ltyapı gibi sektör ve tematik alanlarda çalıştay</w:t>
      </w:r>
      <w:r w:rsidR="00D0130E">
        <w:rPr>
          <w:rFonts w:ascii="Tahoma" w:hAnsi="Tahoma" w:cs="Tahoma"/>
          <w:sz w:val="22"/>
          <w:szCs w:val="22"/>
        </w:rPr>
        <w:t>, konferans, panel, eğitim gibi çalışmalar gerçekleştirilecektir.</w:t>
      </w:r>
    </w:p>
    <w:p w:rsidR="00750B01" w:rsidRDefault="00377834" w:rsidP="00377834">
      <w:pPr>
        <w:pStyle w:val="Normal1"/>
        <w:spacing w:before="120" w:beforeAutospacing="0" w:after="0" w:afterAutospacing="0" w:line="360" w:lineRule="auto"/>
        <w:jc w:val="both"/>
        <w:rPr>
          <w:rFonts w:ascii="Tahoma" w:hAnsi="Tahoma" w:cs="Tahoma"/>
          <w:color w:val="auto"/>
          <w:sz w:val="22"/>
          <w:szCs w:val="22"/>
        </w:rPr>
      </w:pPr>
      <w:r w:rsidRPr="004B6C8E">
        <w:rPr>
          <w:rFonts w:ascii="Tahoma" w:hAnsi="Tahoma" w:cs="Tahoma"/>
          <w:color w:val="auto"/>
          <w:sz w:val="22"/>
          <w:szCs w:val="22"/>
        </w:rPr>
        <w:t xml:space="preserve">2010 yılında KOSGEB ile işbirliği içerisinde başlatılan Uygulamalı Girişimcilik Eğitimleri’ne </w:t>
      </w:r>
      <w:r>
        <w:rPr>
          <w:rFonts w:ascii="Tahoma" w:hAnsi="Tahoma" w:cs="Tahoma"/>
          <w:color w:val="auto"/>
          <w:sz w:val="22"/>
          <w:szCs w:val="22"/>
        </w:rPr>
        <w:t>2017</w:t>
      </w:r>
      <w:r w:rsidRPr="004B6C8E">
        <w:rPr>
          <w:rFonts w:ascii="Tahoma" w:hAnsi="Tahoma" w:cs="Tahoma"/>
          <w:color w:val="auto"/>
          <w:sz w:val="22"/>
          <w:szCs w:val="22"/>
        </w:rPr>
        <w:t xml:space="preserve"> yılında da devam edilecektir. </w:t>
      </w:r>
      <w:r>
        <w:rPr>
          <w:rFonts w:ascii="Tahoma" w:hAnsi="Tahoma" w:cs="Tahoma"/>
          <w:color w:val="auto"/>
          <w:sz w:val="22"/>
          <w:szCs w:val="22"/>
        </w:rPr>
        <w:t>2010-2016 yılları arasında</w:t>
      </w:r>
      <w:r w:rsidRPr="004B6C8E">
        <w:rPr>
          <w:rFonts w:ascii="Tahoma" w:hAnsi="Tahoma" w:cs="Tahoma"/>
          <w:color w:val="auto"/>
          <w:sz w:val="22"/>
          <w:szCs w:val="22"/>
        </w:rPr>
        <w:t xml:space="preserve"> yapılan eğitimler sonucunda iş hayatına başlayan kursiyerlerle birlikte başarılı örneklerin yaygınlaşmaya başladığı girişimcilik eğitimlerinde özellikle genç girişimciler ile kadın girişimcilere yönelik pozitif ayrımcılık yapılacaktır. Bu kapsamda </w:t>
      </w:r>
      <w:r>
        <w:rPr>
          <w:rFonts w:ascii="Tahoma" w:hAnsi="Tahoma" w:cs="Tahoma"/>
          <w:color w:val="auto"/>
          <w:sz w:val="22"/>
          <w:szCs w:val="22"/>
        </w:rPr>
        <w:t>2017</w:t>
      </w:r>
      <w:r w:rsidRPr="004B6C8E">
        <w:rPr>
          <w:rFonts w:ascii="Tahoma" w:hAnsi="Tahoma" w:cs="Tahoma"/>
          <w:color w:val="auto"/>
          <w:sz w:val="22"/>
          <w:szCs w:val="22"/>
        </w:rPr>
        <w:t xml:space="preserve"> yılında </w:t>
      </w:r>
      <w:r w:rsidRPr="0080702A">
        <w:rPr>
          <w:rFonts w:ascii="Tahoma" w:hAnsi="Tahoma" w:cs="Tahoma"/>
          <w:color w:val="auto"/>
          <w:sz w:val="22"/>
          <w:szCs w:val="22"/>
        </w:rPr>
        <w:t>300</w:t>
      </w:r>
      <w:r w:rsidRPr="004B6C8E">
        <w:rPr>
          <w:rFonts w:ascii="Tahoma" w:hAnsi="Tahoma" w:cs="Tahoma"/>
          <w:color w:val="auto"/>
          <w:sz w:val="22"/>
          <w:szCs w:val="22"/>
        </w:rPr>
        <w:t xml:space="preserve"> kursiyere eğitim verilmesi ve </w:t>
      </w:r>
      <w:r>
        <w:rPr>
          <w:rFonts w:ascii="Tahoma" w:hAnsi="Tahoma" w:cs="Tahoma"/>
          <w:color w:val="auto"/>
          <w:sz w:val="22"/>
          <w:szCs w:val="22"/>
        </w:rPr>
        <w:t>kursiyerlerin</w:t>
      </w:r>
      <w:r w:rsidRPr="004B6C8E">
        <w:rPr>
          <w:rFonts w:ascii="Tahoma" w:hAnsi="Tahoma" w:cs="Tahoma"/>
          <w:color w:val="auto"/>
          <w:sz w:val="22"/>
          <w:szCs w:val="22"/>
        </w:rPr>
        <w:t xml:space="preserve"> KOSGEB olanaklarından yararlandırılarak iş hayatına kazandırılması hedeflenmektedir. </w:t>
      </w:r>
      <w:r>
        <w:rPr>
          <w:rFonts w:ascii="Tahoma" w:hAnsi="Tahoma" w:cs="Tahoma"/>
          <w:color w:val="auto"/>
          <w:sz w:val="22"/>
          <w:szCs w:val="22"/>
        </w:rPr>
        <w:t xml:space="preserve">Önceki yıllarda gerçekleştirilen eğitimlerde kursiyerlerden alınan geri bildirimler doğrultusunda dış ticaret, markalaşma gibi konularda da eğitimler ve işadamları ile girişimcileri bir araya getirecek seminerler gerçekleştirilerek girişimcilik eğitimleri desteklenecektir. </w:t>
      </w:r>
    </w:p>
    <w:p w:rsidR="00750B01" w:rsidRDefault="00750B01">
      <w:pPr>
        <w:spacing w:after="200" w:line="276" w:lineRule="auto"/>
        <w:rPr>
          <w:rFonts w:ascii="Tahoma" w:hAnsi="Tahoma" w:cs="Tahoma"/>
          <w:sz w:val="22"/>
          <w:szCs w:val="22"/>
          <w:lang w:eastAsia="tr-TR"/>
        </w:rPr>
      </w:pPr>
      <w:r>
        <w:rPr>
          <w:rFonts w:ascii="Tahoma" w:hAnsi="Tahoma" w:cs="Tahoma"/>
          <w:sz w:val="22"/>
          <w:szCs w:val="22"/>
        </w:rPr>
        <w:br w:type="page"/>
      </w:r>
    </w:p>
    <w:p w:rsidR="002165FD" w:rsidRPr="00F97313" w:rsidRDefault="002165FD" w:rsidP="002165FD">
      <w:pPr>
        <w:pStyle w:val="ResimYazs"/>
        <w:spacing w:after="0"/>
      </w:pPr>
      <w:bookmarkStart w:id="36" w:name="_Toc475384624"/>
      <w:r w:rsidRPr="00F97313">
        <w:lastRenderedPageBreak/>
        <w:t xml:space="preserve">Tablo </w:t>
      </w:r>
      <w:r w:rsidR="00C87571">
        <w:fldChar w:fldCharType="begin"/>
      </w:r>
      <w:r w:rsidR="00C87571">
        <w:instrText xml:space="preserve"> SEQ Tablo \* ARABIC </w:instrText>
      </w:r>
      <w:r w:rsidR="00C87571">
        <w:fldChar w:fldCharType="separate"/>
      </w:r>
      <w:r w:rsidR="00C71295">
        <w:rPr>
          <w:noProof/>
        </w:rPr>
        <w:t>10</w:t>
      </w:r>
      <w:r w:rsidR="00C87571">
        <w:rPr>
          <w:noProof/>
        </w:rPr>
        <w:fldChar w:fldCharType="end"/>
      </w:r>
      <w:r w:rsidRPr="00F97313">
        <w:t xml:space="preserve">. </w:t>
      </w:r>
      <w:r w:rsidR="0047463B">
        <w:t>İş ve Yatırım Ortamının İyileştirilmesi</w:t>
      </w:r>
      <w:bookmarkEnd w:id="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5"/>
        <w:gridCol w:w="1155"/>
        <w:gridCol w:w="1329"/>
        <w:gridCol w:w="1548"/>
        <w:gridCol w:w="1865"/>
        <w:gridCol w:w="1474"/>
      </w:tblGrid>
      <w:tr w:rsidR="002165FD" w:rsidRPr="00EC5BBD" w:rsidTr="00ED7693">
        <w:trPr>
          <w:trHeight w:val="542"/>
        </w:trPr>
        <w:tc>
          <w:tcPr>
            <w:tcW w:w="1139" w:type="pct"/>
            <w:vAlign w:val="center"/>
          </w:tcPr>
          <w:p w:rsidR="002165FD" w:rsidRPr="00F97313" w:rsidRDefault="002165FD" w:rsidP="00ED7693">
            <w:pPr>
              <w:jc w:val="center"/>
              <w:rPr>
                <w:rFonts w:ascii="Tahoma" w:hAnsi="Tahoma" w:cs="Tahoma"/>
                <w:b/>
                <w:bCs/>
                <w:sz w:val="20"/>
                <w:szCs w:val="20"/>
                <w:lang w:eastAsia="tr-TR"/>
              </w:rPr>
            </w:pPr>
            <w:r w:rsidRPr="00F97313">
              <w:rPr>
                <w:rFonts w:ascii="Tahoma" w:hAnsi="Tahoma" w:cs="Tahoma"/>
                <w:b/>
                <w:bCs/>
                <w:sz w:val="20"/>
                <w:szCs w:val="20"/>
                <w:lang w:eastAsia="tr-TR"/>
              </w:rPr>
              <w:t>Faaliyet Adı</w:t>
            </w:r>
          </w:p>
        </w:tc>
        <w:tc>
          <w:tcPr>
            <w:tcW w:w="605" w:type="pct"/>
          </w:tcPr>
          <w:p w:rsidR="002165FD" w:rsidRPr="00F97313" w:rsidRDefault="002165FD" w:rsidP="00ED7693">
            <w:pPr>
              <w:jc w:val="center"/>
              <w:rPr>
                <w:rFonts w:ascii="Tahoma" w:hAnsi="Tahoma" w:cs="Tahoma"/>
                <w:b/>
                <w:bCs/>
                <w:sz w:val="20"/>
                <w:szCs w:val="20"/>
                <w:lang w:eastAsia="tr-TR"/>
              </w:rPr>
            </w:pPr>
            <w:r>
              <w:rPr>
                <w:rFonts w:ascii="Tahoma" w:hAnsi="Tahoma" w:cs="Tahoma"/>
                <w:b/>
                <w:bCs/>
                <w:sz w:val="20"/>
                <w:szCs w:val="20"/>
                <w:lang w:eastAsia="tr-TR"/>
              </w:rPr>
              <w:t>Bölge Planı İlişkisi</w:t>
            </w:r>
          </w:p>
        </w:tc>
        <w:tc>
          <w:tcPr>
            <w:tcW w:w="696" w:type="pct"/>
            <w:vAlign w:val="center"/>
          </w:tcPr>
          <w:p w:rsidR="002165FD" w:rsidRPr="00F97313" w:rsidRDefault="002165FD" w:rsidP="00ED7693">
            <w:pPr>
              <w:jc w:val="center"/>
              <w:rPr>
                <w:rFonts w:ascii="Tahoma" w:hAnsi="Tahoma" w:cs="Tahoma"/>
                <w:b/>
                <w:bCs/>
                <w:sz w:val="20"/>
                <w:szCs w:val="20"/>
                <w:lang w:eastAsia="tr-TR"/>
              </w:rPr>
            </w:pPr>
            <w:r w:rsidRPr="00F97313">
              <w:rPr>
                <w:rFonts w:ascii="Tahoma" w:hAnsi="Tahoma" w:cs="Tahoma"/>
                <w:b/>
                <w:bCs/>
                <w:sz w:val="20"/>
                <w:szCs w:val="20"/>
                <w:lang w:eastAsia="tr-TR"/>
              </w:rPr>
              <w:t>Sorumlusu</w:t>
            </w:r>
          </w:p>
        </w:tc>
        <w:tc>
          <w:tcPr>
            <w:tcW w:w="811" w:type="pct"/>
            <w:vAlign w:val="center"/>
          </w:tcPr>
          <w:p w:rsidR="002165FD" w:rsidRPr="00F97313" w:rsidRDefault="002165FD" w:rsidP="00ED7693">
            <w:pPr>
              <w:jc w:val="center"/>
              <w:rPr>
                <w:rFonts w:ascii="Tahoma" w:hAnsi="Tahoma" w:cs="Tahoma"/>
                <w:b/>
                <w:bCs/>
                <w:sz w:val="20"/>
                <w:szCs w:val="20"/>
                <w:lang w:eastAsia="tr-TR"/>
              </w:rPr>
            </w:pPr>
            <w:r w:rsidRPr="00F97313">
              <w:rPr>
                <w:rFonts w:ascii="Tahoma" w:hAnsi="Tahoma" w:cs="Tahoma"/>
                <w:b/>
                <w:bCs/>
                <w:sz w:val="20"/>
                <w:szCs w:val="20"/>
                <w:lang w:eastAsia="tr-TR"/>
              </w:rPr>
              <w:t>İşbirliği Yapılacak Birim</w:t>
            </w:r>
          </w:p>
        </w:tc>
        <w:tc>
          <w:tcPr>
            <w:tcW w:w="977" w:type="pct"/>
            <w:vAlign w:val="center"/>
          </w:tcPr>
          <w:p w:rsidR="002165FD" w:rsidRPr="00F97313" w:rsidRDefault="002165FD" w:rsidP="00ED7693">
            <w:pPr>
              <w:jc w:val="center"/>
              <w:rPr>
                <w:rFonts w:ascii="Tahoma" w:hAnsi="Tahoma" w:cs="Tahoma"/>
                <w:b/>
                <w:bCs/>
                <w:sz w:val="20"/>
                <w:szCs w:val="20"/>
                <w:lang w:eastAsia="tr-TR"/>
              </w:rPr>
            </w:pPr>
            <w:r w:rsidRPr="00F97313">
              <w:rPr>
                <w:rFonts w:ascii="Tahoma" w:hAnsi="Tahoma" w:cs="Tahoma"/>
                <w:b/>
                <w:bCs/>
                <w:sz w:val="20"/>
                <w:szCs w:val="20"/>
                <w:lang w:eastAsia="tr-TR"/>
              </w:rPr>
              <w:t>Süresi</w:t>
            </w:r>
          </w:p>
        </w:tc>
        <w:tc>
          <w:tcPr>
            <w:tcW w:w="772" w:type="pct"/>
            <w:vAlign w:val="center"/>
          </w:tcPr>
          <w:p w:rsidR="002165FD" w:rsidRPr="00F97313" w:rsidRDefault="002165FD" w:rsidP="00ED7693">
            <w:pPr>
              <w:jc w:val="center"/>
              <w:rPr>
                <w:rFonts w:ascii="Tahoma" w:hAnsi="Tahoma" w:cs="Tahoma"/>
                <w:b/>
                <w:bCs/>
                <w:sz w:val="20"/>
                <w:szCs w:val="20"/>
              </w:rPr>
            </w:pPr>
            <w:r w:rsidRPr="00F97313">
              <w:rPr>
                <w:rFonts w:ascii="Tahoma" w:hAnsi="Tahoma" w:cs="Tahoma"/>
                <w:b/>
                <w:bCs/>
                <w:sz w:val="20"/>
                <w:szCs w:val="20"/>
              </w:rPr>
              <w:t>Tahmini</w:t>
            </w:r>
          </w:p>
          <w:p w:rsidR="002165FD" w:rsidRPr="00F97313" w:rsidRDefault="002165FD" w:rsidP="00ED7693">
            <w:pPr>
              <w:jc w:val="center"/>
              <w:rPr>
                <w:rFonts w:ascii="Tahoma" w:hAnsi="Tahoma" w:cs="Tahoma"/>
                <w:b/>
                <w:bCs/>
                <w:sz w:val="20"/>
                <w:szCs w:val="20"/>
              </w:rPr>
            </w:pPr>
            <w:r w:rsidRPr="00F97313">
              <w:rPr>
                <w:rFonts w:ascii="Tahoma" w:hAnsi="Tahoma" w:cs="Tahoma"/>
                <w:b/>
                <w:bCs/>
                <w:sz w:val="20"/>
                <w:szCs w:val="20"/>
              </w:rPr>
              <w:t>Maliyet</w:t>
            </w:r>
          </w:p>
        </w:tc>
      </w:tr>
      <w:tr w:rsidR="002165FD" w:rsidRPr="00EC5BBD" w:rsidTr="00ED7693">
        <w:trPr>
          <w:cantSplit/>
          <w:trHeight w:val="1278"/>
        </w:trPr>
        <w:tc>
          <w:tcPr>
            <w:tcW w:w="1139" w:type="pct"/>
            <w:vAlign w:val="center"/>
          </w:tcPr>
          <w:p w:rsidR="002165FD" w:rsidRPr="00B01361" w:rsidRDefault="002165FD" w:rsidP="00ED7693">
            <w:pPr>
              <w:rPr>
                <w:rFonts w:ascii="Tahoma" w:hAnsi="Tahoma" w:cs="Tahoma"/>
                <w:sz w:val="20"/>
                <w:szCs w:val="20"/>
              </w:rPr>
            </w:pPr>
            <w:r>
              <w:rPr>
                <w:rFonts w:ascii="Tahoma" w:hAnsi="Tahoma" w:cs="Tahoma"/>
                <w:sz w:val="20"/>
                <w:szCs w:val="20"/>
              </w:rPr>
              <w:t>İş ve Yatırım Ortamının Geliştirilmesine Yönelik Faaliyetler</w:t>
            </w:r>
          </w:p>
        </w:tc>
        <w:tc>
          <w:tcPr>
            <w:tcW w:w="605" w:type="pct"/>
            <w:vAlign w:val="center"/>
          </w:tcPr>
          <w:p w:rsidR="002165FD" w:rsidRPr="00F97313" w:rsidRDefault="0047463B" w:rsidP="00ED7693">
            <w:pPr>
              <w:jc w:val="center"/>
              <w:rPr>
                <w:rFonts w:ascii="Tahoma" w:hAnsi="Tahoma" w:cs="Tahoma"/>
                <w:sz w:val="20"/>
                <w:szCs w:val="20"/>
              </w:rPr>
            </w:pPr>
            <w:r>
              <w:rPr>
                <w:rFonts w:ascii="Tahoma" w:hAnsi="Tahoma" w:cs="Tahoma"/>
                <w:sz w:val="20"/>
                <w:szCs w:val="20"/>
              </w:rPr>
              <w:t>Tüm Gelişme Eksenleri</w:t>
            </w:r>
          </w:p>
        </w:tc>
        <w:tc>
          <w:tcPr>
            <w:tcW w:w="696" w:type="pct"/>
            <w:vAlign w:val="center"/>
          </w:tcPr>
          <w:p w:rsidR="002165FD" w:rsidRPr="00F97313" w:rsidRDefault="002165FD" w:rsidP="00ED7693">
            <w:pPr>
              <w:jc w:val="center"/>
              <w:rPr>
                <w:rFonts w:ascii="Tahoma" w:hAnsi="Tahoma" w:cs="Tahoma"/>
                <w:sz w:val="20"/>
                <w:szCs w:val="20"/>
              </w:rPr>
            </w:pPr>
            <w:r w:rsidRPr="00F97313">
              <w:rPr>
                <w:rFonts w:ascii="Tahoma" w:hAnsi="Tahoma" w:cs="Tahoma"/>
                <w:sz w:val="20"/>
                <w:szCs w:val="20"/>
              </w:rPr>
              <w:t>Yatırım Destek Ofisleri</w:t>
            </w:r>
          </w:p>
        </w:tc>
        <w:tc>
          <w:tcPr>
            <w:tcW w:w="811" w:type="pct"/>
            <w:vAlign w:val="center"/>
          </w:tcPr>
          <w:p w:rsidR="002165FD" w:rsidRPr="00F97313" w:rsidRDefault="002165FD" w:rsidP="00ED7693">
            <w:pPr>
              <w:jc w:val="center"/>
              <w:rPr>
                <w:rFonts w:ascii="Tahoma" w:hAnsi="Tahoma" w:cs="Tahoma"/>
                <w:sz w:val="20"/>
                <w:szCs w:val="20"/>
              </w:rPr>
            </w:pPr>
            <w:r w:rsidRPr="00F97313">
              <w:rPr>
                <w:rFonts w:ascii="Tahoma" w:hAnsi="Tahoma" w:cs="Tahoma"/>
                <w:sz w:val="20"/>
                <w:szCs w:val="20"/>
              </w:rPr>
              <w:t>Kurumsal Koordinasyon Birimi</w:t>
            </w:r>
          </w:p>
        </w:tc>
        <w:tc>
          <w:tcPr>
            <w:tcW w:w="977" w:type="pct"/>
            <w:shd w:val="clear" w:color="auto" w:fill="auto"/>
            <w:vAlign w:val="center"/>
          </w:tcPr>
          <w:p w:rsidR="002165FD" w:rsidRPr="00F97313" w:rsidRDefault="002165FD" w:rsidP="009049E1">
            <w:pPr>
              <w:jc w:val="center"/>
              <w:rPr>
                <w:rFonts w:ascii="Tahoma" w:hAnsi="Tahoma" w:cs="Tahoma"/>
                <w:sz w:val="20"/>
                <w:szCs w:val="20"/>
              </w:rPr>
            </w:pPr>
            <w:r>
              <w:rPr>
                <w:rFonts w:ascii="Tahoma" w:hAnsi="Tahoma" w:cs="Tahoma"/>
                <w:sz w:val="20"/>
                <w:szCs w:val="20"/>
              </w:rPr>
              <w:t>01.</w:t>
            </w:r>
            <w:r w:rsidR="00EB18EE">
              <w:rPr>
                <w:rFonts w:ascii="Tahoma" w:hAnsi="Tahoma" w:cs="Tahoma"/>
                <w:sz w:val="20"/>
                <w:szCs w:val="20"/>
              </w:rPr>
              <w:t>01.2017</w:t>
            </w:r>
            <w:r w:rsidR="009049E1">
              <w:rPr>
                <w:rFonts w:ascii="Tahoma" w:hAnsi="Tahoma" w:cs="Tahoma"/>
                <w:sz w:val="20"/>
                <w:szCs w:val="20"/>
              </w:rPr>
              <w:t xml:space="preserve">  31.12</w:t>
            </w:r>
            <w:r w:rsidR="00EB18EE">
              <w:rPr>
                <w:rFonts w:ascii="Tahoma" w:hAnsi="Tahoma" w:cs="Tahoma"/>
                <w:sz w:val="20"/>
                <w:szCs w:val="20"/>
              </w:rPr>
              <w:t>.2017</w:t>
            </w:r>
          </w:p>
        </w:tc>
        <w:tc>
          <w:tcPr>
            <w:tcW w:w="772" w:type="pct"/>
            <w:vAlign w:val="center"/>
          </w:tcPr>
          <w:p w:rsidR="002165FD" w:rsidRDefault="00AF583B" w:rsidP="00ED7693">
            <w:pPr>
              <w:jc w:val="center"/>
              <w:rPr>
                <w:rFonts w:ascii="Tahoma" w:hAnsi="Tahoma" w:cs="Tahoma"/>
                <w:sz w:val="20"/>
                <w:szCs w:val="20"/>
              </w:rPr>
            </w:pPr>
            <w:r>
              <w:rPr>
                <w:rFonts w:ascii="Tahoma" w:hAnsi="Tahoma" w:cs="Tahoma"/>
                <w:sz w:val="20"/>
                <w:szCs w:val="20"/>
              </w:rPr>
              <w:t>1.000</w:t>
            </w:r>
            <w:r w:rsidR="002165FD" w:rsidRPr="00F97313">
              <w:rPr>
                <w:rFonts w:ascii="Tahoma" w:hAnsi="Tahoma" w:cs="Tahoma"/>
                <w:sz w:val="20"/>
                <w:szCs w:val="20"/>
              </w:rPr>
              <w:t>.000,00</w:t>
            </w:r>
            <w:r w:rsidR="002165FD">
              <w:rPr>
                <w:rFonts w:ascii="Tahoma" w:hAnsi="Tahoma" w:cs="Tahoma"/>
                <w:sz w:val="20"/>
                <w:szCs w:val="20"/>
              </w:rPr>
              <w:t xml:space="preserve"> TL</w:t>
            </w:r>
          </w:p>
        </w:tc>
      </w:tr>
      <w:tr w:rsidR="002165FD" w:rsidRPr="0047463B" w:rsidTr="00ED7693">
        <w:trPr>
          <w:cantSplit/>
          <w:trHeight w:val="583"/>
        </w:trPr>
        <w:tc>
          <w:tcPr>
            <w:tcW w:w="4228" w:type="pct"/>
            <w:gridSpan w:val="5"/>
            <w:vAlign w:val="center"/>
          </w:tcPr>
          <w:p w:rsidR="002165FD" w:rsidRPr="0047463B" w:rsidRDefault="002165FD" w:rsidP="00ED7693">
            <w:pPr>
              <w:jc w:val="center"/>
              <w:rPr>
                <w:rFonts w:ascii="Tahoma" w:hAnsi="Tahoma" w:cs="Tahoma"/>
                <w:b/>
                <w:sz w:val="20"/>
                <w:szCs w:val="20"/>
              </w:rPr>
            </w:pPr>
            <w:r w:rsidRPr="0047463B">
              <w:rPr>
                <w:rFonts w:ascii="Tahoma" w:hAnsi="Tahoma" w:cs="Tahoma"/>
                <w:b/>
                <w:sz w:val="20"/>
                <w:szCs w:val="20"/>
              </w:rPr>
              <w:t>TOPLAM</w:t>
            </w:r>
          </w:p>
        </w:tc>
        <w:tc>
          <w:tcPr>
            <w:tcW w:w="772" w:type="pct"/>
            <w:vAlign w:val="center"/>
          </w:tcPr>
          <w:p w:rsidR="002165FD" w:rsidRPr="0047463B" w:rsidRDefault="00AF583B" w:rsidP="00ED7693">
            <w:pPr>
              <w:jc w:val="center"/>
              <w:rPr>
                <w:rFonts w:ascii="Tahoma" w:hAnsi="Tahoma" w:cs="Tahoma"/>
                <w:b/>
                <w:sz w:val="20"/>
                <w:szCs w:val="20"/>
              </w:rPr>
            </w:pPr>
            <w:r>
              <w:rPr>
                <w:rFonts w:ascii="Tahoma" w:hAnsi="Tahoma" w:cs="Tahoma"/>
                <w:b/>
                <w:sz w:val="20"/>
                <w:szCs w:val="20"/>
              </w:rPr>
              <w:t>1.000</w:t>
            </w:r>
            <w:r w:rsidR="002165FD" w:rsidRPr="0047463B">
              <w:rPr>
                <w:rFonts w:ascii="Tahoma" w:hAnsi="Tahoma" w:cs="Tahoma"/>
                <w:b/>
                <w:sz w:val="20"/>
                <w:szCs w:val="20"/>
              </w:rPr>
              <w:t xml:space="preserve">.000,00 TL </w:t>
            </w:r>
          </w:p>
        </w:tc>
      </w:tr>
    </w:tbl>
    <w:p w:rsidR="002165FD" w:rsidRPr="0047463B" w:rsidRDefault="0047463B" w:rsidP="0047463B">
      <w:pPr>
        <w:tabs>
          <w:tab w:val="left" w:pos="7499"/>
        </w:tabs>
        <w:rPr>
          <w:rFonts w:ascii="Tahoma" w:hAnsi="Tahoma" w:cs="Tahoma"/>
          <w:color w:val="FF0000"/>
        </w:rPr>
      </w:pPr>
      <w:r w:rsidRPr="0047463B">
        <w:rPr>
          <w:rFonts w:ascii="Tahoma" w:hAnsi="Tahoma" w:cs="Tahoma"/>
          <w:color w:val="FF0000"/>
        </w:rPr>
        <w:tab/>
      </w:r>
    </w:p>
    <w:tbl>
      <w:tblPr>
        <w:tblStyle w:val="TabloKlavuzu"/>
        <w:tblW w:w="0" w:type="auto"/>
        <w:tblInd w:w="108" w:type="dxa"/>
        <w:tblLook w:val="04A0" w:firstRow="1" w:lastRow="0" w:firstColumn="1" w:lastColumn="0" w:noHBand="0" w:noVBand="1"/>
      </w:tblPr>
      <w:tblGrid>
        <w:gridCol w:w="4497"/>
        <w:gridCol w:w="4859"/>
      </w:tblGrid>
      <w:tr w:rsidR="002165FD" w:rsidRPr="00EC5BBD" w:rsidTr="00ED7693">
        <w:trPr>
          <w:trHeight w:val="393"/>
        </w:trPr>
        <w:tc>
          <w:tcPr>
            <w:tcW w:w="4497" w:type="dxa"/>
            <w:vAlign w:val="center"/>
          </w:tcPr>
          <w:p w:rsidR="002165FD" w:rsidRPr="00EC5BBD" w:rsidRDefault="002165FD" w:rsidP="00ED7693">
            <w:pPr>
              <w:spacing w:line="360" w:lineRule="auto"/>
              <w:jc w:val="center"/>
              <w:rPr>
                <w:rFonts w:ascii="Tahoma" w:hAnsi="Tahoma" w:cs="Tahoma"/>
                <w:b/>
                <w:sz w:val="20"/>
                <w:szCs w:val="20"/>
                <w:highlight w:val="yellow"/>
              </w:rPr>
            </w:pPr>
            <w:r w:rsidRPr="0080454C">
              <w:rPr>
                <w:rFonts w:ascii="Tahoma" w:hAnsi="Tahoma" w:cs="Tahoma"/>
                <w:b/>
                <w:sz w:val="20"/>
                <w:szCs w:val="20"/>
              </w:rPr>
              <w:t>Faaliyet</w:t>
            </w:r>
          </w:p>
        </w:tc>
        <w:tc>
          <w:tcPr>
            <w:tcW w:w="4859" w:type="dxa"/>
            <w:vAlign w:val="center"/>
          </w:tcPr>
          <w:p w:rsidR="002165FD" w:rsidRPr="00F97313" w:rsidRDefault="002165FD" w:rsidP="00ED7693">
            <w:pPr>
              <w:spacing w:line="360" w:lineRule="auto"/>
              <w:jc w:val="center"/>
              <w:rPr>
                <w:rFonts w:ascii="Tahoma" w:hAnsi="Tahoma" w:cs="Tahoma"/>
                <w:b/>
                <w:sz w:val="20"/>
                <w:szCs w:val="20"/>
              </w:rPr>
            </w:pPr>
            <w:r w:rsidRPr="00F97313">
              <w:rPr>
                <w:rFonts w:ascii="Tahoma" w:hAnsi="Tahoma" w:cs="Tahoma"/>
                <w:b/>
                <w:sz w:val="20"/>
                <w:szCs w:val="20"/>
              </w:rPr>
              <w:t>Beklenen Ç</w:t>
            </w:r>
            <w:r w:rsidRPr="00F97313">
              <w:rPr>
                <w:rFonts w:ascii="Tahoma" w:hAnsi="Tahoma" w:cs="Tahoma" w:hint="eastAsia"/>
                <w:b/>
                <w:sz w:val="20"/>
                <w:szCs w:val="20"/>
              </w:rPr>
              <w:t>ı</w:t>
            </w:r>
            <w:r w:rsidRPr="00F97313">
              <w:rPr>
                <w:rFonts w:ascii="Tahoma" w:hAnsi="Tahoma" w:cs="Tahoma"/>
                <w:b/>
                <w:sz w:val="20"/>
                <w:szCs w:val="20"/>
              </w:rPr>
              <w:t>kt</w:t>
            </w:r>
            <w:r w:rsidRPr="00F97313">
              <w:rPr>
                <w:rFonts w:ascii="Tahoma" w:hAnsi="Tahoma" w:cs="Tahoma" w:hint="eastAsia"/>
                <w:b/>
                <w:sz w:val="20"/>
                <w:szCs w:val="20"/>
              </w:rPr>
              <w:t>ı</w:t>
            </w:r>
          </w:p>
        </w:tc>
      </w:tr>
      <w:tr w:rsidR="002D071F" w:rsidRPr="00EC5BBD" w:rsidTr="002D071F">
        <w:trPr>
          <w:trHeight w:val="529"/>
        </w:trPr>
        <w:tc>
          <w:tcPr>
            <w:tcW w:w="4497" w:type="dxa"/>
            <w:vAlign w:val="center"/>
          </w:tcPr>
          <w:p w:rsidR="002D071F" w:rsidRPr="00B01361" w:rsidRDefault="002D071F" w:rsidP="00ED7693">
            <w:pPr>
              <w:rPr>
                <w:rFonts w:ascii="Tahoma" w:hAnsi="Tahoma" w:cs="Tahoma"/>
                <w:sz w:val="20"/>
                <w:szCs w:val="20"/>
              </w:rPr>
            </w:pPr>
            <w:r>
              <w:rPr>
                <w:rFonts w:ascii="Tahoma" w:hAnsi="Tahoma" w:cs="Tahoma"/>
                <w:sz w:val="20"/>
                <w:szCs w:val="20"/>
              </w:rPr>
              <w:t>İş ve Yatırım Ortamının Geliştirilmesine Yönelik Faaliyetler</w:t>
            </w:r>
          </w:p>
        </w:tc>
        <w:tc>
          <w:tcPr>
            <w:tcW w:w="4859" w:type="dxa"/>
            <w:vAlign w:val="center"/>
          </w:tcPr>
          <w:p w:rsidR="002D071F" w:rsidRPr="0047463B" w:rsidRDefault="00AF583B" w:rsidP="00AF583B">
            <w:pPr>
              <w:ind w:left="360"/>
              <w:rPr>
                <w:rFonts w:ascii="Tahoma" w:hAnsi="Tahoma" w:cs="Tahoma"/>
                <w:sz w:val="20"/>
                <w:szCs w:val="20"/>
              </w:rPr>
            </w:pPr>
            <w:r>
              <w:rPr>
                <w:rFonts w:ascii="Tahoma" w:hAnsi="Tahoma" w:cs="Tahoma"/>
                <w:sz w:val="20"/>
                <w:szCs w:val="20"/>
              </w:rPr>
              <w:t>10</w:t>
            </w:r>
            <w:r w:rsidR="000338C8">
              <w:rPr>
                <w:rFonts w:ascii="Tahoma" w:hAnsi="Tahoma" w:cs="Tahoma"/>
                <w:sz w:val="20"/>
                <w:szCs w:val="20"/>
              </w:rPr>
              <w:t xml:space="preserve"> </w:t>
            </w:r>
            <w:r w:rsidR="002D071F">
              <w:rPr>
                <w:rFonts w:ascii="Tahoma" w:hAnsi="Tahoma" w:cs="Tahoma"/>
                <w:sz w:val="20"/>
                <w:szCs w:val="20"/>
              </w:rPr>
              <w:t xml:space="preserve">adet </w:t>
            </w:r>
            <w:r>
              <w:rPr>
                <w:rFonts w:ascii="Tahoma" w:hAnsi="Tahoma" w:cs="Tahoma"/>
                <w:sz w:val="20"/>
                <w:szCs w:val="20"/>
              </w:rPr>
              <w:t>sonuç raporunun hazırlanması</w:t>
            </w:r>
            <w:r w:rsidR="000338C8">
              <w:rPr>
                <w:rFonts w:ascii="Tahoma" w:hAnsi="Tahoma" w:cs="Tahoma"/>
                <w:sz w:val="20"/>
                <w:szCs w:val="20"/>
              </w:rPr>
              <w:t xml:space="preserve">, </w:t>
            </w:r>
            <w:r>
              <w:rPr>
                <w:rFonts w:ascii="Tahoma" w:hAnsi="Tahoma" w:cs="Tahoma"/>
                <w:sz w:val="20"/>
                <w:szCs w:val="20"/>
              </w:rPr>
              <w:t>10</w:t>
            </w:r>
            <w:r w:rsidR="002D071F">
              <w:rPr>
                <w:rFonts w:ascii="Tahoma" w:hAnsi="Tahoma" w:cs="Tahoma"/>
                <w:sz w:val="20"/>
                <w:szCs w:val="20"/>
              </w:rPr>
              <w:t xml:space="preserve"> </w:t>
            </w:r>
            <w:r w:rsidR="002D071F" w:rsidRPr="0047463B">
              <w:rPr>
                <w:rFonts w:ascii="Tahoma" w:hAnsi="Tahoma" w:cs="Tahoma"/>
                <w:sz w:val="20"/>
                <w:szCs w:val="20"/>
              </w:rPr>
              <w:t>adet konferans, p</w:t>
            </w:r>
            <w:r w:rsidR="000338C8">
              <w:rPr>
                <w:rFonts w:ascii="Tahoma" w:hAnsi="Tahoma" w:cs="Tahoma"/>
                <w:sz w:val="20"/>
                <w:szCs w:val="20"/>
              </w:rPr>
              <w:t xml:space="preserve">anel ve çalıştaya </w:t>
            </w:r>
            <w:r>
              <w:rPr>
                <w:rFonts w:ascii="Tahoma" w:hAnsi="Tahoma" w:cs="Tahoma"/>
                <w:sz w:val="20"/>
                <w:szCs w:val="20"/>
              </w:rPr>
              <w:t>600</w:t>
            </w:r>
            <w:r w:rsidR="002D071F">
              <w:rPr>
                <w:rFonts w:ascii="Tahoma" w:hAnsi="Tahoma" w:cs="Tahoma"/>
                <w:sz w:val="20"/>
                <w:szCs w:val="20"/>
              </w:rPr>
              <w:t xml:space="preserve"> kişinin katılım sağlaması</w:t>
            </w:r>
            <w:r w:rsidR="00377834">
              <w:rPr>
                <w:rFonts w:ascii="Tahoma" w:hAnsi="Tahoma" w:cs="Tahoma"/>
                <w:sz w:val="20"/>
                <w:szCs w:val="20"/>
              </w:rPr>
              <w:t xml:space="preserve">, Girişimcilik eğitimi verilen 300 kişiden 30’unun işini kurması  </w:t>
            </w:r>
          </w:p>
        </w:tc>
      </w:tr>
    </w:tbl>
    <w:p w:rsidR="002165FD" w:rsidRDefault="002165FD" w:rsidP="00506555">
      <w:pPr>
        <w:spacing w:line="360" w:lineRule="auto"/>
        <w:jc w:val="both"/>
        <w:rPr>
          <w:rFonts w:ascii="Tahoma" w:hAnsi="Tahoma" w:cs="Tahoma"/>
          <w:sz w:val="22"/>
          <w:szCs w:val="22"/>
        </w:rPr>
      </w:pPr>
    </w:p>
    <w:p w:rsidR="00A85D66" w:rsidRPr="009C7BA8" w:rsidRDefault="003976F9" w:rsidP="00531464">
      <w:pPr>
        <w:pStyle w:val="4dzey"/>
        <w:numPr>
          <w:ilvl w:val="2"/>
          <w:numId w:val="4"/>
        </w:numPr>
        <w:tabs>
          <w:tab w:val="left" w:pos="709"/>
        </w:tabs>
        <w:outlineLvl w:val="2"/>
      </w:pPr>
      <w:bookmarkStart w:id="37" w:name="_Toc475384598"/>
      <w:r w:rsidRPr="00531464">
        <w:rPr>
          <w:color w:val="auto"/>
        </w:rPr>
        <w:t>Kamu-</w:t>
      </w:r>
      <w:r w:rsidR="002E1518" w:rsidRPr="00531464">
        <w:rPr>
          <w:color w:val="auto"/>
        </w:rPr>
        <w:t>Sivil Toplum Kuruluşları</w:t>
      </w:r>
      <w:r w:rsidRPr="00531464">
        <w:rPr>
          <w:color w:val="auto"/>
        </w:rPr>
        <w:t>-Özel Sektör İşbirliği Çalışmaları</w:t>
      </w:r>
      <w:bookmarkEnd w:id="37"/>
    </w:p>
    <w:p w:rsidR="007A0191" w:rsidRDefault="002E1518" w:rsidP="00506555">
      <w:pPr>
        <w:spacing w:line="360" w:lineRule="auto"/>
        <w:jc w:val="both"/>
        <w:rPr>
          <w:rFonts w:ascii="Tahoma" w:hAnsi="Tahoma" w:cs="Tahoma"/>
          <w:sz w:val="22"/>
          <w:szCs w:val="22"/>
        </w:rPr>
      </w:pPr>
      <w:r>
        <w:rPr>
          <w:rFonts w:ascii="Tahoma" w:hAnsi="Tahoma" w:cs="Tahoma"/>
          <w:sz w:val="22"/>
          <w:szCs w:val="22"/>
        </w:rPr>
        <w:t>Kalkınma Ajanslarının asli görevleri arasında kamu kesimi ile sivil toplum kuruluşları ve özel sektör temsilcileri arasında işbirliği geliştirerek yerel potansiyelin ortaya çıkmasını sağlamak yer almaktadır. Söz konusu durum Kal</w:t>
      </w:r>
      <w:r w:rsidR="00455BF7">
        <w:rPr>
          <w:rFonts w:ascii="Tahoma" w:hAnsi="Tahoma" w:cs="Tahoma"/>
          <w:sz w:val="22"/>
          <w:szCs w:val="22"/>
        </w:rPr>
        <w:t xml:space="preserve">kınma Ajansları mevzuatında da </w:t>
      </w:r>
      <w:r w:rsidR="003976F9" w:rsidRPr="00CB5D56">
        <w:rPr>
          <w:rFonts w:ascii="Tahoma" w:hAnsi="Tahoma" w:cs="Tahoma"/>
          <w:sz w:val="22"/>
          <w:szCs w:val="22"/>
        </w:rPr>
        <w:t>“Bölgesel gelişme hedeflerini gerçekleştirmeye yönelik olarak; kamu kesimi, özel kesim ve sivil toplum kuruluşları arasındaki işbirliğini geliştirmek”</w:t>
      </w:r>
      <w:r>
        <w:rPr>
          <w:rFonts w:ascii="Tahoma" w:hAnsi="Tahoma" w:cs="Tahoma"/>
          <w:sz w:val="22"/>
          <w:szCs w:val="22"/>
        </w:rPr>
        <w:t xml:space="preserve"> şeklinde </w:t>
      </w:r>
      <w:r w:rsidR="00B70BC7">
        <w:rPr>
          <w:rFonts w:ascii="Tahoma" w:hAnsi="Tahoma" w:cs="Tahoma"/>
          <w:sz w:val="22"/>
          <w:szCs w:val="22"/>
        </w:rPr>
        <w:t>ifade edilmiştir. TR63 Bölge Planında (2014-2023) kamu, sivil toplum kuruluşları ve özel sektör temsilcileri ile işbirliği geliştirilmesi vurgulanmış ve üniversiteler ile etkin işbirliği</w:t>
      </w:r>
      <w:r w:rsidR="007A0191">
        <w:rPr>
          <w:rFonts w:ascii="Tahoma" w:hAnsi="Tahoma" w:cs="Tahoma"/>
          <w:sz w:val="22"/>
          <w:szCs w:val="22"/>
        </w:rPr>
        <w:t>nin değerlendirilmesi gerekliliği belirtilmiştir.</w:t>
      </w:r>
    </w:p>
    <w:p w:rsidR="00750B01" w:rsidRDefault="00750B01" w:rsidP="00506555">
      <w:pPr>
        <w:spacing w:line="360" w:lineRule="auto"/>
        <w:jc w:val="both"/>
        <w:rPr>
          <w:rFonts w:ascii="Tahoma" w:hAnsi="Tahoma" w:cs="Tahoma"/>
          <w:b/>
          <w:sz w:val="22"/>
          <w:szCs w:val="22"/>
        </w:rPr>
      </w:pPr>
    </w:p>
    <w:p w:rsidR="002E1518" w:rsidRPr="002165FD" w:rsidRDefault="00455BF7" w:rsidP="00506555">
      <w:pPr>
        <w:spacing w:line="360" w:lineRule="auto"/>
        <w:jc w:val="both"/>
        <w:rPr>
          <w:rFonts w:ascii="Tahoma" w:hAnsi="Tahoma" w:cs="Tahoma"/>
          <w:b/>
          <w:sz w:val="22"/>
          <w:szCs w:val="22"/>
        </w:rPr>
      </w:pPr>
      <w:r w:rsidRPr="002165FD">
        <w:rPr>
          <w:rFonts w:ascii="Tahoma" w:hAnsi="Tahoma" w:cs="Tahoma"/>
          <w:b/>
          <w:sz w:val="22"/>
          <w:szCs w:val="22"/>
        </w:rPr>
        <w:t>Coğrafi İşaret Tescil Çalışmaları</w:t>
      </w:r>
    </w:p>
    <w:p w:rsidR="00DD4ADA" w:rsidRDefault="00455BF7" w:rsidP="00455BF7">
      <w:pPr>
        <w:spacing w:line="360" w:lineRule="auto"/>
        <w:jc w:val="both"/>
        <w:rPr>
          <w:rFonts w:ascii="Tahoma" w:hAnsi="Tahoma" w:cs="Tahoma"/>
          <w:sz w:val="22"/>
          <w:szCs w:val="22"/>
        </w:rPr>
      </w:pPr>
      <w:r>
        <w:rPr>
          <w:rFonts w:ascii="Tahoma" w:hAnsi="Tahoma" w:cs="Tahoma"/>
          <w:sz w:val="22"/>
          <w:szCs w:val="22"/>
        </w:rPr>
        <w:t xml:space="preserve">Bölgelerin tanınırlığında ve ekonomik kalkınmasında önemli bir rolü olan </w:t>
      </w:r>
      <w:r w:rsidR="00DD4ADA">
        <w:rPr>
          <w:rFonts w:ascii="Tahoma" w:hAnsi="Tahoma" w:cs="Tahoma"/>
          <w:sz w:val="22"/>
          <w:szCs w:val="22"/>
        </w:rPr>
        <w:t xml:space="preserve">coğrafi işaretlerle </w:t>
      </w:r>
      <w:r>
        <w:rPr>
          <w:rFonts w:ascii="Tahoma" w:hAnsi="Tahoma" w:cs="Tahoma"/>
          <w:sz w:val="22"/>
          <w:szCs w:val="22"/>
        </w:rPr>
        <w:t xml:space="preserve">ilgili 2014 yılı içerisinde Hatay’da Akdeniz Ülkelerinde Coğrafi İşaretleme Paneli, 2015 yılı içerisinde ise Uluslararası Coğrafi İşaretler Konferansı gerçekleştirilerek bölgede farkındalık yaratılmış; konferansın devamında Mustafa Kemal Üniversitesi ile işbirliğinde gerçekleştirilen coğrafi işaret tescil çalışmalarına kamu kurumları, oda ve sivil toplum kuruluşlarının katılımı sağlanmıştır. </w:t>
      </w:r>
      <w:r w:rsidR="00A97C46">
        <w:rPr>
          <w:rFonts w:ascii="Tahoma" w:hAnsi="Tahoma" w:cs="Tahoma"/>
          <w:sz w:val="22"/>
          <w:szCs w:val="22"/>
        </w:rPr>
        <w:t>2016 yılı içerisinde Doğrudan Faaliyet Desteği kapsamında “Coğrafi İşaret Alınmasına Yönelik Eylem Planı” çalışması başarılı bulunmuş ve çalışma sonucunda 14 üründe coğrafi işaret tescil süreci başlatılmıştır. 2017</w:t>
      </w:r>
      <w:r>
        <w:rPr>
          <w:rFonts w:ascii="Tahoma" w:hAnsi="Tahoma" w:cs="Tahoma"/>
          <w:sz w:val="22"/>
          <w:szCs w:val="22"/>
        </w:rPr>
        <w:t xml:space="preserve"> yılı içerisinde </w:t>
      </w:r>
      <w:r w:rsidR="00A97C46">
        <w:rPr>
          <w:rFonts w:ascii="Tahoma" w:hAnsi="Tahoma" w:cs="Tahoma"/>
          <w:sz w:val="22"/>
          <w:szCs w:val="22"/>
        </w:rPr>
        <w:t>Osmaniye</w:t>
      </w:r>
      <w:r>
        <w:rPr>
          <w:rFonts w:ascii="Tahoma" w:hAnsi="Tahoma" w:cs="Tahoma"/>
          <w:sz w:val="22"/>
          <w:szCs w:val="22"/>
        </w:rPr>
        <w:t xml:space="preserve"> ilinde Uluslararası Coğrafi İşaretler Konferansı gerçekleştirilerek Hatay </w:t>
      </w:r>
      <w:r w:rsidR="00A97C46">
        <w:rPr>
          <w:rFonts w:ascii="Tahoma" w:hAnsi="Tahoma" w:cs="Tahoma"/>
          <w:sz w:val="22"/>
          <w:szCs w:val="22"/>
        </w:rPr>
        <w:t>ve Kahramanmaraş illerinde</w:t>
      </w:r>
      <w:r>
        <w:rPr>
          <w:rFonts w:ascii="Tahoma" w:hAnsi="Tahoma" w:cs="Tahoma"/>
          <w:sz w:val="22"/>
          <w:szCs w:val="22"/>
        </w:rPr>
        <w:t xml:space="preserve"> gerçekleştirilen çalışmalar </w:t>
      </w:r>
      <w:r w:rsidR="00A97C46">
        <w:rPr>
          <w:rFonts w:ascii="Tahoma" w:hAnsi="Tahoma" w:cs="Tahoma"/>
          <w:sz w:val="22"/>
          <w:szCs w:val="22"/>
        </w:rPr>
        <w:t>Osmaniye</w:t>
      </w:r>
      <w:r>
        <w:rPr>
          <w:rFonts w:ascii="Tahoma" w:hAnsi="Tahoma" w:cs="Tahoma"/>
          <w:sz w:val="22"/>
          <w:szCs w:val="22"/>
        </w:rPr>
        <w:t xml:space="preserve"> ilinde de yaygınlaştırılacaktır. </w:t>
      </w:r>
    </w:p>
    <w:p w:rsidR="00CE70BF" w:rsidRDefault="00455BF7" w:rsidP="00455BF7">
      <w:pPr>
        <w:spacing w:line="360" w:lineRule="auto"/>
        <w:jc w:val="both"/>
        <w:rPr>
          <w:rFonts w:ascii="Tahoma" w:hAnsi="Tahoma" w:cs="Tahoma"/>
          <w:sz w:val="22"/>
          <w:szCs w:val="22"/>
        </w:rPr>
      </w:pPr>
      <w:r>
        <w:rPr>
          <w:rFonts w:ascii="Tahoma" w:hAnsi="Tahoma" w:cs="Tahoma"/>
          <w:sz w:val="22"/>
          <w:szCs w:val="22"/>
        </w:rPr>
        <w:lastRenderedPageBreak/>
        <w:t xml:space="preserve">TR63 Bölgesi illeri ile özdeşleşmiş ürünlerin tanıtımının gerçekleştirilmesi amacıyla ilk aşamada 2015 yılı içerisinde Mustafa Kemal Üniversitesi ile protokol imzalanarak coğrafi işaret alma potansiyeli bulunan ürünler, ilgili paydaşlar işbirliğinde tespit edilmiş ve Hatay ilinde öne çıkan ürünlerde coğrafi işaret tescil başvurusu çalışmalarına başlanmıştır. </w:t>
      </w:r>
      <w:r w:rsidR="00BB2C9C">
        <w:rPr>
          <w:rFonts w:ascii="Tahoma" w:hAnsi="Tahoma" w:cs="Tahoma"/>
          <w:sz w:val="22"/>
          <w:szCs w:val="22"/>
        </w:rPr>
        <w:t>2017</w:t>
      </w:r>
      <w:r>
        <w:rPr>
          <w:rFonts w:ascii="Tahoma" w:hAnsi="Tahoma" w:cs="Tahoma"/>
          <w:sz w:val="22"/>
          <w:szCs w:val="22"/>
        </w:rPr>
        <w:t xml:space="preserve"> yılı içerisinde tescil çalışmaları Hatay</w:t>
      </w:r>
      <w:r w:rsidR="00BB2C9C">
        <w:rPr>
          <w:rFonts w:ascii="Tahoma" w:hAnsi="Tahoma" w:cs="Tahoma"/>
          <w:sz w:val="22"/>
          <w:szCs w:val="22"/>
        </w:rPr>
        <w:t xml:space="preserve"> ve Kahramanmaraş illerinde</w:t>
      </w:r>
      <w:r>
        <w:rPr>
          <w:rFonts w:ascii="Tahoma" w:hAnsi="Tahoma" w:cs="Tahoma"/>
          <w:sz w:val="22"/>
          <w:szCs w:val="22"/>
        </w:rPr>
        <w:t xml:space="preserve"> devam edecek olup </w:t>
      </w:r>
      <w:r w:rsidR="009C7BA8">
        <w:rPr>
          <w:rFonts w:ascii="Tahoma" w:hAnsi="Tahoma" w:cs="Tahoma"/>
          <w:sz w:val="22"/>
          <w:szCs w:val="22"/>
        </w:rPr>
        <w:t xml:space="preserve">ilgili kurumlar ile işbirliği içerisinde </w:t>
      </w:r>
      <w:r>
        <w:rPr>
          <w:rFonts w:ascii="Tahoma" w:hAnsi="Tahoma" w:cs="Tahoma"/>
          <w:sz w:val="22"/>
          <w:szCs w:val="22"/>
        </w:rPr>
        <w:t xml:space="preserve">Osmaniye </w:t>
      </w:r>
      <w:r w:rsidR="00BB2C9C">
        <w:rPr>
          <w:rFonts w:ascii="Tahoma" w:hAnsi="Tahoma" w:cs="Tahoma"/>
          <w:sz w:val="22"/>
          <w:szCs w:val="22"/>
        </w:rPr>
        <w:t>iline</w:t>
      </w:r>
      <w:r>
        <w:rPr>
          <w:rFonts w:ascii="Tahoma" w:hAnsi="Tahoma" w:cs="Tahoma"/>
          <w:sz w:val="22"/>
          <w:szCs w:val="22"/>
        </w:rPr>
        <w:t xml:space="preserve"> de yaygınlaştırılacaktır. </w:t>
      </w:r>
    </w:p>
    <w:p w:rsidR="002D071F" w:rsidRPr="00F97313" w:rsidRDefault="002D071F" w:rsidP="002D071F">
      <w:pPr>
        <w:pStyle w:val="ResimYazs"/>
        <w:spacing w:after="0"/>
      </w:pPr>
      <w:bookmarkStart w:id="38" w:name="_Toc475384625"/>
      <w:r w:rsidRPr="00F97313">
        <w:t xml:space="preserve">Tablo </w:t>
      </w:r>
      <w:r w:rsidR="00C87571">
        <w:fldChar w:fldCharType="begin"/>
      </w:r>
      <w:r w:rsidR="00C87571">
        <w:instrText xml:space="preserve"> SEQ Tablo \* ARABIC </w:instrText>
      </w:r>
      <w:r w:rsidR="00C87571">
        <w:fldChar w:fldCharType="separate"/>
      </w:r>
      <w:r w:rsidR="00C71295">
        <w:rPr>
          <w:noProof/>
        </w:rPr>
        <w:t>11</w:t>
      </w:r>
      <w:r w:rsidR="00C87571">
        <w:rPr>
          <w:noProof/>
        </w:rPr>
        <w:fldChar w:fldCharType="end"/>
      </w:r>
      <w:r w:rsidRPr="00F97313">
        <w:t xml:space="preserve">. </w:t>
      </w:r>
      <w:r>
        <w:t>Coğrafi İşaret Tescil Çalışmaları</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5"/>
        <w:gridCol w:w="1155"/>
        <w:gridCol w:w="1329"/>
        <w:gridCol w:w="1548"/>
        <w:gridCol w:w="1865"/>
        <w:gridCol w:w="1474"/>
      </w:tblGrid>
      <w:tr w:rsidR="002D071F" w:rsidRPr="00EC5BBD" w:rsidTr="00ED7693">
        <w:trPr>
          <w:trHeight w:val="542"/>
        </w:trPr>
        <w:tc>
          <w:tcPr>
            <w:tcW w:w="1139" w:type="pct"/>
            <w:vAlign w:val="center"/>
          </w:tcPr>
          <w:p w:rsidR="002D071F" w:rsidRPr="00F97313" w:rsidRDefault="002D071F" w:rsidP="00ED7693">
            <w:pPr>
              <w:jc w:val="center"/>
              <w:rPr>
                <w:rFonts w:ascii="Tahoma" w:hAnsi="Tahoma" w:cs="Tahoma"/>
                <w:b/>
                <w:bCs/>
                <w:sz w:val="20"/>
                <w:szCs w:val="20"/>
                <w:lang w:eastAsia="tr-TR"/>
              </w:rPr>
            </w:pPr>
            <w:r w:rsidRPr="00F97313">
              <w:rPr>
                <w:rFonts w:ascii="Tahoma" w:hAnsi="Tahoma" w:cs="Tahoma"/>
                <w:b/>
                <w:bCs/>
                <w:sz w:val="20"/>
                <w:szCs w:val="20"/>
                <w:lang w:eastAsia="tr-TR"/>
              </w:rPr>
              <w:t>Faaliyet Adı</w:t>
            </w:r>
          </w:p>
        </w:tc>
        <w:tc>
          <w:tcPr>
            <w:tcW w:w="605" w:type="pct"/>
          </w:tcPr>
          <w:p w:rsidR="002D071F" w:rsidRPr="00F97313" w:rsidRDefault="002D071F" w:rsidP="00ED7693">
            <w:pPr>
              <w:jc w:val="center"/>
              <w:rPr>
                <w:rFonts w:ascii="Tahoma" w:hAnsi="Tahoma" w:cs="Tahoma"/>
                <w:b/>
                <w:bCs/>
                <w:sz w:val="20"/>
                <w:szCs w:val="20"/>
                <w:lang w:eastAsia="tr-TR"/>
              </w:rPr>
            </w:pPr>
            <w:r>
              <w:rPr>
                <w:rFonts w:ascii="Tahoma" w:hAnsi="Tahoma" w:cs="Tahoma"/>
                <w:b/>
                <w:bCs/>
                <w:sz w:val="20"/>
                <w:szCs w:val="20"/>
                <w:lang w:eastAsia="tr-TR"/>
              </w:rPr>
              <w:t>Bölge Planı İlişkisi</w:t>
            </w:r>
          </w:p>
        </w:tc>
        <w:tc>
          <w:tcPr>
            <w:tcW w:w="696" w:type="pct"/>
            <w:vAlign w:val="center"/>
          </w:tcPr>
          <w:p w:rsidR="002D071F" w:rsidRPr="00F97313" w:rsidRDefault="002D071F" w:rsidP="00ED7693">
            <w:pPr>
              <w:jc w:val="center"/>
              <w:rPr>
                <w:rFonts w:ascii="Tahoma" w:hAnsi="Tahoma" w:cs="Tahoma"/>
                <w:b/>
                <w:bCs/>
                <w:sz w:val="20"/>
                <w:szCs w:val="20"/>
                <w:lang w:eastAsia="tr-TR"/>
              </w:rPr>
            </w:pPr>
            <w:r w:rsidRPr="00F97313">
              <w:rPr>
                <w:rFonts w:ascii="Tahoma" w:hAnsi="Tahoma" w:cs="Tahoma"/>
                <w:b/>
                <w:bCs/>
                <w:sz w:val="20"/>
                <w:szCs w:val="20"/>
                <w:lang w:eastAsia="tr-TR"/>
              </w:rPr>
              <w:t>Sorumlusu</w:t>
            </w:r>
          </w:p>
        </w:tc>
        <w:tc>
          <w:tcPr>
            <w:tcW w:w="811" w:type="pct"/>
            <w:vAlign w:val="center"/>
          </w:tcPr>
          <w:p w:rsidR="002D071F" w:rsidRPr="00F97313" w:rsidRDefault="002D071F" w:rsidP="00ED7693">
            <w:pPr>
              <w:jc w:val="center"/>
              <w:rPr>
                <w:rFonts w:ascii="Tahoma" w:hAnsi="Tahoma" w:cs="Tahoma"/>
                <w:b/>
                <w:bCs/>
                <w:sz w:val="20"/>
                <w:szCs w:val="20"/>
                <w:lang w:eastAsia="tr-TR"/>
              </w:rPr>
            </w:pPr>
            <w:r w:rsidRPr="00F97313">
              <w:rPr>
                <w:rFonts w:ascii="Tahoma" w:hAnsi="Tahoma" w:cs="Tahoma"/>
                <w:b/>
                <w:bCs/>
                <w:sz w:val="20"/>
                <w:szCs w:val="20"/>
                <w:lang w:eastAsia="tr-TR"/>
              </w:rPr>
              <w:t>İşbirliği Yapılacak Birim</w:t>
            </w:r>
          </w:p>
        </w:tc>
        <w:tc>
          <w:tcPr>
            <w:tcW w:w="977" w:type="pct"/>
            <w:vAlign w:val="center"/>
          </w:tcPr>
          <w:p w:rsidR="002D071F" w:rsidRPr="00F97313" w:rsidRDefault="002D071F" w:rsidP="00ED7693">
            <w:pPr>
              <w:jc w:val="center"/>
              <w:rPr>
                <w:rFonts w:ascii="Tahoma" w:hAnsi="Tahoma" w:cs="Tahoma"/>
                <w:b/>
                <w:bCs/>
                <w:sz w:val="20"/>
                <w:szCs w:val="20"/>
                <w:lang w:eastAsia="tr-TR"/>
              </w:rPr>
            </w:pPr>
            <w:r w:rsidRPr="00F97313">
              <w:rPr>
                <w:rFonts w:ascii="Tahoma" w:hAnsi="Tahoma" w:cs="Tahoma"/>
                <w:b/>
                <w:bCs/>
                <w:sz w:val="20"/>
                <w:szCs w:val="20"/>
                <w:lang w:eastAsia="tr-TR"/>
              </w:rPr>
              <w:t>Süresi</w:t>
            </w:r>
          </w:p>
        </w:tc>
        <w:tc>
          <w:tcPr>
            <w:tcW w:w="772" w:type="pct"/>
            <w:vAlign w:val="center"/>
          </w:tcPr>
          <w:p w:rsidR="002D071F" w:rsidRPr="00F97313" w:rsidRDefault="002D071F" w:rsidP="00ED7693">
            <w:pPr>
              <w:jc w:val="center"/>
              <w:rPr>
                <w:rFonts w:ascii="Tahoma" w:hAnsi="Tahoma" w:cs="Tahoma"/>
                <w:b/>
                <w:bCs/>
                <w:sz w:val="20"/>
                <w:szCs w:val="20"/>
              </w:rPr>
            </w:pPr>
            <w:r w:rsidRPr="00F97313">
              <w:rPr>
                <w:rFonts w:ascii="Tahoma" w:hAnsi="Tahoma" w:cs="Tahoma"/>
                <w:b/>
                <w:bCs/>
                <w:sz w:val="20"/>
                <w:szCs w:val="20"/>
              </w:rPr>
              <w:t>Tahmini</w:t>
            </w:r>
          </w:p>
          <w:p w:rsidR="002D071F" w:rsidRPr="00F97313" w:rsidRDefault="002D071F" w:rsidP="00ED7693">
            <w:pPr>
              <w:jc w:val="center"/>
              <w:rPr>
                <w:rFonts w:ascii="Tahoma" w:hAnsi="Tahoma" w:cs="Tahoma"/>
                <w:b/>
                <w:bCs/>
                <w:sz w:val="20"/>
                <w:szCs w:val="20"/>
              </w:rPr>
            </w:pPr>
            <w:r w:rsidRPr="00F97313">
              <w:rPr>
                <w:rFonts w:ascii="Tahoma" w:hAnsi="Tahoma" w:cs="Tahoma"/>
                <w:b/>
                <w:bCs/>
                <w:sz w:val="20"/>
                <w:szCs w:val="20"/>
              </w:rPr>
              <w:t>Maliyet</w:t>
            </w:r>
          </w:p>
        </w:tc>
      </w:tr>
      <w:tr w:rsidR="002D071F" w:rsidRPr="0047463B" w:rsidTr="00ED7693">
        <w:trPr>
          <w:cantSplit/>
          <w:trHeight w:val="1278"/>
        </w:trPr>
        <w:tc>
          <w:tcPr>
            <w:tcW w:w="1139" w:type="pct"/>
            <w:vAlign w:val="center"/>
          </w:tcPr>
          <w:p w:rsidR="002D071F" w:rsidRPr="0047463B" w:rsidRDefault="002D071F" w:rsidP="00ED7693">
            <w:pPr>
              <w:rPr>
                <w:rFonts w:ascii="Tahoma" w:hAnsi="Tahoma" w:cs="Tahoma"/>
                <w:sz w:val="20"/>
                <w:szCs w:val="20"/>
              </w:rPr>
            </w:pPr>
            <w:r>
              <w:rPr>
                <w:rFonts w:ascii="Tahoma" w:hAnsi="Tahoma" w:cs="Tahoma"/>
                <w:sz w:val="20"/>
                <w:szCs w:val="20"/>
              </w:rPr>
              <w:t>Coğrafi İşaret Tescil Çalışmaları</w:t>
            </w:r>
          </w:p>
        </w:tc>
        <w:tc>
          <w:tcPr>
            <w:tcW w:w="605" w:type="pct"/>
            <w:vAlign w:val="center"/>
          </w:tcPr>
          <w:p w:rsidR="002D071F" w:rsidRPr="0047463B" w:rsidRDefault="002D071F" w:rsidP="00ED7693">
            <w:pPr>
              <w:jc w:val="center"/>
              <w:rPr>
                <w:rFonts w:ascii="Tahoma" w:hAnsi="Tahoma" w:cs="Tahoma"/>
                <w:sz w:val="20"/>
                <w:szCs w:val="20"/>
              </w:rPr>
            </w:pPr>
            <w:r>
              <w:rPr>
                <w:rFonts w:ascii="Tahoma" w:hAnsi="Tahoma" w:cs="Tahoma"/>
                <w:sz w:val="20"/>
                <w:szCs w:val="20"/>
              </w:rPr>
              <w:t>1.3.1.10</w:t>
            </w:r>
          </w:p>
        </w:tc>
        <w:tc>
          <w:tcPr>
            <w:tcW w:w="696" w:type="pct"/>
            <w:vAlign w:val="center"/>
          </w:tcPr>
          <w:p w:rsidR="002D071F" w:rsidRPr="0047463B" w:rsidRDefault="002D071F" w:rsidP="00ED7693">
            <w:pPr>
              <w:jc w:val="center"/>
              <w:rPr>
                <w:rFonts w:ascii="Tahoma" w:hAnsi="Tahoma" w:cs="Tahoma"/>
                <w:sz w:val="20"/>
                <w:szCs w:val="20"/>
              </w:rPr>
            </w:pPr>
            <w:r w:rsidRPr="0047463B">
              <w:rPr>
                <w:rFonts w:ascii="Tahoma" w:hAnsi="Tahoma" w:cs="Tahoma"/>
                <w:sz w:val="20"/>
                <w:szCs w:val="20"/>
              </w:rPr>
              <w:t>Yatırım Destek Ofisleri</w:t>
            </w:r>
          </w:p>
        </w:tc>
        <w:tc>
          <w:tcPr>
            <w:tcW w:w="811" w:type="pct"/>
            <w:vAlign w:val="center"/>
          </w:tcPr>
          <w:p w:rsidR="002D071F" w:rsidRPr="0047463B" w:rsidRDefault="002D071F" w:rsidP="00ED7693">
            <w:pPr>
              <w:jc w:val="center"/>
              <w:rPr>
                <w:rFonts w:ascii="Tahoma" w:hAnsi="Tahoma" w:cs="Tahoma"/>
                <w:sz w:val="20"/>
                <w:szCs w:val="20"/>
              </w:rPr>
            </w:pPr>
            <w:r>
              <w:rPr>
                <w:rFonts w:ascii="Tahoma" w:hAnsi="Tahoma" w:cs="Tahoma"/>
                <w:sz w:val="20"/>
                <w:szCs w:val="20"/>
              </w:rPr>
              <w:t>Tüm Birimler</w:t>
            </w:r>
          </w:p>
        </w:tc>
        <w:tc>
          <w:tcPr>
            <w:tcW w:w="977" w:type="pct"/>
            <w:shd w:val="clear" w:color="auto" w:fill="auto"/>
            <w:vAlign w:val="center"/>
          </w:tcPr>
          <w:p w:rsidR="002D071F" w:rsidRPr="0047463B" w:rsidRDefault="002D071F" w:rsidP="00ED7693">
            <w:pPr>
              <w:jc w:val="center"/>
              <w:rPr>
                <w:rFonts w:ascii="Tahoma" w:hAnsi="Tahoma" w:cs="Tahoma"/>
                <w:sz w:val="20"/>
                <w:szCs w:val="20"/>
              </w:rPr>
            </w:pPr>
            <w:r w:rsidRPr="0047463B">
              <w:rPr>
                <w:rFonts w:ascii="Tahoma" w:hAnsi="Tahoma" w:cs="Tahoma"/>
                <w:sz w:val="20"/>
                <w:szCs w:val="20"/>
              </w:rPr>
              <w:t>01.</w:t>
            </w:r>
            <w:r w:rsidR="0064713E">
              <w:rPr>
                <w:rFonts w:ascii="Tahoma" w:hAnsi="Tahoma" w:cs="Tahoma"/>
                <w:sz w:val="20"/>
                <w:szCs w:val="20"/>
              </w:rPr>
              <w:t>01.2017</w:t>
            </w:r>
            <w:r>
              <w:rPr>
                <w:rFonts w:ascii="Tahoma" w:hAnsi="Tahoma" w:cs="Tahoma"/>
                <w:sz w:val="20"/>
                <w:szCs w:val="20"/>
              </w:rPr>
              <w:t xml:space="preserve">  31.12</w:t>
            </w:r>
            <w:r w:rsidR="0064713E">
              <w:rPr>
                <w:rFonts w:ascii="Tahoma" w:hAnsi="Tahoma" w:cs="Tahoma"/>
                <w:sz w:val="20"/>
                <w:szCs w:val="20"/>
              </w:rPr>
              <w:t>.2017</w:t>
            </w:r>
          </w:p>
        </w:tc>
        <w:tc>
          <w:tcPr>
            <w:tcW w:w="772" w:type="pct"/>
            <w:vAlign w:val="center"/>
          </w:tcPr>
          <w:p w:rsidR="002D071F" w:rsidRPr="0047463B" w:rsidRDefault="00BB2C9C" w:rsidP="00ED7693">
            <w:pPr>
              <w:jc w:val="center"/>
              <w:rPr>
                <w:rFonts w:ascii="Tahoma" w:hAnsi="Tahoma" w:cs="Tahoma"/>
                <w:sz w:val="20"/>
                <w:szCs w:val="20"/>
              </w:rPr>
            </w:pPr>
            <w:r>
              <w:rPr>
                <w:rFonts w:ascii="Tahoma" w:hAnsi="Tahoma" w:cs="Tahoma"/>
                <w:sz w:val="20"/>
                <w:szCs w:val="20"/>
              </w:rPr>
              <w:t>300</w:t>
            </w:r>
            <w:r w:rsidR="002D071F">
              <w:rPr>
                <w:rFonts w:ascii="Tahoma" w:hAnsi="Tahoma" w:cs="Tahoma"/>
                <w:sz w:val="20"/>
                <w:szCs w:val="20"/>
              </w:rPr>
              <w:t>.000,00 TL</w:t>
            </w:r>
          </w:p>
        </w:tc>
      </w:tr>
      <w:tr w:rsidR="002D071F" w:rsidRPr="0047463B" w:rsidTr="00ED7693">
        <w:trPr>
          <w:cantSplit/>
          <w:trHeight w:val="583"/>
        </w:trPr>
        <w:tc>
          <w:tcPr>
            <w:tcW w:w="4228" w:type="pct"/>
            <w:gridSpan w:val="5"/>
            <w:vAlign w:val="center"/>
          </w:tcPr>
          <w:p w:rsidR="002D071F" w:rsidRPr="0047463B" w:rsidRDefault="002D071F" w:rsidP="00ED7693">
            <w:pPr>
              <w:jc w:val="center"/>
              <w:rPr>
                <w:rFonts w:ascii="Tahoma" w:hAnsi="Tahoma" w:cs="Tahoma"/>
                <w:b/>
                <w:sz w:val="20"/>
                <w:szCs w:val="20"/>
              </w:rPr>
            </w:pPr>
            <w:r w:rsidRPr="0047463B">
              <w:rPr>
                <w:rFonts w:ascii="Tahoma" w:hAnsi="Tahoma" w:cs="Tahoma"/>
                <w:b/>
                <w:sz w:val="20"/>
                <w:szCs w:val="20"/>
              </w:rPr>
              <w:t>TOPLAM</w:t>
            </w:r>
          </w:p>
        </w:tc>
        <w:tc>
          <w:tcPr>
            <w:tcW w:w="772" w:type="pct"/>
            <w:vAlign w:val="center"/>
          </w:tcPr>
          <w:p w:rsidR="002D071F" w:rsidRPr="0047463B" w:rsidRDefault="00BB2C9C" w:rsidP="00ED7693">
            <w:pPr>
              <w:jc w:val="center"/>
              <w:rPr>
                <w:rFonts w:ascii="Tahoma" w:hAnsi="Tahoma" w:cs="Tahoma"/>
                <w:b/>
                <w:sz w:val="20"/>
                <w:szCs w:val="20"/>
              </w:rPr>
            </w:pPr>
            <w:r>
              <w:rPr>
                <w:rFonts w:ascii="Tahoma" w:hAnsi="Tahoma" w:cs="Tahoma"/>
                <w:b/>
                <w:sz w:val="20"/>
                <w:szCs w:val="20"/>
              </w:rPr>
              <w:t>30</w:t>
            </w:r>
            <w:r w:rsidR="002D071F" w:rsidRPr="0047463B">
              <w:rPr>
                <w:rFonts w:ascii="Tahoma" w:hAnsi="Tahoma" w:cs="Tahoma"/>
                <w:b/>
                <w:sz w:val="20"/>
                <w:szCs w:val="20"/>
              </w:rPr>
              <w:t xml:space="preserve">0.000,00 TL </w:t>
            </w:r>
          </w:p>
        </w:tc>
      </w:tr>
    </w:tbl>
    <w:p w:rsidR="002D071F" w:rsidRPr="0047463B" w:rsidRDefault="002D071F" w:rsidP="002D071F">
      <w:pPr>
        <w:tabs>
          <w:tab w:val="left" w:pos="7499"/>
        </w:tabs>
        <w:rPr>
          <w:rFonts w:ascii="Tahoma" w:hAnsi="Tahoma" w:cs="Tahoma"/>
          <w:color w:val="FF0000"/>
        </w:rPr>
      </w:pPr>
      <w:r w:rsidRPr="0047463B">
        <w:rPr>
          <w:rFonts w:ascii="Tahoma" w:hAnsi="Tahoma" w:cs="Tahoma"/>
          <w:color w:val="FF0000"/>
        </w:rPr>
        <w:tab/>
      </w:r>
    </w:p>
    <w:tbl>
      <w:tblPr>
        <w:tblStyle w:val="TabloKlavuzu"/>
        <w:tblW w:w="0" w:type="auto"/>
        <w:tblInd w:w="108" w:type="dxa"/>
        <w:tblLook w:val="04A0" w:firstRow="1" w:lastRow="0" w:firstColumn="1" w:lastColumn="0" w:noHBand="0" w:noVBand="1"/>
      </w:tblPr>
      <w:tblGrid>
        <w:gridCol w:w="4497"/>
        <w:gridCol w:w="4859"/>
      </w:tblGrid>
      <w:tr w:rsidR="002D071F" w:rsidRPr="0047463B" w:rsidTr="00ED7693">
        <w:trPr>
          <w:trHeight w:val="393"/>
        </w:trPr>
        <w:tc>
          <w:tcPr>
            <w:tcW w:w="4497" w:type="dxa"/>
            <w:vAlign w:val="center"/>
          </w:tcPr>
          <w:p w:rsidR="002D071F" w:rsidRPr="0047463B" w:rsidRDefault="002D071F" w:rsidP="00ED7693">
            <w:pPr>
              <w:spacing w:line="360" w:lineRule="auto"/>
              <w:jc w:val="center"/>
              <w:rPr>
                <w:rFonts w:ascii="Tahoma" w:hAnsi="Tahoma" w:cs="Tahoma"/>
                <w:b/>
                <w:sz w:val="20"/>
                <w:szCs w:val="20"/>
              </w:rPr>
            </w:pPr>
            <w:r w:rsidRPr="0047463B">
              <w:rPr>
                <w:rFonts w:ascii="Tahoma" w:hAnsi="Tahoma" w:cs="Tahoma"/>
                <w:b/>
                <w:sz w:val="20"/>
                <w:szCs w:val="20"/>
              </w:rPr>
              <w:t>Faaliyet</w:t>
            </w:r>
          </w:p>
        </w:tc>
        <w:tc>
          <w:tcPr>
            <w:tcW w:w="4859" w:type="dxa"/>
            <w:vAlign w:val="center"/>
          </w:tcPr>
          <w:p w:rsidR="002D071F" w:rsidRPr="0047463B" w:rsidRDefault="002D071F" w:rsidP="00ED7693">
            <w:pPr>
              <w:spacing w:line="360" w:lineRule="auto"/>
              <w:jc w:val="center"/>
              <w:rPr>
                <w:rFonts w:ascii="Tahoma" w:hAnsi="Tahoma" w:cs="Tahoma"/>
                <w:b/>
                <w:sz w:val="20"/>
                <w:szCs w:val="20"/>
              </w:rPr>
            </w:pPr>
            <w:r w:rsidRPr="0047463B">
              <w:rPr>
                <w:rFonts w:ascii="Tahoma" w:hAnsi="Tahoma" w:cs="Tahoma"/>
                <w:b/>
                <w:sz w:val="20"/>
                <w:szCs w:val="20"/>
              </w:rPr>
              <w:t>Beklenen Ç</w:t>
            </w:r>
            <w:r w:rsidRPr="0047463B">
              <w:rPr>
                <w:rFonts w:ascii="Tahoma" w:hAnsi="Tahoma" w:cs="Tahoma" w:hint="eastAsia"/>
                <w:b/>
                <w:sz w:val="20"/>
                <w:szCs w:val="20"/>
              </w:rPr>
              <w:t>ı</w:t>
            </w:r>
            <w:r w:rsidRPr="0047463B">
              <w:rPr>
                <w:rFonts w:ascii="Tahoma" w:hAnsi="Tahoma" w:cs="Tahoma"/>
                <w:b/>
                <w:sz w:val="20"/>
                <w:szCs w:val="20"/>
              </w:rPr>
              <w:t>kt</w:t>
            </w:r>
            <w:r w:rsidRPr="0047463B">
              <w:rPr>
                <w:rFonts w:ascii="Tahoma" w:hAnsi="Tahoma" w:cs="Tahoma" w:hint="eastAsia"/>
                <w:b/>
                <w:sz w:val="20"/>
                <w:szCs w:val="20"/>
              </w:rPr>
              <w:t>ı</w:t>
            </w:r>
          </w:p>
        </w:tc>
      </w:tr>
      <w:tr w:rsidR="002D071F" w:rsidRPr="00EC5BBD" w:rsidTr="00ED7693">
        <w:trPr>
          <w:trHeight w:val="567"/>
        </w:trPr>
        <w:tc>
          <w:tcPr>
            <w:tcW w:w="4497" w:type="dxa"/>
            <w:vAlign w:val="center"/>
          </w:tcPr>
          <w:p w:rsidR="002D071F" w:rsidRPr="0047463B" w:rsidRDefault="002D071F" w:rsidP="00ED7693">
            <w:pPr>
              <w:rPr>
                <w:rFonts w:ascii="Tahoma" w:hAnsi="Tahoma" w:cs="Tahoma"/>
                <w:sz w:val="20"/>
                <w:szCs w:val="20"/>
              </w:rPr>
            </w:pPr>
            <w:r>
              <w:rPr>
                <w:rFonts w:ascii="Tahoma" w:hAnsi="Tahoma" w:cs="Tahoma"/>
                <w:sz w:val="20"/>
                <w:szCs w:val="20"/>
              </w:rPr>
              <w:t>Coğrafi İşaret Tescil Çalışmaları</w:t>
            </w:r>
          </w:p>
        </w:tc>
        <w:tc>
          <w:tcPr>
            <w:tcW w:w="4859" w:type="dxa"/>
            <w:vAlign w:val="center"/>
          </w:tcPr>
          <w:p w:rsidR="002D071F" w:rsidRPr="0047463B" w:rsidRDefault="00BB2C9C" w:rsidP="00BB2C9C">
            <w:pPr>
              <w:ind w:left="360"/>
              <w:rPr>
                <w:rFonts w:ascii="Tahoma" w:hAnsi="Tahoma" w:cs="Tahoma"/>
                <w:sz w:val="20"/>
                <w:szCs w:val="20"/>
              </w:rPr>
            </w:pPr>
            <w:r>
              <w:rPr>
                <w:rFonts w:ascii="Tahoma" w:hAnsi="Tahoma" w:cs="Tahoma"/>
                <w:sz w:val="20"/>
                <w:szCs w:val="20"/>
              </w:rPr>
              <w:t>3</w:t>
            </w:r>
            <w:r w:rsidR="00DC3EAA">
              <w:rPr>
                <w:rFonts w:ascii="Tahoma" w:hAnsi="Tahoma" w:cs="Tahoma"/>
                <w:sz w:val="20"/>
                <w:szCs w:val="20"/>
              </w:rPr>
              <w:t xml:space="preserve"> üründe coğrafi işaret tescil işlemlerinin </w:t>
            </w:r>
            <w:r>
              <w:rPr>
                <w:rFonts w:ascii="Tahoma" w:hAnsi="Tahoma" w:cs="Tahoma"/>
                <w:sz w:val="20"/>
                <w:szCs w:val="20"/>
              </w:rPr>
              <w:t>tamamlanması</w:t>
            </w:r>
            <w:r w:rsidR="00DC3EAA">
              <w:rPr>
                <w:rFonts w:ascii="Tahoma" w:hAnsi="Tahoma" w:cs="Tahoma"/>
                <w:sz w:val="20"/>
                <w:szCs w:val="20"/>
              </w:rPr>
              <w:t xml:space="preserve"> ve uluslararası konferans düzenlenmesi</w:t>
            </w:r>
          </w:p>
        </w:tc>
      </w:tr>
    </w:tbl>
    <w:p w:rsidR="009C7BA8" w:rsidRPr="002165FD" w:rsidRDefault="009C7BA8" w:rsidP="00455BF7">
      <w:pPr>
        <w:pStyle w:val="Normal1"/>
        <w:spacing w:before="120" w:beforeAutospacing="0" w:after="120" w:afterAutospacing="0" w:line="360" w:lineRule="auto"/>
        <w:jc w:val="both"/>
        <w:rPr>
          <w:rFonts w:ascii="Tahoma" w:hAnsi="Tahoma" w:cs="Tahoma"/>
          <w:b/>
          <w:color w:val="auto"/>
          <w:sz w:val="22"/>
          <w:szCs w:val="22"/>
        </w:rPr>
      </w:pPr>
      <w:r w:rsidRPr="002165FD">
        <w:rPr>
          <w:rFonts w:ascii="Tahoma" w:hAnsi="Tahoma" w:cs="Tahoma"/>
          <w:b/>
          <w:color w:val="auto"/>
          <w:sz w:val="22"/>
          <w:szCs w:val="22"/>
        </w:rPr>
        <w:t>Kalkınma Ajansları İşbirliği Çalışmaları</w:t>
      </w:r>
    </w:p>
    <w:p w:rsidR="00455BF7" w:rsidRDefault="00455BF7" w:rsidP="00455BF7">
      <w:pPr>
        <w:pStyle w:val="Normal1"/>
        <w:spacing w:before="120" w:beforeAutospacing="0" w:after="120" w:afterAutospacing="0" w:line="360" w:lineRule="auto"/>
        <w:jc w:val="both"/>
        <w:rPr>
          <w:rFonts w:ascii="Tahoma" w:hAnsi="Tahoma" w:cs="Tahoma"/>
          <w:color w:val="auto"/>
          <w:sz w:val="22"/>
          <w:szCs w:val="22"/>
        </w:rPr>
      </w:pPr>
      <w:r>
        <w:rPr>
          <w:rFonts w:ascii="Tahoma" w:hAnsi="Tahoma" w:cs="Tahoma"/>
          <w:color w:val="auto"/>
          <w:sz w:val="22"/>
          <w:szCs w:val="22"/>
        </w:rPr>
        <w:t>TR63 Bölge Planı (2014-2023) öncelikleri doğrultusunda 2014 yılı Çalışma Programında diğer kurum ve kuruluşlarla inanç ve gastronomi turizminde işbirliği çalışmaları öngörülmüş olup bu kapsamda DOĞAKA, İpekyolu ve Karacadağ Kalkınma Ajansları ile söz konusu Ajansların sorumluluk bölgesinde yer alan 7 ildeki (Hatay, Kahramanmaraş, Osmaniye, Gaziantep, Adıyaman, Kilis ve Şanlıurfa) Ticaret ve Sanayi Odaları işbirliğinde 2014 yılı içerisinde Bölgesel Kalkınmada Güçbirliği Platformu oluşturulmuştur. Platform çalışmaları doğrultusunda turizm konusunda rotaların belirlenmesi, tanıtım faaliyetleri ve eğitim çalışmalarının ön plana çıkarılacağı bir proje hazırlanması kararlaşt</w:t>
      </w:r>
      <w:r w:rsidR="00807DA1">
        <w:rPr>
          <w:rFonts w:ascii="Tahoma" w:hAnsi="Tahoma" w:cs="Tahoma"/>
          <w:color w:val="auto"/>
          <w:sz w:val="22"/>
          <w:szCs w:val="22"/>
        </w:rPr>
        <w:t xml:space="preserve">ırılmıştır. Bu kapsamda 2014-2016 </w:t>
      </w:r>
      <w:r>
        <w:rPr>
          <w:rFonts w:ascii="Tahoma" w:hAnsi="Tahoma" w:cs="Tahoma"/>
          <w:color w:val="auto"/>
          <w:sz w:val="22"/>
          <w:szCs w:val="22"/>
        </w:rPr>
        <w:t xml:space="preserve">yılları </w:t>
      </w:r>
      <w:r w:rsidR="00807DA1">
        <w:rPr>
          <w:rFonts w:ascii="Tahoma" w:hAnsi="Tahoma" w:cs="Tahoma"/>
          <w:color w:val="auto"/>
          <w:sz w:val="22"/>
          <w:szCs w:val="22"/>
        </w:rPr>
        <w:t>arasında</w:t>
      </w:r>
      <w:r>
        <w:rPr>
          <w:rFonts w:ascii="Tahoma" w:hAnsi="Tahoma" w:cs="Tahoma"/>
          <w:color w:val="auto"/>
          <w:sz w:val="22"/>
          <w:szCs w:val="22"/>
        </w:rPr>
        <w:t xml:space="preserve"> Ajanslar ve Ticaret ve Sanayi Odalarının katılımıyla toplantılar gerçekleştirilmiş, mozaik ve gastronomi alanlarında turizm koridorunun oluşturularak, bölge illerinin bu alanlardaki tanıtım ve eğitim ihtiyaçlarının giderilmesine yönelik 2 milyon TL bütçeli bir proje hazırlanmıştır. </w:t>
      </w:r>
      <w:r w:rsidR="00807DA1">
        <w:rPr>
          <w:rFonts w:ascii="Tahoma" w:hAnsi="Tahoma" w:cs="Tahoma"/>
          <w:color w:val="auto"/>
          <w:sz w:val="22"/>
          <w:szCs w:val="22"/>
        </w:rPr>
        <w:t>2016</w:t>
      </w:r>
      <w:r>
        <w:rPr>
          <w:rFonts w:ascii="Tahoma" w:hAnsi="Tahoma" w:cs="Tahoma"/>
          <w:color w:val="auto"/>
          <w:sz w:val="22"/>
          <w:szCs w:val="22"/>
        </w:rPr>
        <w:t xml:space="preserve"> yılı içerisinde teknik şartname </w:t>
      </w:r>
      <w:r w:rsidR="00807DA1">
        <w:rPr>
          <w:rFonts w:ascii="Tahoma" w:hAnsi="Tahoma" w:cs="Tahoma"/>
          <w:color w:val="auto"/>
          <w:sz w:val="22"/>
          <w:szCs w:val="22"/>
        </w:rPr>
        <w:t xml:space="preserve">hazırlanmış ve bu süreçte proje ihalesi gerçekleştirilmiştir. </w:t>
      </w:r>
      <w:r w:rsidR="0064713E">
        <w:rPr>
          <w:rFonts w:ascii="Tahoma" w:hAnsi="Tahoma" w:cs="Tahoma"/>
          <w:color w:val="auto"/>
          <w:sz w:val="22"/>
          <w:szCs w:val="22"/>
        </w:rPr>
        <w:t>2017 yılı içerisinde başlayarak 2018 yılında tamamlanması planlanan projeye</w:t>
      </w:r>
      <w:r w:rsidR="00807DA1">
        <w:rPr>
          <w:rFonts w:ascii="Tahoma" w:hAnsi="Tahoma" w:cs="Tahoma"/>
          <w:color w:val="auto"/>
          <w:sz w:val="22"/>
          <w:szCs w:val="22"/>
        </w:rPr>
        <w:t xml:space="preserve"> </w:t>
      </w:r>
      <w:r>
        <w:rPr>
          <w:rFonts w:ascii="Tahoma" w:hAnsi="Tahoma" w:cs="Tahoma"/>
          <w:color w:val="auto"/>
          <w:sz w:val="22"/>
          <w:szCs w:val="22"/>
        </w:rPr>
        <w:t xml:space="preserve">Ajansların platformda yer alan </w:t>
      </w:r>
      <w:r>
        <w:rPr>
          <w:rFonts w:ascii="Tahoma" w:hAnsi="Tahoma" w:cs="Tahoma"/>
          <w:color w:val="auto"/>
          <w:sz w:val="22"/>
          <w:szCs w:val="22"/>
        </w:rPr>
        <w:lastRenderedPageBreak/>
        <w:t xml:space="preserve">sorumluluk bölgelerindeki üye iller oranında kaynak ayırması ve Ticaret ve Sanayi Odalarının bütçeleri oranında eş finansman sağlaması öngörülmektedir.    </w:t>
      </w:r>
    </w:p>
    <w:p w:rsidR="00B1181A" w:rsidRPr="00B1181A" w:rsidRDefault="00455BF7" w:rsidP="00B1181A">
      <w:pPr>
        <w:pStyle w:val="Default"/>
        <w:spacing w:before="120" w:after="120" w:line="360" w:lineRule="auto"/>
        <w:jc w:val="both"/>
        <w:rPr>
          <w:rFonts w:ascii="Tahoma" w:hAnsi="Tahoma" w:cs="Tahoma"/>
          <w:color w:val="auto"/>
          <w:sz w:val="22"/>
          <w:szCs w:val="22"/>
          <w:lang w:eastAsia="en-US"/>
        </w:rPr>
      </w:pPr>
      <w:r>
        <w:rPr>
          <w:rFonts w:ascii="Tahoma" w:hAnsi="Tahoma" w:cs="Tahoma"/>
          <w:color w:val="auto"/>
          <w:sz w:val="22"/>
          <w:szCs w:val="22"/>
          <w:lang w:eastAsia="en-US"/>
        </w:rPr>
        <w:t xml:space="preserve">Doğu Akdeniz, Çukurova ve İpekyolu Kalkınma Ajansları arasında 2015 yılı içerisinde tecrübe paylaşımı gerçekleştirmek ve ortak gerçekleştirilebilecek projeleri değerlendirmek amacıyla işbirliği toplantıları gerçekleştirilmiştir. Bu kapsamda eğitim, toplumsal cinsiyet, endüstriyel simbiyoz, AB destek programları, turizm alanlarında işbirliği fırsatlarını değerlendirmeye yönelik çalışmalar başlatılmıştır. 2015 yılı içerisinde başlayan çalışmalara </w:t>
      </w:r>
      <w:r w:rsidR="0064713E">
        <w:rPr>
          <w:rFonts w:ascii="Tahoma" w:hAnsi="Tahoma" w:cs="Tahoma"/>
          <w:color w:val="auto"/>
          <w:sz w:val="22"/>
          <w:szCs w:val="22"/>
          <w:lang w:eastAsia="en-US"/>
        </w:rPr>
        <w:t>2017</w:t>
      </w:r>
      <w:r>
        <w:rPr>
          <w:rFonts w:ascii="Tahoma" w:hAnsi="Tahoma" w:cs="Tahoma"/>
          <w:color w:val="auto"/>
          <w:sz w:val="22"/>
          <w:szCs w:val="22"/>
          <w:lang w:eastAsia="en-US"/>
        </w:rPr>
        <w:t xml:space="preserve"> yılında her 3 ajans evsahipliğinde gerçekleştirilecek toplantılarla devam edilerek mali destek programı tasarımları, analiz çalışmaları, ortak eğitim programları vb. alanlarda projelerin hayata geçirilmesi planlanmaktadır. </w:t>
      </w:r>
    </w:p>
    <w:p w:rsidR="00B1181A" w:rsidRDefault="00B1181A" w:rsidP="00B1181A">
      <w:pPr>
        <w:spacing w:line="360" w:lineRule="auto"/>
        <w:jc w:val="both"/>
        <w:rPr>
          <w:rFonts w:ascii="Tahoma" w:hAnsi="Tahoma" w:cs="Tahoma"/>
          <w:sz w:val="22"/>
          <w:szCs w:val="22"/>
        </w:rPr>
      </w:pPr>
      <w:r w:rsidRPr="00CE7CE4">
        <w:rPr>
          <w:rFonts w:ascii="Tahoma" w:hAnsi="Tahoma" w:cs="Tahoma"/>
          <w:sz w:val="22"/>
          <w:szCs w:val="22"/>
        </w:rPr>
        <w:t xml:space="preserve">Ajans personelinin uzmanlık alanlarındaki gelişimin artırılması ve farklı yatırım destek uygulamalarının gözlemlenmesi amacıyla </w:t>
      </w:r>
      <w:r>
        <w:rPr>
          <w:rFonts w:ascii="Tahoma" w:hAnsi="Tahoma" w:cs="Tahoma"/>
          <w:sz w:val="22"/>
          <w:szCs w:val="22"/>
        </w:rPr>
        <w:t>Kalkınma Ajansları arasında</w:t>
      </w:r>
      <w:r w:rsidRPr="00CE7CE4">
        <w:rPr>
          <w:rFonts w:ascii="Tahoma" w:hAnsi="Tahoma" w:cs="Tahoma"/>
          <w:sz w:val="22"/>
          <w:szCs w:val="22"/>
        </w:rPr>
        <w:t xml:space="preserve"> </w:t>
      </w:r>
      <w:r>
        <w:rPr>
          <w:rFonts w:ascii="Tahoma" w:hAnsi="Tahoma" w:cs="Tahoma"/>
          <w:sz w:val="22"/>
          <w:szCs w:val="22"/>
        </w:rPr>
        <w:t xml:space="preserve">kısa süreli </w:t>
      </w:r>
      <w:r w:rsidRPr="00CE7CE4">
        <w:rPr>
          <w:rFonts w:ascii="Tahoma" w:hAnsi="Tahoma" w:cs="Tahoma"/>
          <w:sz w:val="22"/>
          <w:szCs w:val="22"/>
        </w:rPr>
        <w:t>uzman değişim programları gerçekleştirilecektir.</w:t>
      </w:r>
      <w:r>
        <w:rPr>
          <w:rFonts w:ascii="Tahoma" w:hAnsi="Tahoma" w:cs="Tahoma"/>
          <w:sz w:val="22"/>
          <w:szCs w:val="22"/>
        </w:rPr>
        <w:t xml:space="preserve"> Etkinlik kapsamında başta turizm olmak üzere sektörel ve tematik alanlarda gerçekleştirilecek işbirlikleri hakkında fikir altyapısının geliştirilmesi ve yatırım destek uygulamaları ile tanıtım faaliyetleri vb. alanlarda ortak stratejiler geliştirilmesi hedeflenmektedir. </w:t>
      </w:r>
    </w:p>
    <w:p w:rsidR="00750B01" w:rsidRDefault="00506555" w:rsidP="00750B01">
      <w:pPr>
        <w:pStyle w:val="Default"/>
        <w:spacing w:before="120" w:line="360" w:lineRule="auto"/>
        <w:jc w:val="both"/>
        <w:rPr>
          <w:rFonts w:ascii="Tahoma" w:hAnsi="Tahoma" w:cs="Tahoma"/>
          <w:color w:val="auto"/>
          <w:sz w:val="22"/>
          <w:szCs w:val="22"/>
          <w:lang w:eastAsia="en-US"/>
        </w:rPr>
      </w:pPr>
      <w:r w:rsidRPr="00B01361">
        <w:rPr>
          <w:rFonts w:ascii="Tahoma" w:hAnsi="Tahoma" w:cs="Tahoma"/>
          <w:color w:val="auto"/>
          <w:sz w:val="22"/>
          <w:szCs w:val="22"/>
          <w:lang w:eastAsia="en-US"/>
        </w:rPr>
        <w:t xml:space="preserve">Söz konusu çalışmalarda salon, ulaşım, konaklama ve simultane çeviri gibi organizasyona yönelik faaliyetlerde hizmet satın alınacaktır. </w:t>
      </w:r>
      <w:r w:rsidR="0064713E">
        <w:rPr>
          <w:rFonts w:ascii="Tahoma" w:hAnsi="Tahoma" w:cs="Tahoma"/>
          <w:color w:val="auto"/>
          <w:sz w:val="22"/>
          <w:szCs w:val="22"/>
          <w:lang w:eastAsia="en-US"/>
        </w:rPr>
        <w:t>2017</w:t>
      </w:r>
      <w:r w:rsidRPr="00B01361">
        <w:rPr>
          <w:rFonts w:ascii="Tahoma" w:hAnsi="Tahoma" w:cs="Tahoma"/>
          <w:color w:val="auto"/>
          <w:sz w:val="22"/>
          <w:szCs w:val="22"/>
          <w:lang w:eastAsia="en-US"/>
        </w:rPr>
        <w:t xml:space="preserve"> yılında gerçekleştirilecek çalıştayların tamamında sonuç raporu hazırlanacak ve Ajansımız koordinasyonunda ilgili kurumlar ile işbirliğinde çalıştay raporlarında ifade edilecek eylemlerin uygulamaları takip edilecektir.</w:t>
      </w:r>
      <w:r>
        <w:rPr>
          <w:rFonts w:ascii="Tahoma" w:hAnsi="Tahoma" w:cs="Tahoma"/>
          <w:color w:val="auto"/>
          <w:sz w:val="22"/>
          <w:szCs w:val="22"/>
          <w:lang w:eastAsia="en-US"/>
        </w:rPr>
        <w:t xml:space="preserve"> </w:t>
      </w:r>
      <w:r w:rsidRPr="0080454C">
        <w:rPr>
          <w:rFonts w:ascii="Tahoma" w:hAnsi="Tahoma" w:cs="Tahoma"/>
          <w:color w:val="auto"/>
          <w:sz w:val="22"/>
          <w:szCs w:val="22"/>
          <w:lang w:eastAsia="en-US"/>
        </w:rPr>
        <w:t xml:space="preserve">DOĞAKA tarafından düzenlenen organizasyonların yanı sıra diğer kurum ve kuruluşlardan davet gelen ve </w:t>
      </w:r>
      <w:r>
        <w:rPr>
          <w:rFonts w:ascii="Tahoma" w:hAnsi="Tahoma" w:cs="Tahoma"/>
          <w:color w:val="auto"/>
          <w:sz w:val="22"/>
          <w:szCs w:val="22"/>
          <w:lang w:eastAsia="en-US"/>
        </w:rPr>
        <w:t xml:space="preserve">TR63 Bölge Planı (2014-2023) ve </w:t>
      </w:r>
      <w:r w:rsidRPr="0080454C">
        <w:rPr>
          <w:rFonts w:ascii="Tahoma" w:hAnsi="Tahoma" w:cs="Tahoma"/>
          <w:color w:val="auto"/>
          <w:sz w:val="22"/>
          <w:szCs w:val="22"/>
          <w:lang w:eastAsia="en-US"/>
        </w:rPr>
        <w:t>Ajans faaliyetleri ile ilgili olan benzer organizasyonlar</w:t>
      </w:r>
      <w:r>
        <w:rPr>
          <w:rFonts w:ascii="Tahoma" w:hAnsi="Tahoma" w:cs="Tahoma"/>
          <w:color w:val="auto"/>
          <w:sz w:val="22"/>
          <w:szCs w:val="22"/>
          <w:lang w:eastAsia="en-US"/>
        </w:rPr>
        <w:t>d</w:t>
      </w:r>
      <w:r w:rsidRPr="0080454C">
        <w:rPr>
          <w:rFonts w:ascii="Tahoma" w:hAnsi="Tahoma" w:cs="Tahoma"/>
          <w:color w:val="auto"/>
          <w:sz w:val="22"/>
          <w:szCs w:val="22"/>
          <w:lang w:eastAsia="en-US"/>
        </w:rPr>
        <w:t xml:space="preserve">a da </w:t>
      </w:r>
      <w:r>
        <w:rPr>
          <w:rFonts w:ascii="Tahoma" w:hAnsi="Tahoma" w:cs="Tahoma"/>
          <w:color w:val="auto"/>
          <w:sz w:val="22"/>
          <w:szCs w:val="22"/>
          <w:lang w:eastAsia="en-US"/>
        </w:rPr>
        <w:t xml:space="preserve">ilgili kurumlar ile işbirliği içerisinde etkinlikler gerçekleştirilecektir. </w:t>
      </w:r>
    </w:p>
    <w:p w:rsidR="00750B01" w:rsidRDefault="00750B01">
      <w:pPr>
        <w:spacing w:after="200" w:line="276" w:lineRule="auto"/>
        <w:rPr>
          <w:rFonts w:ascii="Tahoma" w:hAnsi="Tahoma" w:cs="Tahoma"/>
          <w:sz w:val="22"/>
          <w:szCs w:val="22"/>
        </w:rPr>
      </w:pPr>
      <w:r>
        <w:rPr>
          <w:rFonts w:ascii="Tahoma" w:hAnsi="Tahoma" w:cs="Tahoma"/>
          <w:sz w:val="22"/>
          <w:szCs w:val="22"/>
        </w:rPr>
        <w:br w:type="page"/>
      </w:r>
    </w:p>
    <w:p w:rsidR="00DC3EAA" w:rsidRPr="00F97313" w:rsidRDefault="00DC3EAA" w:rsidP="00DC3EAA">
      <w:pPr>
        <w:pStyle w:val="ResimYazs"/>
        <w:spacing w:after="0"/>
      </w:pPr>
      <w:bookmarkStart w:id="39" w:name="_Toc475384626"/>
      <w:r w:rsidRPr="00F97313">
        <w:lastRenderedPageBreak/>
        <w:t xml:space="preserve">Tablo </w:t>
      </w:r>
      <w:r w:rsidR="00C87571">
        <w:fldChar w:fldCharType="begin"/>
      </w:r>
      <w:r w:rsidR="00C87571">
        <w:instrText xml:space="preserve"> SEQ Tablo \* ARABIC </w:instrText>
      </w:r>
      <w:r w:rsidR="00C87571">
        <w:fldChar w:fldCharType="separate"/>
      </w:r>
      <w:r w:rsidR="00C71295">
        <w:rPr>
          <w:noProof/>
        </w:rPr>
        <w:t>12</w:t>
      </w:r>
      <w:r w:rsidR="00C87571">
        <w:rPr>
          <w:noProof/>
        </w:rPr>
        <w:fldChar w:fldCharType="end"/>
      </w:r>
      <w:r w:rsidRPr="00F97313">
        <w:t xml:space="preserve">. </w:t>
      </w:r>
      <w:r>
        <w:t>Kalkınma Ajansları İşbirliği Çalışmaları</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5"/>
        <w:gridCol w:w="1155"/>
        <w:gridCol w:w="1329"/>
        <w:gridCol w:w="1548"/>
        <w:gridCol w:w="1865"/>
        <w:gridCol w:w="1474"/>
      </w:tblGrid>
      <w:tr w:rsidR="00DC3EAA" w:rsidRPr="00EC5BBD" w:rsidTr="00ED7693">
        <w:trPr>
          <w:trHeight w:val="542"/>
        </w:trPr>
        <w:tc>
          <w:tcPr>
            <w:tcW w:w="1139" w:type="pct"/>
            <w:vAlign w:val="center"/>
          </w:tcPr>
          <w:p w:rsidR="00DC3EAA" w:rsidRPr="00F97313" w:rsidRDefault="00DC3EAA" w:rsidP="00ED7693">
            <w:pPr>
              <w:jc w:val="center"/>
              <w:rPr>
                <w:rFonts w:ascii="Tahoma" w:hAnsi="Tahoma" w:cs="Tahoma"/>
                <w:b/>
                <w:bCs/>
                <w:sz w:val="20"/>
                <w:szCs w:val="20"/>
                <w:lang w:eastAsia="tr-TR"/>
              </w:rPr>
            </w:pPr>
            <w:r w:rsidRPr="00F97313">
              <w:rPr>
                <w:rFonts w:ascii="Tahoma" w:hAnsi="Tahoma" w:cs="Tahoma"/>
                <w:b/>
                <w:bCs/>
                <w:sz w:val="20"/>
                <w:szCs w:val="20"/>
                <w:lang w:eastAsia="tr-TR"/>
              </w:rPr>
              <w:t>Faaliyet Adı</w:t>
            </w:r>
          </w:p>
        </w:tc>
        <w:tc>
          <w:tcPr>
            <w:tcW w:w="605" w:type="pct"/>
          </w:tcPr>
          <w:p w:rsidR="00DC3EAA" w:rsidRPr="00F97313" w:rsidRDefault="00DC3EAA" w:rsidP="00ED7693">
            <w:pPr>
              <w:jc w:val="center"/>
              <w:rPr>
                <w:rFonts w:ascii="Tahoma" w:hAnsi="Tahoma" w:cs="Tahoma"/>
                <w:b/>
                <w:bCs/>
                <w:sz w:val="20"/>
                <w:szCs w:val="20"/>
                <w:lang w:eastAsia="tr-TR"/>
              </w:rPr>
            </w:pPr>
            <w:r>
              <w:rPr>
                <w:rFonts w:ascii="Tahoma" w:hAnsi="Tahoma" w:cs="Tahoma"/>
                <w:b/>
                <w:bCs/>
                <w:sz w:val="20"/>
                <w:szCs w:val="20"/>
                <w:lang w:eastAsia="tr-TR"/>
              </w:rPr>
              <w:t>Bölge Planı İlişkisi</w:t>
            </w:r>
          </w:p>
        </w:tc>
        <w:tc>
          <w:tcPr>
            <w:tcW w:w="696" w:type="pct"/>
            <w:vAlign w:val="center"/>
          </w:tcPr>
          <w:p w:rsidR="00DC3EAA" w:rsidRPr="00F97313" w:rsidRDefault="00DC3EAA" w:rsidP="00ED7693">
            <w:pPr>
              <w:jc w:val="center"/>
              <w:rPr>
                <w:rFonts w:ascii="Tahoma" w:hAnsi="Tahoma" w:cs="Tahoma"/>
                <w:b/>
                <w:bCs/>
                <w:sz w:val="20"/>
                <w:szCs w:val="20"/>
                <w:lang w:eastAsia="tr-TR"/>
              </w:rPr>
            </w:pPr>
            <w:r w:rsidRPr="00F97313">
              <w:rPr>
                <w:rFonts w:ascii="Tahoma" w:hAnsi="Tahoma" w:cs="Tahoma"/>
                <w:b/>
                <w:bCs/>
                <w:sz w:val="20"/>
                <w:szCs w:val="20"/>
                <w:lang w:eastAsia="tr-TR"/>
              </w:rPr>
              <w:t>Sorumlusu</w:t>
            </w:r>
          </w:p>
        </w:tc>
        <w:tc>
          <w:tcPr>
            <w:tcW w:w="811" w:type="pct"/>
            <w:vAlign w:val="center"/>
          </w:tcPr>
          <w:p w:rsidR="00DC3EAA" w:rsidRPr="00F97313" w:rsidRDefault="00DC3EAA" w:rsidP="00ED7693">
            <w:pPr>
              <w:jc w:val="center"/>
              <w:rPr>
                <w:rFonts w:ascii="Tahoma" w:hAnsi="Tahoma" w:cs="Tahoma"/>
                <w:b/>
                <w:bCs/>
                <w:sz w:val="20"/>
                <w:szCs w:val="20"/>
                <w:lang w:eastAsia="tr-TR"/>
              </w:rPr>
            </w:pPr>
            <w:r w:rsidRPr="00F97313">
              <w:rPr>
                <w:rFonts w:ascii="Tahoma" w:hAnsi="Tahoma" w:cs="Tahoma"/>
                <w:b/>
                <w:bCs/>
                <w:sz w:val="20"/>
                <w:szCs w:val="20"/>
                <w:lang w:eastAsia="tr-TR"/>
              </w:rPr>
              <w:t>İşbirliği Yapılacak Birim</w:t>
            </w:r>
          </w:p>
        </w:tc>
        <w:tc>
          <w:tcPr>
            <w:tcW w:w="977" w:type="pct"/>
            <w:vAlign w:val="center"/>
          </w:tcPr>
          <w:p w:rsidR="00DC3EAA" w:rsidRPr="00F97313" w:rsidRDefault="00DC3EAA" w:rsidP="00ED7693">
            <w:pPr>
              <w:jc w:val="center"/>
              <w:rPr>
                <w:rFonts w:ascii="Tahoma" w:hAnsi="Tahoma" w:cs="Tahoma"/>
                <w:b/>
                <w:bCs/>
                <w:sz w:val="20"/>
                <w:szCs w:val="20"/>
                <w:lang w:eastAsia="tr-TR"/>
              </w:rPr>
            </w:pPr>
            <w:r w:rsidRPr="00F97313">
              <w:rPr>
                <w:rFonts w:ascii="Tahoma" w:hAnsi="Tahoma" w:cs="Tahoma"/>
                <w:b/>
                <w:bCs/>
                <w:sz w:val="20"/>
                <w:szCs w:val="20"/>
                <w:lang w:eastAsia="tr-TR"/>
              </w:rPr>
              <w:t>Süresi</w:t>
            </w:r>
          </w:p>
        </w:tc>
        <w:tc>
          <w:tcPr>
            <w:tcW w:w="772" w:type="pct"/>
            <w:vAlign w:val="center"/>
          </w:tcPr>
          <w:p w:rsidR="00DC3EAA" w:rsidRPr="00F97313" w:rsidRDefault="00DC3EAA" w:rsidP="00ED7693">
            <w:pPr>
              <w:jc w:val="center"/>
              <w:rPr>
                <w:rFonts w:ascii="Tahoma" w:hAnsi="Tahoma" w:cs="Tahoma"/>
                <w:b/>
                <w:bCs/>
                <w:sz w:val="20"/>
                <w:szCs w:val="20"/>
              </w:rPr>
            </w:pPr>
            <w:r w:rsidRPr="00F97313">
              <w:rPr>
                <w:rFonts w:ascii="Tahoma" w:hAnsi="Tahoma" w:cs="Tahoma"/>
                <w:b/>
                <w:bCs/>
                <w:sz w:val="20"/>
                <w:szCs w:val="20"/>
              </w:rPr>
              <w:t>Tahmini</w:t>
            </w:r>
          </w:p>
          <w:p w:rsidR="00DC3EAA" w:rsidRPr="00F97313" w:rsidRDefault="00DC3EAA" w:rsidP="00ED7693">
            <w:pPr>
              <w:jc w:val="center"/>
              <w:rPr>
                <w:rFonts w:ascii="Tahoma" w:hAnsi="Tahoma" w:cs="Tahoma"/>
                <w:b/>
                <w:bCs/>
                <w:sz w:val="20"/>
                <w:szCs w:val="20"/>
              </w:rPr>
            </w:pPr>
            <w:r w:rsidRPr="00F97313">
              <w:rPr>
                <w:rFonts w:ascii="Tahoma" w:hAnsi="Tahoma" w:cs="Tahoma"/>
                <w:b/>
                <w:bCs/>
                <w:sz w:val="20"/>
                <w:szCs w:val="20"/>
              </w:rPr>
              <w:t>Maliyet</w:t>
            </w:r>
          </w:p>
        </w:tc>
      </w:tr>
      <w:tr w:rsidR="00DC3EAA" w:rsidRPr="0047463B" w:rsidTr="00E315BA">
        <w:trPr>
          <w:cantSplit/>
          <w:trHeight w:val="936"/>
        </w:trPr>
        <w:tc>
          <w:tcPr>
            <w:tcW w:w="1139" w:type="pct"/>
            <w:vAlign w:val="center"/>
          </w:tcPr>
          <w:p w:rsidR="00DC3EAA" w:rsidRPr="0047463B" w:rsidRDefault="00DC3EAA" w:rsidP="00ED7693">
            <w:pPr>
              <w:rPr>
                <w:rFonts w:ascii="Tahoma" w:hAnsi="Tahoma" w:cs="Tahoma"/>
                <w:sz w:val="20"/>
                <w:szCs w:val="20"/>
              </w:rPr>
            </w:pPr>
            <w:r>
              <w:rPr>
                <w:rFonts w:ascii="Tahoma" w:hAnsi="Tahoma" w:cs="Tahoma"/>
                <w:sz w:val="20"/>
                <w:szCs w:val="20"/>
              </w:rPr>
              <w:t>Kalkınma Ajansları İşbirliği Çalışmaları</w:t>
            </w:r>
          </w:p>
        </w:tc>
        <w:tc>
          <w:tcPr>
            <w:tcW w:w="605" w:type="pct"/>
            <w:vAlign w:val="center"/>
          </w:tcPr>
          <w:p w:rsidR="00DC3EAA" w:rsidRDefault="00DC3EAA" w:rsidP="00ED7693">
            <w:pPr>
              <w:jc w:val="center"/>
              <w:rPr>
                <w:rFonts w:ascii="Tahoma" w:hAnsi="Tahoma" w:cs="Tahoma"/>
                <w:sz w:val="20"/>
                <w:szCs w:val="20"/>
              </w:rPr>
            </w:pPr>
            <w:r>
              <w:rPr>
                <w:rFonts w:ascii="Tahoma" w:hAnsi="Tahoma" w:cs="Tahoma"/>
                <w:sz w:val="20"/>
                <w:szCs w:val="20"/>
              </w:rPr>
              <w:t>1.2.4.2</w:t>
            </w:r>
          </w:p>
          <w:p w:rsidR="00DC3EAA" w:rsidRDefault="00DC3EAA" w:rsidP="00ED7693">
            <w:pPr>
              <w:jc w:val="center"/>
              <w:rPr>
                <w:rFonts w:ascii="Tahoma" w:hAnsi="Tahoma" w:cs="Tahoma"/>
                <w:sz w:val="20"/>
                <w:szCs w:val="20"/>
              </w:rPr>
            </w:pPr>
            <w:r>
              <w:rPr>
                <w:rFonts w:ascii="Tahoma" w:hAnsi="Tahoma" w:cs="Tahoma"/>
                <w:sz w:val="20"/>
                <w:szCs w:val="20"/>
              </w:rPr>
              <w:t>1.2.4.4</w:t>
            </w:r>
          </w:p>
          <w:p w:rsidR="00DC3EAA" w:rsidRDefault="00DC3EAA" w:rsidP="00ED7693">
            <w:pPr>
              <w:jc w:val="center"/>
              <w:rPr>
                <w:rFonts w:ascii="Tahoma" w:hAnsi="Tahoma" w:cs="Tahoma"/>
                <w:sz w:val="20"/>
                <w:szCs w:val="20"/>
              </w:rPr>
            </w:pPr>
            <w:r>
              <w:rPr>
                <w:rFonts w:ascii="Tahoma" w:hAnsi="Tahoma" w:cs="Tahoma"/>
                <w:sz w:val="20"/>
                <w:szCs w:val="20"/>
              </w:rPr>
              <w:t>1.5.2.2</w:t>
            </w:r>
          </w:p>
          <w:p w:rsidR="00DC3EAA" w:rsidRPr="0047463B" w:rsidRDefault="00DC3EAA" w:rsidP="00ED7693">
            <w:pPr>
              <w:jc w:val="center"/>
              <w:rPr>
                <w:rFonts w:ascii="Tahoma" w:hAnsi="Tahoma" w:cs="Tahoma"/>
                <w:sz w:val="20"/>
                <w:szCs w:val="20"/>
              </w:rPr>
            </w:pPr>
            <w:r>
              <w:rPr>
                <w:rFonts w:ascii="Tahoma" w:hAnsi="Tahoma" w:cs="Tahoma"/>
                <w:sz w:val="20"/>
                <w:szCs w:val="20"/>
              </w:rPr>
              <w:t>1.5.3.2</w:t>
            </w:r>
          </w:p>
        </w:tc>
        <w:tc>
          <w:tcPr>
            <w:tcW w:w="696" w:type="pct"/>
            <w:vAlign w:val="center"/>
          </w:tcPr>
          <w:p w:rsidR="00DC3EAA" w:rsidRPr="0047463B" w:rsidRDefault="00DC3EAA" w:rsidP="00ED7693">
            <w:pPr>
              <w:jc w:val="center"/>
              <w:rPr>
                <w:rFonts w:ascii="Tahoma" w:hAnsi="Tahoma" w:cs="Tahoma"/>
                <w:sz w:val="20"/>
                <w:szCs w:val="20"/>
              </w:rPr>
            </w:pPr>
            <w:r>
              <w:rPr>
                <w:rFonts w:ascii="Tahoma" w:hAnsi="Tahoma" w:cs="Tahoma"/>
                <w:sz w:val="20"/>
                <w:szCs w:val="20"/>
              </w:rPr>
              <w:t>Sektörel Destekler ve Programlama Birimi</w:t>
            </w:r>
          </w:p>
        </w:tc>
        <w:tc>
          <w:tcPr>
            <w:tcW w:w="811" w:type="pct"/>
            <w:vAlign w:val="center"/>
          </w:tcPr>
          <w:p w:rsidR="00DC3EAA" w:rsidRPr="0047463B" w:rsidRDefault="00DC3EAA" w:rsidP="00ED7693">
            <w:pPr>
              <w:jc w:val="center"/>
              <w:rPr>
                <w:rFonts w:ascii="Tahoma" w:hAnsi="Tahoma" w:cs="Tahoma"/>
                <w:sz w:val="20"/>
                <w:szCs w:val="20"/>
              </w:rPr>
            </w:pPr>
            <w:r>
              <w:rPr>
                <w:rFonts w:ascii="Tahoma" w:hAnsi="Tahoma" w:cs="Tahoma"/>
                <w:sz w:val="20"/>
                <w:szCs w:val="20"/>
              </w:rPr>
              <w:t>Tüm Birimler</w:t>
            </w:r>
          </w:p>
        </w:tc>
        <w:tc>
          <w:tcPr>
            <w:tcW w:w="977" w:type="pct"/>
            <w:shd w:val="clear" w:color="auto" w:fill="auto"/>
            <w:vAlign w:val="center"/>
          </w:tcPr>
          <w:p w:rsidR="00DC3EAA" w:rsidRPr="0047463B" w:rsidRDefault="00DC3EAA" w:rsidP="00ED7693">
            <w:pPr>
              <w:jc w:val="center"/>
              <w:rPr>
                <w:rFonts w:ascii="Tahoma" w:hAnsi="Tahoma" w:cs="Tahoma"/>
                <w:sz w:val="20"/>
                <w:szCs w:val="20"/>
              </w:rPr>
            </w:pPr>
            <w:r w:rsidRPr="0047463B">
              <w:rPr>
                <w:rFonts w:ascii="Tahoma" w:hAnsi="Tahoma" w:cs="Tahoma"/>
                <w:sz w:val="20"/>
                <w:szCs w:val="20"/>
              </w:rPr>
              <w:t>01.</w:t>
            </w:r>
            <w:r w:rsidR="0064713E">
              <w:rPr>
                <w:rFonts w:ascii="Tahoma" w:hAnsi="Tahoma" w:cs="Tahoma"/>
                <w:sz w:val="20"/>
                <w:szCs w:val="20"/>
              </w:rPr>
              <w:t>01.2017</w:t>
            </w:r>
            <w:r>
              <w:rPr>
                <w:rFonts w:ascii="Tahoma" w:hAnsi="Tahoma" w:cs="Tahoma"/>
                <w:sz w:val="20"/>
                <w:szCs w:val="20"/>
              </w:rPr>
              <w:t xml:space="preserve">  31.12</w:t>
            </w:r>
            <w:r w:rsidR="0064713E">
              <w:rPr>
                <w:rFonts w:ascii="Tahoma" w:hAnsi="Tahoma" w:cs="Tahoma"/>
                <w:sz w:val="20"/>
                <w:szCs w:val="20"/>
              </w:rPr>
              <w:t>.2017</w:t>
            </w:r>
          </w:p>
        </w:tc>
        <w:tc>
          <w:tcPr>
            <w:tcW w:w="772" w:type="pct"/>
            <w:vAlign w:val="center"/>
          </w:tcPr>
          <w:p w:rsidR="00DC3EAA" w:rsidRPr="0047463B" w:rsidRDefault="00B1181A" w:rsidP="00ED7693">
            <w:pPr>
              <w:jc w:val="center"/>
              <w:rPr>
                <w:rFonts w:ascii="Tahoma" w:hAnsi="Tahoma" w:cs="Tahoma"/>
                <w:sz w:val="20"/>
                <w:szCs w:val="20"/>
              </w:rPr>
            </w:pPr>
            <w:r>
              <w:rPr>
                <w:rFonts w:ascii="Tahoma" w:hAnsi="Tahoma" w:cs="Tahoma"/>
                <w:sz w:val="20"/>
                <w:szCs w:val="20"/>
              </w:rPr>
              <w:t>450</w:t>
            </w:r>
            <w:r w:rsidR="00DC3EAA">
              <w:rPr>
                <w:rFonts w:ascii="Tahoma" w:hAnsi="Tahoma" w:cs="Tahoma"/>
                <w:sz w:val="20"/>
                <w:szCs w:val="20"/>
              </w:rPr>
              <w:t>.000,00 TL</w:t>
            </w:r>
          </w:p>
        </w:tc>
      </w:tr>
      <w:tr w:rsidR="009049E1" w:rsidRPr="0047463B" w:rsidTr="00ED7693">
        <w:trPr>
          <w:cantSplit/>
          <w:trHeight w:val="1278"/>
        </w:trPr>
        <w:tc>
          <w:tcPr>
            <w:tcW w:w="1139" w:type="pct"/>
            <w:vAlign w:val="center"/>
          </w:tcPr>
          <w:p w:rsidR="009049E1" w:rsidRPr="00F97313" w:rsidRDefault="009049E1" w:rsidP="005D1E7E">
            <w:pPr>
              <w:rPr>
                <w:rFonts w:ascii="Tahoma" w:hAnsi="Tahoma" w:cs="Tahoma"/>
                <w:sz w:val="20"/>
                <w:szCs w:val="20"/>
              </w:rPr>
            </w:pPr>
            <w:r w:rsidRPr="00F97313">
              <w:rPr>
                <w:rFonts w:ascii="Tahoma" w:hAnsi="Tahoma" w:cs="Tahoma"/>
                <w:sz w:val="20"/>
                <w:szCs w:val="20"/>
              </w:rPr>
              <w:t>Diğer Kurum ve Kuruluşlarca Düzenlenen Organizasyonlara Katılım Faaliyetleri</w:t>
            </w:r>
          </w:p>
        </w:tc>
        <w:tc>
          <w:tcPr>
            <w:tcW w:w="605" w:type="pct"/>
            <w:vAlign w:val="center"/>
          </w:tcPr>
          <w:p w:rsidR="009049E1" w:rsidRPr="00F97313" w:rsidRDefault="009049E1" w:rsidP="005D1E7E">
            <w:pPr>
              <w:jc w:val="center"/>
              <w:rPr>
                <w:rFonts w:ascii="Tahoma" w:hAnsi="Tahoma" w:cs="Tahoma"/>
                <w:sz w:val="20"/>
                <w:szCs w:val="20"/>
              </w:rPr>
            </w:pPr>
            <w:r>
              <w:rPr>
                <w:rFonts w:ascii="Tahoma" w:hAnsi="Tahoma" w:cs="Tahoma"/>
                <w:sz w:val="20"/>
                <w:szCs w:val="20"/>
              </w:rPr>
              <w:t>Tüm Gelişme Eksenleri</w:t>
            </w:r>
          </w:p>
        </w:tc>
        <w:tc>
          <w:tcPr>
            <w:tcW w:w="696" w:type="pct"/>
            <w:vAlign w:val="center"/>
          </w:tcPr>
          <w:p w:rsidR="009049E1" w:rsidRPr="00F97313" w:rsidRDefault="009049E1" w:rsidP="005D1E7E">
            <w:pPr>
              <w:jc w:val="center"/>
            </w:pPr>
            <w:r w:rsidRPr="00F97313">
              <w:rPr>
                <w:rFonts w:ascii="Tahoma" w:hAnsi="Tahoma" w:cs="Tahoma"/>
                <w:sz w:val="20"/>
                <w:szCs w:val="20"/>
              </w:rPr>
              <w:t>Kurumsal Koordinasyon Birimi</w:t>
            </w:r>
          </w:p>
        </w:tc>
        <w:tc>
          <w:tcPr>
            <w:tcW w:w="811" w:type="pct"/>
            <w:vAlign w:val="center"/>
          </w:tcPr>
          <w:p w:rsidR="009049E1" w:rsidRPr="00F97313" w:rsidRDefault="009049E1" w:rsidP="005D1E7E">
            <w:pPr>
              <w:jc w:val="center"/>
              <w:rPr>
                <w:rFonts w:ascii="Tahoma" w:hAnsi="Tahoma" w:cs="Tahoma"/>
                <w:sz w:val="20"/>
                <w:szCs w:val="20"/>
              </w:rPr>
            </w:pPr>
            <w:r w:rsidRPr="00F97313">
              <w:rPr>
                <w:rFonts w:ascii="Tahoma" w:hAnsi="Tahoma" w:cs="Tahoma"/>
                <w:sz w:val="20"/>
                <w:szCs w:val="20"/>
              </w:rPr>
              <w:t>Tüm Birimler</w:t>
            </w:r>
          </w:p>
        </w:tc>
        <w:tc>
          <w:tcPr>
            <w:tcW w:w="977" w:type="pct"/>
            <w:shd w:val="clear" w:color="auto" w:fill="auto"/>
            <w:vAlign w:val="center"/>
          </w:tcPr>
          <w:p w:rsidR="009049E1" w:rsidRPr="00F97313" w:rsidRDefault="009049E1" w:rsidP="005D1E7E">
            <w:pPr>
              <w:jc w:val="center"/>
              <w:rPr>
                <w:rFonts w:ascii="Tahoma" w:hAnsi="Tahoma" w:cs="Tahoma"/>
                <w:sz w:val="20"/>
                <w:szCs w:val="20"/>
              </w:rPr>
            </w:pPr>
            <w:r w:rsidRPr="00F97313">
              <w:rPr>
                <w:rFonts w:ascii="Tahoma" w:hAnsi="Tahoma" w:cs="Tahoma"/>
                <w:sz w:val="20"/>
                <w:szCs w:val="20"/>
              </w:rPr>
              <w:t>01.01.</w:t>
            </w:r>
            <w:r w:rsidR="0064713E">
              <w:rPr>
                <w:rFonts w:ascii="Tahoma" w:hAnsi="Tahoma" w:cs="Tahoma"/>
                <w:sz w:val="20"/>
                <w:szCs w:val="20"/>
              </w:rPr>
              <w:t>2017  31.12.2017</w:t>
            </w:r>
          </w:p>
        </w:tc>
        <w:tc>
          <w:tcPr>
            <w:tcW w:w="772" w:type="pct"/>
            <w:vAlign w:val="center"/>
          </w:tcPr>
          <w:p w:rsidR="009049E1" w:rsidRPr="00F97313" w:rsidRDefault="001D513D" w:rsidP="005D1E7E">
            <w:pPr>
              <w:jc w:val="center"/>
              <w:rPr>
                <w:rFonts w:ascii="Tahoma" w:hAnsi="Tahoma" w:cs="Tahoma"/>
                <w:sz w:val="20"/>
                <w:szCs w:val="20"/>
              </w:rPr>
            </w:pPr>
            <w:r>
              <w:rPr>
                <w:rFonts w:ascii="Tahoma" w:hAnsi="Tahoma" w:cs="Tahoma"/>
                <w:sz w:val="20"/>
                <w:szCs w:val="20"/>
              </w:rPr>
              <w:t>200</w:t>
            </w:r>
            <w:r w:rsidR="009049E1" w:rsidRPr="00F97313">
              <w:rPr>
                <w:rFonts w:ascii="Tahoma" w:hAnsi="Tahoma" w:cs="Tahoma"/>
                <w:sz w:val="20"/>
                <w:szCs w:val="20"/>
              </w:rPr>
              <w:t>.000,00</w:t>
            </w:r>
            <w:r w:rsidR="009049E1">
              <w:rPr>
                <w:rFonts w:ascii="Tahoma" w:hAnsi="Tahoma" w:cs="Tahoma"/>
                <w:sz w:val="20"/>
                <w:szCs w:val="20"/>
              </w:rPr>
              <w:t xml:space="preserve"> TL</w:t>
            </w:r>
            <w:r w:rsidR="009049E1" w:rsidRPr="00F97313">
              <w:rPr>
                <w:rFonts w:ascii="Tahoma" w:hAnsi="Tahoma" w:cs="Tahoma"/>
                <w:sz w:val="20"/>
                <w:szCs w:val="20"/>
              </w:rPr>
              <w:t xml:space="preserve"> </w:t>
            </w:r>
          </w:p>
        </w:tc>
      </w:tr>
      <w:tr w:rsidR="009049E1" w:rsidRPr="0047463B" w:rsidTr="00ED7693">
        <w:trPr>
          <w:cantSplit/>
          <w:trHeight w:val="583"/>
        </w:trPr>
        <w:tc>
          <w:tcPr>
            <w:tcW w:w="4228" w:type="pct"/>
            <w:gridSpan w:val="5"/>
            <w:vAlign w:val="center"/>
          </w:tcPr>
          <w:p w:rsidR="009049E1" w:rsidRPr="0047463B" w:rsidRDefault="009049E1" w:rsidP="00ED7693">
            <w:pPr>
              <w:jc w:val="center"/>
              <w:rPr>
                <w:rFonts w:ascii="Tahoma" w:hAnsi="Tahoma" w:cs="Tahoma"/>
                <w:b/>
                <w:sz w:val="20"/>
                <w:szCs w:val="20"/>
              </w:rPr>
            </w:pPr>
            <w:r w:rsidRPr="0047463B">
              <w:rPr>
                <w:rFonts w:ascii="Tahoma" w:hAnsi="Tahoma" w:cs="Tahoma"/>
                <w:b/>
                <w:sz w:val="20"/>
                <w:szCs w:val="20"/>
              </w:rPr>
              <w:t>TOPLAM</w:t>
            </w:r>
          </w:p>
        </w:tc>
        <w:tc>
          <w:tcPr>
            <w:tcW w:w="772" w:type="pct"/>
            <w:vAlign w:val="center"/>
          </w:tcPr>
          <w:p w:rsidR="009049E1" w:rsidRPr="0047463B" w:rsidRDefault="00CD076C" w:rsidP="00ED7693">
            <w:pPr>
              <w:jc w:val="center"/>
              <w:rPr>
                <w:rFonts w:ascii="Tahoma" w:hAnsi="Tahoma" w:cs="Tahoma"/>
                <w:b/>
                <w:sz w:val="20"/>
                <w:szCs w:val="20"/>
              </w:rPr>
            </w:pPr>
            <w:r>
              <w:rPr>
                <w:rFonts w:ascii="Tahoma" w:hAnsi="Tahoma" w:cs="Tahoma"/>
                <w:b/>
                <w:sz w:val="20"/>
                <w:szCs w:val="20"/>
              </w:rPr>
              <w:t>650</w:t>
            </w:r>
            <w:r w:rsidR="009049E1" w:rsidRPr="0047463B">
              <w:rPr>
                <w:rFonts w:ascii="Tahoma" w:hAnsi="Tahoma" w:cs="Tahoma"/>
                <w:b/>
                <w:sz w:val="20"/>
                <w:szCs w:val="20"/>
              </w:rPr>
              <w:t xml:space="preserve">.000,00 TL </w:t>
            </w:r>
          </w:p>
        </w:tc>
      </w:tr>
    </w:tbl>
    <w:p w:rsidR="00DC3EAA" w:rsidRPr="0047463B" w:rsidRDefault="00DC3EAA" w:rsidP="00DC3EAA">
      <w:pPr>
        <w:tabs>
          <w:tab w:val="left" w:pos="7499"/>
        </w:tabs>
        <w:rPr>
          <w:rFonts w:ascii="Tahoma" w:hAnsi="Tahoma" w:cs="Tahoma"/>
          <w:color w:val="FF0000"/>
        </w:rPr>
      </w:pPr>
      <w:r w:rsidRPr="0047463B">
        <w:rPr>
          <w:rFonts w:ascii="Tahoma" w:hAnsi="Tahoma" w:cs="Tahoma"/>
          <w:color w:val="FF0000"/>
        </w:rPr>
        <w:tab/>
      </w:r>
    </w:p>
    <w:tbl>
      <w:tblPr>
        <w:tblStyle w:val="TabloKlavuzu"/>
        <w:tblW w:w="0" w:type="auto"/>
        <w:tblInd w:w="108" w:type="dxa"/>
        <w:tblLook w:val="04A0" w:firstRow="1" w:lastRow="0" w:firstColumn="1" w:lastColumn="0" w:noHBand="0" w:noVBand="1"/>
      </w:tblPr>
      <w:tblGrid>
        <w:gridCol w:w="4497"/>
        <w:gridCol w:w="4859"/>
      </w:tblGrid>
      <w:tr w:rsidR="00DC3EAA" w:rsidRPr="0047463B" w:rsidTr="00ED7693">
        <w:trPr>
          <w:trHeight w:val="393"/>
        </w:trPr>
        <w:tc>
          <w:tcPr>
            <w:tcW w:w="4497" w:type="dxa"/>
            <w:vAlign w:val="center"/>
          </w:tcPr>
          <w:p w:rsidR="00DC3EAA" w:rsidRPr="0047463B" w:rsidRDefault="00DC3EAA" w:rsidP="00ED7693">
            <w:pPr>
              <w:spacing w:line="360" w:lineRule="auto"/>
              <w:jc w:val="center"/>
              <w:rPr>
                <w:rFonts w:ascii="Tahoma" w:hAnsi="Tahoma" w:cs="Tahoma"/>
                <w:b/>
                <w:sz w:val="20"/>
                <w:szCs w:val="20"/>
              </w:rPr>
            </w:pPr>
            <w:r w:rsidRPr="0047463B">
              <w:rPr>
                <w:rFonts w:ascii="Tahoma" w:hAnsi="Tahoma" w:cs="Tahoma"/>
                <w:b/>
                <w:sz w:val="20"/>
                <w:szCs w:val="20"/>
              </w:rPr>
              <w:t>Faaliyet</w:t>
            </w:r>
          </w:p>
        </w:tc>
        <w:tc>
          <w:tcPr>
            <w:tcW w:w="4859" w:type="dxa"/>
            <w:vAlign w:val="center"/>
          </w:tcPr>
          <w:p w:rsidR="00DC3EAA" w:rsidRPr="0047463B" w:rsidRDefault="00DC3EAA" w:rsidP="00ED7693">
            <w:pPr>
              <w:spacing w:line="360" w:lineRule="auto"/>
              <w:jc w:val="center"/>
              <w:rPr>
                <w:rFonts w:ascii="Tahoma" w:hAnsi="Tahoma" w:cs="Tahoma"/>
                <w:b/>
                <w:sz w:val="20"/>
                <w:szCs w:val="20"/>
              </w:rPr>
            </w:pPr>
            <w:r w:rsidRPr="0047463B">
              <w:rPr>
                <w:rFonts w:ascii="Tahoma" w:hAnsi="Tahoma" w:cs="Tahoma"/>
                <w:b/>
                <w:sz w:val="20"/>
                <w:szCs w:val="20"/>
              </w:rPr>
              <w:t>Beklenen Ç</w:t>
            </w:r>
            <w:r w:rsidRPr="0047463B">
              <w:rPr>
                <w:rFonts w:ascii="Tahoma" w:hAnsi="Tahoma" w:cs="Tahoma" w:hint="eastAsia"/>
                <w:b/>
                <w:sz w:val="20"/>
                <w:szCs w:val="20"/>
              </w:rPr>
              <w:t>ı</w:t>
            </w:r>
            <w:r w:rsidRPr="0047463B">
              <w:rPr>
                <w:rFonts w:ascii="Tahoma" w:hAnsi="Tahoma" w:cs="Tahoma"/>
                <w:b/>
                <w:sz w:val="20"/>
                <w:szCs w:val="20"/>
              </w:rPr>
              <w:t>kt</w:t>
            </w:r>
            <w:r w:rsidRPr="0047463B">
              <w:rPr>
                <w:rFonts w:ascii="Tahoma" w:hAnsi="Tahoma" w:cs="Tahoma" w:hint="eastAsia"/>
                <w:b/>
                <w:sz w:val="20"/>
                <w:szCs w:val="20"/>
              </w:rPr>
              <w:t>ı</w:t>
            </w:r>
          </w:p>
        </w:tc>
      </w:tr>
      <w:tr w:rsidR="00DC3EAA" w:rsidRPr="00EC5BBD" w:rsidTr="00ED7693">
        <w:trPr>
          <w:trHeight w:val="567"/>
        </w:trPr>
        <w:tc>
          <w:tcPr>
            <w:tcW w:w="4497" w:type="dxa"/>
            <w:vAlign w:val="center"/>
          </w:tcPr>
          <w:p w:rsidR="00DC3EAA" w:rsidRPr="0047463B" w:rsidRDefault="00DC3EAA" w:rsidP="00ED7693">
            <w:pPr>
              <w:rPr>
                <w:rFonts w:ascii="Tahoma" w:hAnsi="Tahoma" w:cs="Tahoma"/>
                <w:sz w:val="20"/>
                <w:szCs w:val="20"/>
              </w:rPr>
            </w:pPr>
            <w:r>
              <w:rPr>
                <w:rFonts w:ascii="Tahoma" w:hAnsi="Tahoma" w:cs="Tahoma"/>
                <w:sz w:val="20"/>
                <w:szCs w:val="20"/>
              </w:rPr>
              <w:t>Kalkınma Ajansları İşbirliği Çalışmaları</w:t>
            </w:r>
          </w:p>
        </w:tc>
        <w:tc>
          <w:tcPr>
            <w:tcW w:w="4859" w:type="dxa"/>
            <w:vAlign w:val="center"/>
          </w:tcPr>
          <w:p w:rsidR="00DC3EAA" w:rsidRPr="0047463B" w:rsidRDefault="00DC3EAA" w:rsidP="00ED7693">
            <w:pPr>
              <w:ind w:left="360"/>
              <w:rPr>
                <w:rFonts w:ascii="Tahoma" w:hAnsi="Tahoma" w:cs="Tahoma"/>
                <w:sz w:val="20"/>
                <w:szCs w:val="20"/>
              </w:rPr>
            </w:pPr>
            <w:r>
              <w:rPr>
                <w:rFonts w:ascii="Tahoma" w:hAnsi="Tahoma" w:cs="Tahoma"/>
                <w:sz w:val="20"/>
                <w:szCs w:val="20"/>
              </w:rPr>
              <w:t>Mozaik ve Gastronomi turizmine yönelik tanıtım filminin hazırlanması, 1</w:t>
            </w:r>
            <w:r w:rsidR="002C19B2">
              <w:rPr>
                <w:rFonts w:ascii="Tahoma" w:hAnsi="Tahoma" w:cs="Tahoma"/>
                <w:sz w:val="20"/>
                <w:szCs w:val="20"/>
              </w:rPr>
              <w:t>.</w:t>
            </w:r>
            <w:r>
              <w:rPr>
                <w:rFonts w:ascii="Tahoma" w:hAnsi="Tahoma" w:cs="Tahoma"/>
                <w:sz w:val="20"/>
                <w:szCs w:val="20"/>
              </w:rPr>
              <w:t>000 adet broşür basımı ve turizm rotalarının belirlenmesi</w:t>
            </w:r>
          </w:p>
        </w:tc>
      </w:tr>
    </w:tbl>
    <w:p w:rsidR="00FC7046" w:rsidRPr="00A07B88" w:rsidRDefault="00FC7046" w:rsidP="00750B01">
      <w:pPr>
        <w:pStyle w:val="4dzey"/>
        <w:numPr>
          <w:ilvl w:val="2"/>
          <w:numId w:val="4"/>
        </w:numPr>
        <w:spacing w:before="60" w:after="0"/>
        <w:ind w:left="1077" w:hanging="1077"/>
        <w:outlineLvl w:val="2"/>
      </w:pPr>
      <w:bookmarkStart w:id="40" w:name="_Toc475384599"/>
      <w:bookmarkEnd w:id="35"/>
      <w:r w:rsidRPr="00A07B88">
        <w:rPr>
          <w:bCs w:val="0"/>
        </w:rPr>
        <w:t>DOĞAKA'nın İç ve Dış İletişim Yeteneğinin Geliştirilmesi</w:t>
      </w:r>
      <w:bookmarkEnd w:id="40"/>
    </w:p>
    <w:p w:rsidR="00FC7046" w:rsidRDefault="00FC7046" w:rsidP="00FC7046">
      <w:pPr>
        <w:tabs>
          <w:tab w:val="left" w:pos="7836"/>
        </w:tabs>
        <w:spacing w:line="360" w:lineRule="auto"/>
        <w:jc w:val="both"/>
        <w:rPr>
          <w:rFonts w:ascii="Tahoma" w:hAnsi="Tahoma" w:cs="Tahoma"/>
          <w:sz w:val="22"/>
          <w:szCs w:val="22"/>
        </w:rPr>
      </w:pPr>
      <w:r>
        <w:rPr>
          <w:rFonts w:ascii="Tahoma" w:hAnsi="Tahoma" w:cs="Tahoma"/>
          <w:sz w:val="22"/>
          <w:szCs w:val="22"/>
        </w:rPr>
        <w:t xml:space="preserve">Basında yer alan Ajans haberlerinin izlenmesi ve raporlanması sürdürülecek ve dünya, Türkiye ve bölgemizde ajans faaliyetlerini etkileyebilecek gündeme ilişkin yazılı basın ve web üzerinden haber yayınlarının takibine ilişkin hizmet alımına devam edilecektir.  </w:t>
      </w:r>
    </w:p>
    <w:p w:rsidR="005B2D4E" w:rsidRDefault="00FC7046" w:rsidP="00FC7046">
      <w:pPr>
        <w:spacing w:line="360" w:lineRule="auto"/>
        <w:jc w:val="both"/>
        <w:rPr>
          <w:rFonts w:ascii="Tahoma" w:hAnsi="Tahoma" w:cs="Tahoma"/>
          <w:sz w:val="22"/>
          <w:szCs w:val="22"/>
        </w:rPr>
      </w:pPr>
      <w:r w:rsidRPr="005C3004">
        <w:rPr>
          <w:rFonts w:ascii="Tahoma" w:hAnsi="Tahoma" w:cs="Tahoma"/>
          <w:sz w:val="22"/>
          <w:szCs w:val="22"/>
        </w:rPr>
        <w:t>Ajans faaliyetlerin</w:t>
      </w:r>
      <w:r>
        <w:rPr>
          <w:rFonts w:ascii="Tahoma" w:hAnsi="Tahoma" w:cs="Tahoma"/>
          <w:sz w:val="22"/>
          <w:szCs w:val="22"/>
        </w:rPr>
        <w:t xml:space="preserve">e yönelik haberlerin, </w:t>
      </w:r>
      <w:r w:rsidRPr="005C3004">
        <w:rPr>
          <w:rFonts w:ascii="Tahoma" w:hAnsi="Tahoma" w:cs="Tahoma"/>
          <w:sz w:val="22"/>
          <w:szCs w:val="22"/>
        </w:rPr>
        <w:t>Türkiye’de ekonomik ve sosyal alanda yaşanan gelişmelerin</w:t>
      </w:r>
      <w:r>
        <w:rPr>
          <w:rFonts w:ascii="Tahoma" w:hAnsi="Tahoma" w:cs="Tahoma"/>
          <w:sz w:val="22"/>
          <w:szCs w:val="22"/>
        </w:rPr>
        <w:t>, TR63 Bölgesinde öne çıkan sektörlere yönelik analizlerin ve yatırımcılara yönelik bilgilendirme çalışmalarının</w:t>
      </w:r>
      <w:r w:rsidRPr="005C3004">
        <w:rPr>
          <w:rFonts w:ascii="Tahoma" w:hAnsi="Tahoma" w:cs="Tahoma"/>
          <w:sz w:val="22"/>
          <w:szCs w:val="22"/>
        </w:rPr>
        <w:t xml:space="preserve"> yer alacağı DOĞAKA Bülteni’nin, üç</w:t>
      </w:r>
      <w:r>
        <w:rPr>
          <w:rFonts w:ascii="Tahoma" w:hAnsi="Tahoma" w:cs="Tahoma"/>
          <w:sz w:val="22"/>
          <w:szCs w:val="22"/>
        </w:rPr>
        <w:t>er</w:t>
      </w:r>
      <w:r w:rsidRPr="005C3004">
        <w:rPr>
          <w:rFonts w:ascii="Tahoma" w:hAnsi="Tahoma" w:cs="Tahoma"/>
          <w:sz w:val="22"/>
          <w:szCs w:val="22"/>
        </w:rPr>
        <w:t xml:space="preserve"> aylık periyotlarla yayınlanmasına devam edilecektir</w:t>
      </w:r>
      <w:r>
        <w:rPr>
          <w:rFonts w:ascii="Tahoma" w:hAnsi="Tahoma" w:cs="Tahoma"/>
          <w:sz w:val="22"/>
          <w:szCs w:val="22"/>
        </w:rPr>
        <w:t xml:space="preserve">. </w:t>
      </w:r>
      <w:r w:rsidRPr="005C3004">
        <w:rPr>
          <w:rFonts w:ascii="Tahoma" w:hAnsi="Tahoma" w:cs="Tahoma"/>
          <w:sz w:val="22"/>
          <w:szCs w:val="22"/>
        </w:rPr>
        <w:t xml:space="preserve"> Bültenlerin tasarım ve baskı çalışmaları hizmet alım yoluyla gerçekleştirilecektir.</w:t>
      </w:r>
      <w:r w:rsidRPr="005B63A9">
        <w:rPr>
          <w:rFonts w:ascii="Tahoma" w:hAnsi="Tahoma" w:cs="Tahoma"/>
          <w:sz w:val="22"/>
          <w:szCs w:val="22"/>
        </w:rPr>
        <w:t xml:space="preserve">    </w:t>
      </w:r>
    </w:p>
    <w:p w:rsidR="00FC7046" w:rsidRPr="00416D3A" w:rsidRDefault="00FC7046" w:rsidP="000013BE">
      <w:pPr>
        <w:pStyle w:val="4dzey"/>
        <w:spacing w:after="0" w:line="240" w:lineRule="auto"/>
        <w:rPr>
          <w:rFonts w:asciiTheme="minorHAnsi" w:hAnsiTheme="minorHAnsi"/>
          <w:sz w:val="24"/>
          <w:szCs w:val="24"/>
        </w:rPr>
      </w:pPr>
      <w:bookmarkStart w:id="41" w:name="_Toc475384627"/>
      <w:r w:rsidRPr="00416D3A">
        <w:rPr>
          <w:rFonts w:asciiTheme="minorHAnsi" w:hAnsiTheme="minorHAnsi"/>
          <w:sz w:val="24"/>
          <w:szCs w:val="24"/>
        </w:rPr>
        <w:t xml:space="preserve">Tablo </w:t>
      </w:r>
      <w:r w:rsidRPr="00416D3A">
        <w:rPr>
          <w:rFonts w:asciiTheme="minorHAnsi" w:hAnsiTheme="minorHAnsi"/>
          <w:sz w:val="24"/>
          <w:szCs w:val="24"/>
        </w:rPr>
        <w:fldChar w:fldCharType="begin"/>
      </w:r>
      <w:r w:rsidRPr="00416D3A">
        <w:rPr>
          <w:rFonts w:asciiTheme="minorHAnsi" w:hAnsiTheme="minorHAnsi"/>
          <w:sz w:val="24"/>
          <w:szCs w:val="24"/>
        </w:rPr>
        <w:instrText xml:space="preserve"> SEQ Tablo \* ARABIC </w:instrText>
      </w:r>
      <w:r w:rsidRPr="00416D3A">
        <w:rPr>
          <w:rFonts w:asciiTheme="minorHAnsi" w:hAnsiTheme="minorHAnsi"/>
          <w:sz w:val="24"/>
          <w:szCs w:val="24"/>
        </w:rPr>
        <w:fldChar w:fldCharType="separate"/>
      </w:r>
      <w:r w:rsidR="00C71295">
        <w:rPr>
          <w:rFonts w:asciiTheme="minorHAnsi" w:hAnsiTheme="minorHAnsi"/>
          <w:noProof/>
          <w:sz w:val="24"/>
          <w:szCs w:val="24"/>
        </w:rPr>
        <w:t>13</w:t>
      </w:r>
      <w:r w:rsidRPr="00416D3A">
        <w:rPr>
          <w:rFonts w:asciiTheme="minorHAnsi" w:hAnsiTheme="minorHAnsi"/>
          <w:noProof/>
          <w:sz w:val="24"/>
          <w:szCs w:val="24"/>
        </w:rPr>
        <w:fldChar w:fldCharType="end"/>
      </w:r>
      <w:r w:rsidRPr="00416D3A">
        <w:rPr>
          <w:rFonts w:asciiTheme="minorHAnsi" w:hAnsiTheme="minorHAnsi"/>
          <w:sz w:val="24"/>
          <w:szCs w:val="24"/>
        </w:rPr>
        <w:t xml:space="preserve">. </w:t>
      </w:r>
      <w:r w:rsidRPr="00416D3A">
        <w:rPr>
          <w:rFonts w:asciiTheme="minorHAnsi" w:hAnsiTheme="minorHAnsi"/>
          <w:bCs w:val="0"/>
          <w:sz w:val="24"/>
          <w:szCs w:val="24"/>
        </w:rPr>
        <w:t>DOĞAKA'nın İç ve Dış İletişim Yeteneğinin Geliştirilmesi</w:t>
      </w:r>
      <w:bookmarkEnd w:id="41"/>
    </w:p>
    <w:tbl>
      <w:tblPr>
        <w:tblW w:w="496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3"/>
        <w:gridCol w:w="1474"/>
        <w:gridCol w:w="1653"/>
        <w:gridCol w:w="1463"/>
        <w:gridCol w:w="1192"/>
        <w:gridCol w:w="1310"/>
      </w:tblGrid>
      <w:tr w:rsidR="00DA44B8" w:rsidRPr="000803A4" w:rsidTr="0093081E">
        <w:trPr>
          <w:trHeight w:val="20"/>
        </w:trPr>
        <w:tc>
          <w:tcPr>
            <w:tcW w:w="1272" w:type="pct"/>
            <w:vAlign w:val="center"/>
          </w:tcPr>
          <w:p w:rsidR="00DA44B8" w:rsidRPr="000803A4" w:rsidRDefault="00DA44B8" w:rsidP="005B63CD">
            <w:pPr>
              <w:jc w:val="center"/>
              <w:rPr>
                <w:rFonts w:ascii="Tahoma" w:hAnsi="Tahoma" w:cs="Tahoma"/>
                <w:b/>
                <w:bCs/>
                <w:sz w:val="20"/>
                <w:szCs w:val="20"/>
                <w:lang w:eastAsia="tr-TR"/>
              </w:rPr>
            </w:pPr>
            <w:r w:rsidRPr="000803A4">
              <w:rPr>
                <w:rFonts w:ascii="Tahoma" w:hAnsi="Tahoma" w:cs="Tahoma"/>
                <w:b/>
                <w:bCs/>
                <w:sz w:val="20"/>
                <w:szCs w:val="20"/>
                <w:lang w:eastAsia="tr-TR"/>
              </w:rPr>
              <w:t>Faaliyet Adı</w:t>
            </w:r>
          </w:p>
        </w:tc>
        <w:tc>
          <w:tcPr>
            <w:tcW w:w="708" w:type="pct"/>
          </w:tcPr>
          <w:p w:rsidR="00DA44B8" w:rsidRPr="000803A4" w:rsidRDefault="006D6726" w:rsidP="005B63CD">
            <w:pPr>
              <w:jc w:val="center"/>
              <w:rPr>
                <w:rFonts w:ascii="Tahoma" w:hAnsi="Tahoma" w:cs="Tahoma"/>
                <w:b/>
                <w:bCs/>
                <w:sz w:val="20"/>
                <w:szCs w:val="20"/>
                <w:lang w:eastAsia="tr-TR"/>
              </w:rPr>
            </w:pPr>
            <w:r>
              <w:rPr>
                <w:rFonts w:ascii="Tahoma" w:hAnsi="Tahoma" w:cs="Tahoma"/>
                <w:b/>
                <w:bCs/>
                <w:sz w:val="20"/>
                <w:szCs w:val="20"/>
                <w:lang w:eastAsia="tr-TR"/>
              </w:rPr>
              <w:t>Bölge Planı İlişkisi</w:t>
            </w:r>
          </w:p>
        </w:tc>
        <w:tc>
          <w:tcPr>
            <w:tcW w:w="886" w:type="pct"/>
            <w:vAlign w:val="center"/>
          </w:tcPr>
          <w:p w:rsidR="00DA44B8" w:rsidRPr="000803A4" w:rsidRDefault="00DA44B8" w:rsidP="005B63CD">
            <w:pPr>
              <w:jc w:val="center"/>
              <w:rPr>
                <w:rFonts w:ascii="Tahoma" w:hAnsi="Tahoma" w:cs="Tahoma"/>
                <w:b/>
                <w:bCs/>
                <w:sz w:val="20"/>
                <w:szCs w:val="20"/>
                <w:lang w:eastAsia="tr-TR"/>
              </w:rPr>
            </w:pPr>
            <w:r w:rsidRPr="000803A4">
              <w:rPr>
                <w:rFonts w:ascii="Tahoma" w:hAnsi="Tahoma" w:cs="Tahoma"/>
                <w:b/>
                <w:bCs/>
                <w:sz w:val="20"/>
                <w:szCs w:val="20"/>
                <w:lang w:eastAsia="tr-TR"/>
              </w:rPr>
              <w:t>Sorumlusu</w:t>
            </w:r>
          </w:p>
        </w:tc>
        <w:tc>
          <w:tcPr>
            <w:tcW w:w="786" w:type="pct"/>
          </w:tcPr>
          <w:p w:rsidR="00DA44B8" w:rsidRPr="000803A4" w:rsidRDefault="00DA44B8" w:rsidP="005B63CD">
            <w:pPr>
              <w:jc w:val="center"/>
              <w:rPr>
                <w:rFonts w:ascii="Tahoma" w:hAnsi="Tahoma" w:cs="Tahoma"/>
                <w:b/>
                <w:bCs/>
                <w:sz w:val="20"/>
                <w:szCs w:val="20"/>
                <w:lang w:eastAsia="tr-TR"/>
              </w:rPr>
            </w:pPr>
            <w:r w:rsidRPr="000803A4">
              <w:rPr>
                <w:rFonts w:ascii="Tahoma" w:hAnsi="Tahoma" w:cs="Tahoma"/>
                <w:b/>
                <w:bCs/>
                <w:sz w:val="20"/>
                <w:szCs w:val="20"/>
                <w:lang w:eastAsia="tr-TR"/>
              </w:rPr>
              <w:t>İşbirliği Yapılacak Birim</w:t>
            </w:r>
          </w:p>
        </w:tc>
        <w:tc>
          <w:tcPr>
            <w:tcW w:w="643" w:type="pct"/>
            <w:vAlign w:val="center"/>
          </w:tcPr>
          <w:p w:rsidR="00DA44B8" w:rsidRPr="000803A4" w:rsidRDefault="00DA44B8" w:rsidP="005B63CD">
            <w:pPr>
              <w:jc w:val="center"/>
              <w:rPr>
                <w:rFonts w:ascii="Tahoma" w:hAnsi="Tahoma" w:cs="Tahoma"/>
                <w:b/>
                <w:bCs/>
                <w:sz w:val="20"/>
                <w:szCs w:val="20"/>
                <w:lang w:eastAsia="tr-TR"/>
              </w:rPr>
            </w:pPr>
            <w:r w:rsidRPr="000803A4">
              <w:rPr>
                <w:rFonts w:ascii="Tahoma" w:hAnsi="Tahoma" w:cs="Tahoma"/>
                <w:b/>
                <w:bCs/>
                <w:sz w:val="20"/>
                <w:szCs w:val="20"/>
                <w:lang w:eastAsia="tr-TR"/>
              </w:rPr>
              <w:t>Süresi</w:t>
            </w:r>
          </w:p>
        </w:tc>
        <w:tc>
          <w:tcPr>
            <w:tcW w:w="705" w:type="pct"/>
            <w:vAlign w:val="center"/>
          </w:tcPr>
          <w:p w:rsidR="00DA44B8" w:rsidRPr="000803A4" w:rsidRDefault="00DA44B8" w:rsidP="005B63CD">
            <w:pPr>
              <w:jc w:val="center"/>
              <w:rPr>
                <w:rFonts w:ascii="Tahoma" w:hAnsi="Tahoma" w:cs="Tahoma"/>
                <w:b/>
                <w:bCs/>
                <w:sz w:val="20"/>
                <w:szCs w:val="20"/>
              </w:rPr>
            </w:pPr>
            <w:r w:rsidRPr="000803A4">
              <w:rPr>
                <w:rFonts w:ascii="Tahoma" w:hAnsi="Tahoma" w:cs="Tahoma"/>
                <w:b/>
                <w:bCs/>
                <w:sz w:val="20"/>
                <w:szCs w:val="20"/>
              </w:rPr>
              <w:t>Tahmini</w:t>
            </w:r>
          </w:p>
          <w:p w:rsidR="00DA44B8" w:rsidRPr="000803A4" w:rsidRDefault="00DA44B8" w:rsidP="005B63CD">
            <w:pPr>
              <w:jc w:val="center"/>
              <w:rPr>
                <w:rFonts w:ascii="Tahoma" w:hAnsi="Tahoma" w:cs="Tahoma"/>
                <w:b/>
                <w:bCs/>
                <w:sz w:val="20"/>
                <w:szCs w:val="20"/>
              </w:rPr>
            </w:pPr>
            <w:r w:rsidRPr="000803A4">
              <w:rPr>
                <w:rFonts w:ascii="Tahoma" w:hAnsi="Tahoma" w:cs="Tahoma"/>
                <w:b/>
                <w:bCs/>
                <w:sz w:val="20"/>
                <w:szCs w:val="20"/>
              </w:rPr>
              <w:t>Maliyet</w:t>
            </w:r>
          </w:p>
        </w:tc>
      </w:tr>
      <w:tr w:rsidR="006D6726" w:rsidRPr="000803A4" w:rsidTr="0093081E">
        <w:trPr>
          <w:cantSplit/>
          <w:trHeight w:val="651"/>
        </w:trPr>
        <w:tc>
          <w:tcPr>
            <w:tcW w:w="1272" w:type="pct"/>
            <w:vAlign w:val="center"/>
          </w:tcPr>
          <w:p w:rsidR="006D6726" w:rsidRPr="000803A4" w:rsidRDefault="006D6726" w:rsidP="005B63CD">
            <w:pPr>
              <w:rPr>
                <w:rFonts w:ascii="Tahoma" w:hAnsi="Tahoma" w:cs="Tahoma"/>
                <w:sz w:val="20"/>
                <w:szCs w:val="20"/>
              </w:rPr>
            </w:pPr>
            <w:r>
              <w:rPr>
                <w:rFonts w:ascii="Tahoma" w:hAnsi="Tahoma" w:cs="Tahoma"/>
                <w:sz w:val="20"/>
                <w:szCs w:val="20"/>
              </w:rPr>
              <w:t>Medya Takip Faaliyetleri</w:t>
            </w:r>
          </w:p>
        </w:tc>
        <w:tc>
          <w:tcPr>
            <w:tcW w:w="708" w:type="pct"/>
            <w:vMerge w:val="restart"/>
            <w:vAlign w:val="center"/>
          </w:tcPr>
          <w:p w:rsidR="006D6726" w:rsidRPr="000803A4" w:rsidRDefault="0093081E" w:rsidP="0093081E">
            <w:pPr>
              <w:jc w:val="center"/>
              <w:rPr>
                <w:rFonts w:ascii="Tahoma" w:hAnsi="Tahoma" w:cs="Tahoma"/>
                <w:sz w:val="20"/>
                <w:szCs w:val="20"/>
              </w:rPr>
            </w:pPr>
            <w:r>
              <w:rPr>
                <w:rFonts w:ascii="Tahoma" w:hAnsi="Tahoma" w:cs="Tahoma"/>
                <w:sz w:val="20"/>
                <w:szCs w:val="20"/>
              </w:rPr>
              <w:t>Kurumsallaşma</w:t>
            </w:r>
          </w:p>
        </w:tc>
        <w:tc>
          <w:tcPr>
            <w:tcW w:w="886" w:type="pct"/>
            <w:vAlign w:val="center"/>
          </w:tcPr>
          <w:p w:rsidR="006D6726" w:rsidRPr="000803A4" w:rsidRDefault="006D6726" w:rsidP="005B63CD">
            <w:pPr>
              <w:jc w:val="center"/>
              <w:rPr>
                <w:rFonts w:ascii="Tahoma" w:hAnsi="Tahoma" w:cs="Tahoma"/>
                <w:sz w:val="20"/>
                <w:szCs w:val="20"/>
              </w:rPr>
            </w:pPr>
            <w:r w:rsidRPr="000803A4">
              <w:rPr>
                <w:rFonts w:ascii="Tahoma" w:hAnsi="Tahoma" w:cs="Tahoma"/>
                <w:sz w:val="20"/>
                <w:szCs w:val="20"/>
              </w:rPr>
              <w:t>Kurumsal Koordinasyon Birimi</w:t>
            </w:r>
          </w:p>
        </w:tc>
        <w:tc>
          <w:tcPr>
            <w:tcW w:w="786" w:type="pct"/>
            <w:vAlign w:val="center"/>
          </w:tcPr>
          <w:p w:rsidR="006D6726" w:rsidRPr="000803A4" w:rsidRDefault="006D6726" w:rsidP="005B63CD">
            <w:pPr>
              <w:jc w:val="center"/>
              <w:rPr>
                <w:rFonts w:ascii="Tahoma" w:hAnsi="Tahoma" w:cs="Tahoma"/>
                <w:sz w:val="20"/>
                <w:szCs w:val="20"/>
              </w:rPr>
            </w:pPr>
            <w:r w:rsidRPr="000803A4">
              <w:rPr>
                <w:rFonts w:ascii="Tahoma" w:hAnsi="Tahoma" w:cs="Tahoma"/>
                <w:sz w:val="20"/>
                <w:szCs w:val="20"/>
              </w:rPr>
              <w:t>Tüm Birimler</w:t>
            </w:r>
          </w:p>
        </w:tc>
        <w:tc>
          <w:tcPr>
            <w:tcW w:w="643" w:type="pct"/>
            <w:shd w:val="clear" w:color="auto" w:fill="auto"/>
            <w:vAlign w:val="center"/>
          </w:tcPr>
          <w:p w:rsidR="006D6726" w:rsidRDefault="006D6726" w:rsidP="0093081E">
            <w:pPr>
              <w:jc w:val="center"/>
              <w:rPr>
                <w:rFonts w:ascii="Tahoma" w:hAnsi="Tahoma" w:cs="Tahoma"/>
                <w:sz w:val="20"/>
                <w:szCs w:val="20"/>
              </w:rPr>
            </w:pPr>
            <w:r>
              <w:rPr>
                <w:rFonts w:ascii="Tahoma" w:hAnsi="Tahoma" w:cs="Tahoma"/>
                <w:sz w:val="20"/>
                <w:szCs w:val="20"/>
              </w:rPr>
              <w:t>01.01.201</w:t>
            </w:r>
            <w:r w:rsidR="0093081E">
              <w:rPr>
                <w:rFonts w:ascii="Tahoma" w:hAnsi="Tahoma" w:cs="Tahoma"/>
                <w:sz w:val="20"/>
                <w:szCs w:val="20"/>
              </w:rPr>
              <w:t>7  31.12.2017</w:t>
            </w:r>
          </w:p>
        </w:tc>
        <w:tc>
          <w:tcPr>
            <w:tcW w:w="705" w:type="pct"/>
            <w:vAlign w:val="center"/>
          </w:tcPr>
          <w:p w:rsidR="006D6726" w:rsidRPr="000803A4" w:rsidRDefault="006D6726" w:rsidP="005B63CD">
            <w:pPr>
              <w:ind w:hanging="60"/>
              <w:jc w:val="center"/>
              <w:rPr>
                <w:rFonts w:ascii="AbakuTLSymSans" w:hAnsi="AbakuTLSymSans" w:cs="Tahoma"/>
                <w:sz w:val="20"/>
                <w:szCs w:val="20"/>
              </w:rPr>
            </w:pPr>
            <w:r w:rsidRPr="000803A4">
              <w:rPr>
                <w:rFonts w:ascii="AbakuTLSymSans" w:hAnsi="AbakuTLSymSans" w:cs="Tahoma"/>
                <w:sz w:val="20"/>
                <w:szCs w:val="20"/>
              </w:rPr>
              <w:t xml:space="preserve"> </w:t>
            </w:r>
            <w:r w:rsidR="0093081E">
              <w:rPr>
                <w:rFonts w:ascii="Tahoma" w:hAnsi="Tahoma" w:cs="Tahoma"/>
                <w:sz w:val="20"/>
                <w:szCs w:val="20"/>
              </w:rPr>
              <w:t>2</w:t>
            </w:r>
            <w:r>
              <w:rPr>
                <w:rFonts w:ascii="Tahoma" w:hAnsi="Tahoma" w:cs="Tahoma"/>
                <w:sz w:val="20"/>
                <w:szCs w:val="20"/>
              </w:rPr>
              <w:t>0</w:t>
            </w:r>
            <w:r w:rsidRPr="000803A4">
              <w:rPr>
                <w:rFonts w:ascii="Tahoma" w:hAnsi="Tahoma" w:cs="Tahoma"/>
                <w:sz w:val="20"/>
                <w:szCs w:val="20"/>
              </w:rPr>
              <w:t>.000,00</w:t>
            </w:r>
            <w:r>
              <w:rPr>
                <w:rFonts w:ascii="Tahoma" w:hAnsi="Tahoma" w:cs="Tahoma"/>
                <w:sz w:val="20"/>
                <w:szCs w:val="20"/>
              </w:rPr>
              <w:t xml:space="preserve"> TL</w:t>
            </w:r>
          </w:p>
        </w:tc>
      </w:tr>
      <w:tr w:rsidR="006D6726" w:rsidRPr="000803A4" w:rsidTr="0093081E">
        <w:trPr>
          <w:cantSplit/>
          <w:trHeight w:val="651"/>
        </w:trPr>
        <w:tc>
          <w:tcPr>
            <w:tcW w:w="1272" w:type="pct"/>
            <w:vAlign w:val="center"/>
          </w:tcPr>
          <w:p w:rsidR="006D6726" w:rsidRPr="000803A4" w:rsidRDefault="006D6726" w:rsidP="005B63CD">
            <w:pPr>
              <w:rPr>
                <w:rFonts w:ascii="Tahoma" w:hAnsi="Tahoma" w:cs="Tahoma"/>
                <w:sz w:val="20"/>
                <w:szCs w:val="20"/>
              </w:rPr>
            </w:pPr>
            <w:r w:rsidRPr="00B70C77">
              <w:rPr>
                <w:rFonts w:ascii="Tahoma" w:hAnsi="Tahoma" w:cs="Tahoma"/>
                <w:sz w:val="20"/>
                <w:szCs w:val="20"/>
              </w:rPr>
              <w:t xml:space="preserve">DOĞAKA Bülten Baskı ve Tasarım Faaliyetleri </w:t>
            </w:r>
          </w:p>
        </w:tc>
        <w:tc>
          <w:tcPr>
            <w:tcW w:w="708" w:type="pct"/>
            <w:vMerge/>
          </w:tcPr>
          <w:p w:rsidR="006D6726" w:rsidRPr="00B70C77" w:rsidRDefault="006D6726" w:rsidP="005B63CD">
            <w:pPr>
              <w:jc w:val="center"/>
              <w:rPr>
                <w:rFonts w:ascii="Tahoma" w:hAnsi="Tahoma" w:cs="Tahoma"/>
                <w:sz w:val="20"/>
                <w:szCs w:val="20"/>
              </w:rPr>
            </w:pPr>
          </w:p>
        </w:tc>
        <w:tc>
          <w:tcPr>
            <w:tcW w:w="886" w:type="pct"/>
            <w:vAlign w:val="center"/>
          </w:tcPr>
          <w:p w:rsidR="006D6726" w:rsidRPr="000803A4" w:rsidRDefault="006D6726" w:rsidP="005B63CD">
            <w:pPr>
              <w:jc w:val="center"/>
              <w:rPr>
                <w:rFonts w:ascii="Tahoma" w:hAnsi="Tahoma" w:cs="Tahoma"/>
                <w:sz w:val="20"/>
                <w:szCs w:val="20"/>
              </w:rPr>
            </w:pPr>
            <w:r w:rsidRPr="00B70C77">
              <w:rPr>
                <w:rFonts w:ascii="Tahoma" w:hAnsi="Tahoma" w:cs="Tahoma"/>
                <w:sz w:val="20"/>
                <w:szCs w:val="20"/>
              </w:rPr>
              <w:t>Kurumsal Koordinasyon Birimi</w:t>
            </w:r>
          </w:p>
        </w:tc>
        <w:tc>
          <w:tcPr>
            <w:tcW w:w="786" w:type="pct"/>
            <w:vAlign w:val="center"/>
          </w:tcPr>
          <w:p w:rsidR="006D6726" w:rsidRPr="000803A4" w:rsidRDefault="006D6726" w:rsidP="005B63CD">
            <w:pPr>
              <w:jc w:val="center"/>
              <w:rPr>
                <w:rFonts w:ascii="Tahoma" w:hAnsi="Tahoma" w:cs="Tahoma"/>
                <w:sz w:val="20"/>
                <w:szCs w:val="20"/>
              </w:rPr>
            </w:pPr>
            <w:r w:rsidRPr="00B70C77">
              <w:rPr>
                <w:rFonts w:ascii="Tahoma" w:hAnsi="Tahoma" w:cs="Tahoma"/>
                <w:sz w:val="20"/>
                <w:szCs w:val="20"/>
              </w:rPr>
              <w:t>Tüm Birimler</w:t>
            </w:r>
          </w:p>
        </w:tc>
        <w:tc>
          <w:tcPr>
            <w:tcW w:w="643" w:type="pct"/>
            <w:shd w:val="clear" w:color="auto" w:fill="auto"/>
            <w:vAlign w:val="center"/>
          </w:tcPr>
          <w:p w:rsidR="006D6726" w:rsidRDefault="0093081E" w:rsidP="005B63CD">
            <w:pPr>
              <w:jc w:val="center"/>
              <w:rPr>
                <w:rFonts w:ascii="Tahoma" w:hAnsi="Tahoma" w:cs="Tahoma"/>
                <w:sz w:val="20"/>
                <w:szCs w:val="20"/>
              </w:rPr>
            </w:pPr>
            <w:r>
              <w:rPr>
                <w:rFonts w:ascii="Tahoma" w:hAnsi="Tahoma" w:cs="Tahoma"/>
                <w:sz w:val="20"/>
                <w:szCs w:val="20"/>
              </w:rPr>
              <w:t>01.01.2017 31.12.2017</w:t>
            </w:r>
          </w:p>
        </w:tc>
        <w:tc>
          <w:tcPr>
            <w:tcW w:w="705" w:type="pct"/>
            <w:vAlign w:val="center"/>
          </w:tcPr>
          <w:p w:rsidR="006D6726" w:rsidRPr="000803A4" w:rsidRDefault="0093081E" w:rsidP="005B63CD">
            <w:pPr>
              <w:ind w:hanging="60"/>
              <w:jc w:val="center"/>
              <w:rPr>
                <w:rFonts w:ascii="AbakuTLSymSans" w:hAnsi="AbakuTLSymSans" w:cs="Tahoma"/>
                <w:sz w:val="20"/>
                <w:szCs w:val="20"/>
              </w:rPr>
            </w:pPr>
            <w:r>
              <w:rPr>
                <w:rFonts w:ascii="Tahoma" w:hAnsi="Tahoma" w:cs="Tahoma"/>
                <w:sz w:val="20"/>
                <w:szCs w:val="20"/>
              </w:rPr>
              <w:t>6</w:t>
            </w:r>
            <w:r w:rsidR="006D6726">
              <w:rPr>
                <w:rFonts w:ascii="Tahoma" w:hAnsi="Tahoma" w:cs="Tahoma"/>
                <w:sz w:val="20"/>
                <w:szCs w:val="20"/>
              </w:rPr>
              <w:t>0</w:t>
            </w:r>
            <w:r w:rsidR="006D6726" w:rsidRPr="005C3004">
              <w:rPr>
                <w:rFonts w:ascii="Tahoma" w:hAnsi="Tahoma" w:cs="Tahoma"/>
                <w:sz w:val="20"/>
                <w:szCs w:val="20"/>
              </w:rPr>
              <w:t>.000,00</w:t>
            </w:r>
            <w:r w:rsidR="006D6726">
              <w:rPr>
                <w:rFonts w:ascii="Tahoma" w:hAnsi="Tahoma" w:cs="Tahoma"/>
                <w:sz w:val="20"/>
                <w:szCs w:val="20"/>
              </w:rPr>
              <w:t xml:space="preserve"> TL</w:t>
            </w:r>
          </w:p>
        </w:tc>
      </w:tr>
      <w:tr w:rsidR="006D6726" w:rsidRPr="000803A4" w:rsidTr="0093081E">
        <w:trPr>
          <w:cantSplit/>
          <w:trHeight w:val="332"/>
        </w:trPr>
        <w:tc>
          <w:tcPr>
            <w:tcW w:w="4295" w:type="pct"/>
            <w:gridSpan w:val="5"/>
            <w:vAlign w:val="center"/>
          </w:tcPr>
          <w:p w:rsidR="006D6726" w:rsidRPr="000803A4" w:rsidRDefault="006D6726" w:rsidP="006D6726">
            <w:pPr>
              <w:jc w:val="center"/>
              <w:rPr>
                <w:rFonts w:ascii="Tahoma" w:hAnsi="Tahoma" w:cs="Tahoma"/>
                <w:b/>
                <w:sz w:val="20"/>
                <w:szCs w:val="20"/>
              </w:rPr>
            </w:pPr>
            <w:r w:rsidRPr="000803A4">
              <w:rPr>
                <w:rFonts w:ascii="Tahoma" w:hAnsi="Tahoma" w:cs="Tahoma"/>
                <w:b/>
                <w:sz w:val="20"/>
                <w:szCs w:val="20"/>
              </w:rPr>
              <w:t>TOPLAM</w:t>
            </w:r>
          </w:p>
        </w:tc>
        <w:tc>
          <w:tcPr>
            <w:tcW w:w="705" w:type="pct"/>
            <w:vAlign w:val="center"/>
          </w:tcPr>
          <w:p w:rsidR="006D6726" w:rsidRPr="000803A4" w:rsidRDefault="006D6726" w:rsidP="005B63CD">
            <w:pPr>
              <w:ind w:hanging="60"/>
              <w:jc w:val="center"/>
              <w:rPr>
                <w:rFonts w:ascii="Tahoma" w:hAnsi="Tahoma" w:cs="Tahoma"/>
                <w:b/>
                <w:sz w:val="20"/>
                <w:szCs w:val="20"/>
              </w:rPr>
            </w:pPr>
            <w:r w:rsidRPr="000803A4">
              <w:rPr>
                <w:rFonts w:ascii="AbakuTLSymSans" w:hAnsi="AbakuTLSymSans" w:cs="Tahoma"/>
                <w:b/>
                <w:sz w:val="20"/>
                <w:szCs w:val="20"/>
              </w:rPr>
              <w:t xml:space="preserve"> </w:t>
            </w:r>
            <w:r w:rsidR="0093081E">
              <w:rPr>
                <w:rFonts w:ascii="Tahoma" w:hAnsi="Tahoma" w:cs="Tahoma"/>
                <w:b/>
                <w:sz w:val="20"/>
                <w:szCs w:val="20"/>
              </w:rPr>
              <w:t>8</w:t>
            </w:r>
            <w:r>
              <w:rPr>
                <w:rFonts w:ascii="Tahoma" w:hAnsi="Tahoma" w:cs="Tahoma"/>
                <w:b/>
                <w:sz w:val="20"/>
                <w:szCs w:val="20"/>
              </w:rPr>
              <w:t>0</w:t>
            </w:r>
            <w:r w:rsidRPr="000803A4">
              <w:rPr>
                <w:rFonts w:ascii="Tahoma" w:hAnsi="Tahoma" w:cs="Tahoma"/>
                <w:b/>
                <w:sz w:val="20"/>
                <w:szCs w:val="20"/>
              </w:rPr>
              <w:t xml:space="preserve">.000,00 </w:t>
            </w:r>
            <w:r>
              <w:rPr>
                <w:rFonts w:ascii="Tahoma" w:hAnsi="Tahoma" w:cs="Tahoma"/>
                <w:b/>
                <w:sz w:val="20"/>
                <w:szCs w:val="20"/>
              </w:rPr>
              <w:t>TL</w:t>
            </w:r>
          </w:p>
        </w:tc>
      </w:tr>
    </w:tbl>
    <w:tbl>
      <w:tblPr>
        <w:tblStyle w:val="TabloKlavuzu"/>
        <w:tblW w:w="0" w:type="auto"/>
        <w:tblInd w:w="108" w:type="dxa"/>
        <w:tblLook w:val="04A0" w:firstRow="1" w:lastRow="0" w:firstColumn="1" w:lastColumn="0" w:noHBand="0" w:noVBand="1"/>
      </w:tblPr>
      <w:tblGrid>
        <w:gridCol w:w="4497"/>
        <w:gridCol w:w="4859"/>
      </w:tblGrid>
      <w:tr w:rsidR="00FC7046" w:rsidRPr="00D13615" w:rsidTr="005B63CD">
        <w:trPr>
          <w:trHeight w:val="393"/>
        </w:trPr>
        <w:tc>
          <w:tcPr>
            <w:tcW w:w="4497" w:type="dxa"/>
            <w:vAlign w:val="center"/>
          </w:tcPr>
          <w:p w:rsidR="00FC7046" w:rsidRPr="00444874" w:rsidRDefault="00FC7046" w:rsidP="005B63CD">
            <w:pPr>
              <w:spacing w:line="360" w:lineRule="auto"/>
              <w:jc w:val="center"/>
              <w:rPr>
                <w:rFonts w:ascii="Tahoma" w:hAnsi="Tahoma" w:cs="Tahoma"/>
                <w:b/>
                <w:sz w:val="20"/>
                <w:szCs w:val="20"/>
              </w:rPr>
            </w:pPr>
            <w:r w:rsidRPr="00444874">
              <w:rPr>
                <w:rFonts w:ascii="Tahoma" w:hAnsi="Tahoma" w:cs="Tahoma"/>
                <w:b/>
                <w:sz w:val="20"/>
                <w:szCs w:val="20"/>
              </w:rPr>
              <w:t>Faaliyet</w:t>
            </w:r>
          </w:p>
        </w:tc>
        <w:tc>
          <w:tcPr>
            <w:tcW w:w="4859" w:type="dxa"/>
            <w:vAlign w:val="center"/>
          </w:tcPr>
          <w:p w:rsidR="00FC7046" w:rsidRPr="00444874" w:rsidRDefault="00FC7046" w:rsidP="005B63CD">
            <w:pPr>
              <w:spacing w:line="360" w:lineRule="auto"/>
              <w:jc w:val="center"/>
              <w:rPr>
                <w:rFonts w:ascii="Tahoma" w:hAnsi="Tahoma" w:cs="Tahoma"/>
                <w:b/>
                <w:sz w:val="20"/>
                <w:szCs w:val="20"/>
              </w:rPr>
            </w:pPr>
            <w:r w:rsidRPr="00444874">
              <w:rPr>
                <w:rFonts w:ascii="Tahoma" w:hAnsi="Tahoma" w:cs="Tahoma"/>
                <w:b/>
                <w:sz w:val="20"/>
                <w:szCs w:val="20"/>
              </w:rPr>
              <w:t>Beklenen Ç</w:t>
            </w:r>
            <w:r w:rsidRPr="00444874">
              <w:rPr>
                <w:rFonts w:ascii="Tahoma" w:hAnsi="Tahoma" w:cs="Tahoma" w:hint="eastAsia"/>
                <w:b/>
                <w:sz w:val="20"/>
                <w:szCs w:val="20"/>
              </w:rPr>
              <w:t>ı</w:t>
            </w:r>
            <w:r w:rsidRPr="00444874">
              <w:rPr>
                <w:rFonts w:ascii="Tahoma" w:hAnsi="Tahoma" w:cs="Tahoma"/>
                <w:b/>
                <w:sz w:val="20"/>
                <w:szCs w:val="20"/>
              </w:rPr>
              <w:t>kt</w:t>
            </w:r>
            <w:r w:rsidRPr="00444874">
              <w:rPr>
                <w:rFonts w:ascii="Tahoma" w:hAnsi="Tahoma" w:cs="Tahoma" w:hint="eastAsia"/>
                <w:b/>
                <w:sz w:val="20"/>
                <w:szCs w:val="20"/>
              </w:rPr>
              <w:t>ı</w:t>
            </w:r>
          </w:p>
        </w:tc>
      </w:tr>
      <w:tr w:rsidR="00FC7046" w:rsidRPr="00D13615" w:rsidTr="005B63CD">
        <w:trPr>
          <w:trHeight w:val="567"/>
        </w:trPr>
        <w:tc>
          <w:tcPr>
            <w:tcW w:w="4497" w:type="dxa"/>
            <w:vAlign w:val="center"/>
          </w:tcPr>
          <w:p w:rsidR="00FC7046" w:rsidRDefault="00FC7046" w:rsidP="005B63CD">
            <w:pPr>
              <w:spacing w:line="360" w:lineRule="auto"/>
              <w:rPr>
                <w:rFonts w:ascii="Tahoma" w:hAnsi="Tahoma" w:cs="Tahoma"/>
                <w:sz w:val="20"/>
                <w:szCs w:val="20"/>
              </w:rPr>
            </w:pPr>
            <w:r w:rsidRPr="005C3004">
              <w:rPr>
                <w:rFonts w:ascii="Tahoma" w:hAnsi="Tahoma" w:cs="Tahoma"/>
                <w:sz w:val="20"/>
                <w:szCs w:val="20"/>
              </w:rPr>
              <w:t>DOĞAKA Bülten Çalışmaları</w:t>
            </w:r>
          </w:p>
        </w:tc>
        <w:tc>
          <w:tcPr>
            <w:tcW w:w="4859" w:type="dxa"/>
            <w:vAlign w:val="center"/>
          </w:tcPr>
          <w:p w:rsidR="00FC7046" w:rsidRDefault="00FC7046" w:rsidP="005B63CD">
            <w:pPr>
              <w:rPr>
                <w:rFonts w:ascii="Tahoma" w:hAnsi="Tahoma" w:cs="Tahoma"/>
                <w:sz w:val="20"/>
                <w:szCs w:val="20"/>
              </w:rPr>
            </w:pPr>
            <w:r w:rsidRPr="005C3004">
              <w:rPr>
                <w:rFonts w:ascii="Tahoma" w:hAnsi="Tahoma" w:cs="Tahoma"/>
                <w:sz w:val="20"/>
                <w:szCs w:val="20"/>
              </w:rPr>
              <w:t>DOĞAKA Bülten’in en az 3 sayısının yayımlanması</w:t>
            </w:r>
          </w:p>
        </w:tc>
      </w:tr>
    </w:tbl>
    <w:p w:rsidR="00D1654A" w:rsidRDefault="00D1654A" w:rsidP="00A562AB">
      <w:pPr>
        <w:pStyle w:val="3dzey"/>
        <w:numPr>
          <w:ilvl w:val="1"/>
          <w:numId w:val="4"/>
        </w:numPr>
        <w:ind w:left="426" w:hanging="426"/>
        <w:outlineLvl w:val="1"/>
        <w:rPr>
          <w:color w:val="FF0000"/>
        </w:rPr>
        <w:sectPr w:rsidR="00D1654A">
          <w:pgSz w:w="12240" w:h="15840"/>
          <w:pgMar w:top="1417" w:right="1417" w:bottom="1417" w:left="1417" w:header="708" w:footer="708" w:gutter="0"/>
          <w:cols w:space="708"/>
        </w:sectPr>
      </w:pPr>
    </w:p>
    <w:p w:rsidR="00565CA0" w:rsidRPr="00EC3B2D" w:rsidRDefault="00A562AB" w:rsidP="00A562AB">
      <w:pPr>
        <w:pStyle w:val="3dzey"/>
        <w:numPr>
          <w:ilvl w:val="1"/>
          <w:numId w:val="4"/>
        </w:numPr>
        <w:ind w:left="426" w:hanging="426"/>
        <w:outlineLvl w:val="1"/>
      </w:pPr>
      <w:r>
        <w:rPr>
          <w:color w:val="FF0000"/>
        </w:rPr>
        <w:lastRenderedPageBreak/>
        <w:t xml:space="preserve"> </w:t>
      </w:r>
      <w:bookmarkStart w:id="42" w:name="_Toc475384600"/>
      <w:r w:rsidR="00566739" w:rsidRPr="00EC3B2D">
        <w:t>PLANLAMA VE PROGRAMLAMA FAALİYETLERİ</w:t>
      </w:r>
      <w:bookmarkEnd w:id="42"/>
    </w:p>
    <w:p w:rsidR="00902C6F" w:rsidRPr="00CB6888" w:rsidRDefault="00902C6F" w:rsidP="00A562AB">
      <w:pPr>
        <w:pStyle w:val="4dzey"/>
        <w:numPr>
          <w:ilvl w:val="2"/>
          <w:numId w:val="4"/>
        </w:numPr>
        <w:ind w:left="851" w:hanging="851"/>
        <w:outlineLvl w:val="2"/>
      </w:pPr>
      <w:bookmarkStart w:id="43" w:name="_Toc475384601"/>
      <w:r w:rsidRPr="00CB6888">
        <w:t>Araştırma ve Strateji Geliştirme Faaliyetleri</w:t>
      </w:r>
      <w:bookmarkEnd w:id="43"/>
    </w:p>
    <w:p w:rsidR="00E91093" w:rsidRDefault="00E91093" w:rsidP="00E91093">
      <w:pPr>
        <w:spacing w:after="120" w:line="360" w:lineRule="auto"/>
        <w:jc w:val="both"/>
        <w:rPr>
          <w:rFonts w:ascii="Tahoma" w:hAnsi="Tahoma" w:cs="Tahoma"/>
          <w:sz w:val="22"/>
          <w:szCs w:val="22"/>
        </w:rPr>
      </w:pPr>
      <w:r w:rsidRPr="00E91093">
        <w:rPr>
          <w:rFonts w:ascii="Tahoma" w:hAnsi="Tahoma" w:cs="Tahoma"/>
          <w:sz w:val="22"/>
          <w:szCs w:val="22"/>
        </w:rPr>
        <w:t xml:space="preserve">DOĞAKA, </w:t>
      </w:r>
      <w:r w:rsidR="00EC3B2D">
        <w:rPr>
          <w:rFonts w:ascii="Tahoma" w:hAnsi="Tahoma" w:cs="Tahoma"/>
          <w:sz w:val="22"/>
          <w:szCs w:val="22"/>
        </w:rPr>
        <w:t>2017</w:t>
      </w:r>
      <w:r w:rsidRPr="00E91093">
        <w:rPr>
          <w:rFonts w:ascii="Tahoma" w:hAnsi="Tahoma" w:cs="Tahoma"/>
          <w:sz w:val="22"/>
          <w:szCs w:val="22"/>
        </w:rPr>
        <w:t xml:space="preserve"> yılında TR63 Bölge Planı (2014-2023) stratejisinde yer verilen öncelikli sektörler başta olmak üzere; Bölgenin kaynak ve olanaklarını tespit etmeye, ekonomik ve sosyal gelişmeyi hızlandırmaya ve rekabet gücünü arttırmaya yönelik araştırma, strateji geliştirme ve planlama çalışmalarına devam edecektir. Bu kapsamda bölgede öne çıkan sektörlerin teknoloji düzeyini yükseltmeye, yeni yatırım fırsatları oluşturmaya ve sektörel ortak kullanım alanlarını yaygınlaştırmaya yönelik analiz çalışmaları gerçekleştirilerek stratejiler geliştirilecektir. Analiz sonuçları Ajansın </w:t>
      </w:r>
      <w:r w:rsidR="00EC3B2D">
        <w:rPr>
          <w:rFonts w:ascii="Tahoma" w:hAnsi="Tahoma" w:cs="Tahoma"/>
          <w:sz w:val="22"/>
          <w:szCs w:val="22"/>
        </w:rPr>
        <w:t>2017</w:t>
      </w:r>
      <w:r w:rsidRPr="00E91093">
        <w:rPr>
          <w:rFonts w:ascii="Tahoma" w:hAnsi="Tahoma" w:cs="Tahoma"/>
          <w:sz w:val="22"/>
          <w:szCs w:val="22"/>
        </w:rPr>
        <w:t xml:space="preserve"> ve sonrası dönemlerde gerçekleştireceği yatırım destek, mali destek programı tasarımı ve tanıtım faaliyetlerinde değerlendirilecektir. Çalışmalar hizmet alım yöntemi</w:t>
      </w:r>
      <w:r w:rsidR="0049744E">
        <w:rPr>
          <w:rFonts w:ascii="Tahoma" w:hAnsi="Tahoma" w:cs="Tahoma"/>
          <w:sz w:val="22"/>
          <w:szCs w:val="22"/>
        </w:rPr>
        <w:t xml:space="preserve"> ile</w:t>
      </w:r>
      <w:r w:rsidRPr="00E91093">
        <w:rPr>
          <w:rFonts w:ascii="Tahoma" w:hAnsi="Tahoma" w:cs="Tahoma"/>
          <w:sz w:val="22"/>
          <w:szCs w:val="22"/>
        </w:rPr>
        <w:t xml:space="preserve"> gerçekleştirilecek olup teknik ve idari şartnamelerin Ajans tarafından hazırlanması, Ajans uzmanlarından en az bir uzmanın ilgili çalışma ile ilişkilendirilmesi ve elde edilen sonuçların ilgili tüm tarafların yer alacağı bir değerlendirme toplantısı ile paylaşılması temel yaklaşım olacaktır.</w:t>
      </w:r>
      <w:r w:rsidR="00B540DA">
        <w:rPr>
          <w:rFonts w:ascii="Tahoma" w:hAnsi="Tahoma" w:cs="Tahoma"/>
          <w:sz w:val="22"/>
          <w:szCs w:val="22"/>
        </w:rPr>
        <w:t xml:space="preserve"> </w:t>
      </w:r>
    </w:p>
    <w:p w:rsidR="00EC3B2D" w:rsidRDefault="00EC3B2D" w:rsidP="00E91093">
      <w:pPr>
        <w:spacing w:after="120" w:line="360" w:lineRule="auto"/>
        <w:jc w:val="both"/>
        <w:rPr>
          <w:rFonts w:ascii="Tahoma" w:hAnsi="Tahoma" w:cs="Tahoma"/>
          <w:sz w:val="22"/>
          <w:szCs w:val="22"/>
        </w:rPr>
      </w:pPr>
      <w:r>
        <w:rPr>
          <w:rFonts w:ascii="Tahoma" w:hAnsi="Tahoma" w:cs="Tahoma"/>
          <w:sz w:val="22"/>
          <w:szCs w:val="22"/>
        </w:rPr>
        <w:t xml:space="preserve">2016 yılında çalışmalarına başlanmış olan </w:t>
      </w:r>
      <w:r w:rsidRPr="00A37D6E">
        <w:rPr>
          <w:rFonts w:ascii="Tahoma" w:hAnsi="Tahoma" w:cs="Tahoma"/>
          <w:sz w:val="22"/>
          <w:szCs w:val="22"/>
        </w:rPr>
        <w:t>Ortak Pazarlama Ajanslarının Kurulmasına Yönelik Fizibilite Çalı</w:t>
      </w:r>
      <w:r w:rsidRPr="0013548B">
        <w:rPr>
          <w:rFonts w:ascii="Tahoma" w:hAnsi="Tahoma" w:cs="Tahoma"/>
          <w:sz w:val="22"/>
          <w:szCs w:val="22"/>
        </w:rPr>
        <w:t>şması</w:t>
      </w:r>
      <w:r>
        <w:rPr>
          <w:rFonts w:ascii="Tahoma" w:hAnsi="Tahoma" w:cs="Tahoma"/>
          <w:sz w:val="22"/>
          <w:szCs w:val="22"/>
        </w:rPr>
        <w:t xml:space="preserve">, </w:t>
      </w:r>
      <w:r w:rsidRPr="00F309E7">
        <w:rPr>
          <w:rFonts w:ascii="Tahoma" w:hAnsi="Tahoma" w:cs="Tahoma"/>
          <w:sz w:val="22"/>
          <w:szCs w:val="22"/>
        </w:rPr>
        <w:t>TR63 Bölgesi Kanatlı Hayvancılık Sektör Raporu ve Ön Fizibilite Çalışması</w:t>
      </w:r>
      <w:r>
        <w:rPr>
          <w:rFonts w:ascii="Tahoma" w:hAnsi="Tahoma" w:cs="Tahoma"/>
          <w:sz w:val="22"/>
          <w:szCs w:val="22"/>
        </w:rPr>
        <w:t xml:space="preserve">, </w:t>
      </w:r>
      <w:r w:rsidRPr="00F309E7">
        <w:rPr>
          <w:rFonts w:ascii="Tahoma" w:hAnsi="Tahoma" w:cs="Tahoma"/>
          <w:sz w:val="22"/>
          <w:szCs w:val="22"/>
        </w:rPr>
        <w:t>Hatay İli Turizm Stratejisi ve Eylem Planı</w:t>
      </w:r>
      <w:r>
        <w:rPr>
          <w:rFonts w:ascii="Tahoma" w:hAnsi="Tahoma" w:cs="Tahoma"/>
          <w:sz w:val="22"/>
          <w:szCs w:val="22"/>
        </w:rPr>
        <w:t xml:space="preserve">, </w:t>
      </w:r>
      <w:r w:rsidRPr="00F309E7">
        <w:rPr>
          <w:rFonts w:ascii="Tahoma" w:hAnsi="Tahoma" w:cs="Tahoma"/>
          <w:sz w:val="22"/>
          <w:szCs w:val="22"/>
        </w:rPr>
        <w:t>Alüminyum Tencere Yatırımı Tesis Fizibilitesi</w:t>
      </w:r>
      <w:r w:rsidR="005D339B">
        <w:rPr>
          <w:rFonts w:ascii="Tahoma" w:hAnsi="Tahoma" w:cs="Tahoma"/>
          <w:sz w:val="22"/>
          <w:szCs w:val="22"/>
        </w:rPr>
        <w:t xml:space="preserve">, Seracılık Mevcut Durum ve Örnek Sera Fizibiliteleri ile Meyve Dondurma ve Meyve Suyu Konsantresi Tesis Ön Fizibilite Çalışması 2017 yılı içerisinde tamamlanacaktır. </w:t>
      </w:r>
    </w:p>
    <w:p w:rsidR="00F81287" w:rsidRDefault="00F81287" w:rsidP="00F81287">
      <w:pPr>
        <w:spacing w:after="120" w:line="360" w:lineRule="auto"/>
        <w:jc w:val="both"/>
        <w:rPr>
          <w:rFonts w:ascii="Tahoma" w:hAnsi="Tahoma" w:cs="Tahoma"/>
          <w:sz w:val="22"/>
          <w:szCs w:val="22"/>
        </w:rPr>
      </w:pPr>
      <w:r>
        <w:rPr>
          <w:rFonts w:ascii="Tahoma" w:hAnsi="Tahoma" w:cs="Tahoma"/>
          <w:sz w:val="22"/>
          <w:szCs w:val="22"/>
        </w:rPr>
        <w:t>2016 yılı içerisinde Geçici Koruma Statüsündeki Suriyelilere yönelik</w:t>
      </w:r>
      <w:r w:rsidRPr="00F81287">
        <w:rPr>
          <w:rFonts w:ascii="Tahoma" w:hAnsi="Tahoma" w:cs="Tahoma"/>
          <w:sz w:val="22"/>
          <w:szCs w:val="22"/>
        </w:rPr>
        <w:t xml:space="preserve"> eğitim, sağlık ve toplumsal yaşam alanlarında Türkiye’deki mevcut sosyoekonom</w:t>
      </w:r>
      <w:r>
        <w:rPr>
          <w:rFonts w:ascii="Tahoma" w:hAnsi="Tahoma" w:cs="Tahoma"/>
          <w:sz w:val="22"/>
          <w:szCs w:val="22"/>
        </w:rPr>
        <w:t>ik durumlarının tespit edilmesi ve i</w:t>
      </w:r>
      <w:r w:rsidRPr="00F81287">
        <w:rPr>
          <w:rFonts w:ascii="Tahoma" w:hAnsi="Tahoma" w:cs="Tahoma"/>
          <w:sz w:val="22"/>
          <w:szCs w:val="22"/>
        </w:rPr>
        <w:t xml:space="preserve">stihdam ve mesleki yeterlilik alanlarında mevcut durumlarının ortaya konularak Türkiye’ye gelmeden önceki durumları ile karşılaştırmasının yapılması </w:t>
      </w:r>
      <w:r>
        <w:rPr>
          <w:rFonts w:ascii="Tahoma" w:hAnsi="Tahoma" w:cs="Tahoma"/>
          <w:sz w:val="22"/>
          <w:szCs w:val="22"/>
        </w:rPr>
        <w:t xml:space="preserve">amacıyla Hatay, Kahramanmaraş ve Osmaniye illerinde yaşayan toplam </w:t>
      </w:r>
      <w:r w:rsidR="00641726">
        <w:rPr>
          <w:rFonts w:ascii="Tahoma" w:hAnsi="Tahoma" w:cs="Tahoma"/>
          <w:sz w:val="22"/>
          <w:szCs w:val="22"/>
        </w:rPr>
        <w:t xml:space="preserve">1592 hane temsilcisi ile görüşülerek 9.061 kişi hakkında bilgilerin alındığı anket çalışması gerçekleştirilmiştir. Anket çalışması sonuçları doğrultusunda Aralık ayı içerisinde hazırlanan il bazlı raporlara göre bölgede yaşayan Suriyelilerin büyük bir bölümünün Türkçe bilmediği, mesleki beceriye sahip olmadığı ve nitelik gerektirmeyen işlerde çalıştıkları ortaya çıkmıştır. Bu doğrultuda 2017 yılı içerisinde Milli Eğitim Müdürlükleri, İŞKUR müdürlükleri ve Göç İdaresi Müdürlükleri işbirliğinde </w:t>
      </w:r>
      <w:r w:rsidR="00B944EF">
        <w:rPr>
          <w:rFonts w:ascii="Tahoma" w:hAnsi="Tahoma" w:cs="Tahoma"/>
          <w:sz w:val="22"/>
          <w:szCs w:val="22"/>
        </w:rPr>
        <w:t xml:space="preserve">bölge illerinde ikamet eden Suriyelilere yönelik dil ve mesleki eğitim kursları verilerek, danışmanlık hizmeti sağlanacaktır. Ayrıca Suriyelilerin sosyoekonomik durumlarının iyileştirilmesine yönelik ilgili kurumlar tarafından gerçekleştirilecek çalışmalara katılım sağlanacaktır. </w:t>
      </w:r>
    </w:p>
    <w:p w:rsidR="00B944EF" w:rsidRDefault="00B944EF" w:rsidP="00B944EF">
      <w:pPr>
        <w:spacing w:after="120" w:line="360" w:lineRule="auto"/>
        <w:jc w:val="both"/>
        <w:rPr>
          <w:rFonts w:ascii="Tahoma" w:hAnsi="Tahoma" w:cs="Tahoma"/>
          <w:sz w:val="22"/>
          <w:szCs w:val="22"/>
        </w:rPr>
      </w:pPr>
      <w:r>
        <w:rPr>
          <w:rFonts w:ascii="Tahoma" w:hAnsi="Tahoma" w:cs="Tahoma"/>
          <w:sz w:val="22"/>
          <w:szCs w:val="22"/>
        </w:rPr>
        <w:lastRenderedPageBreak/>
        <w:t xml:space="preserve">TR63 Bölgesinin yenilenebilir enerji potansiyeli TR63 Bölge Planında da vurgulanmış olup, yenilenebilir enerji kaynaklarının üretime kazandırılabilmesine yönelik araştırma, analiz ve fizibilite çalışmalarının yapılması gerekliliği ifade edilmiştir. Bu kapsamda TR63 Bölgesinin güneş enerji potansiyelini farklı yöntemlere göre ortaya koymak ve lisanslı ve lisanssız üretime yönelik ön fizibilite çalışmaları gerçekleştirmek amacıyla TR63 Bölgesi Güneş Enerjisi Potansiyeli ve Üretim Fizibilitesi Çalışması gerçekleştirilecektir. </w:t>
      </w:r>
    </w:p>
    <w:p w:rsidR="00B944EF" w:rsidRDefault="00B944EF" w:rsidP="00B944EF">
      <w:pPr>
        <w:spacing w:line="360" w:lineRule="auto"/>
        <w:jc w:val="both"/>
        <w:rPr>
          <w:rFonts w:ascii="Tahoma" w:hAnsi="Tahoma" w:cs="Tahoma"/>
          <w:sz w:val="22"/>
          <w:szCs w:val="22"/>
        </w:rPr>
      </w:pPr>
      <w:r>
        <w:rPr>
          <w:rFonts w:ascii="Tahoma" w:hAnsi="Tahoma" w:cs="Tahoma"/>
          <w:sz w:val="22"/>
          <w:szCs w:val="22"/>
        </w:rPr>
        <w:t xml:space="preserve">Türkiye çelik üretim kapasitesinin % 33’üne sahip bölgede, </w:t>
      </w:r>
      <w:r w:rsidRPr="00705EC3">
        <w:rPr>
          <w:rFonts w:ascii="Tahoma" w:hAnsi="Tahoma" w:cs="Tahoma"/>
          <w:sz w:val="22"/>
          <w:szCs w:val="22"/>
        </w:rPr>
        <w:t xml:space="preserve">ürün gamının büyük ölçüde katma değeri düşük uzun ürünler olması ve ithal girdi bağımlılığın yüksek olması </w:t>
      </w:r>
      <w:r>
        <w:rPr>
          <w:rFonts w:ascii="Tahoma" w:hAnsi="Tahoma" w:cs="Tahoma"/>
          <w:sz w:val="22"/>
          <w:szCs w:val="22"/>
        </w:rPr>
        <w:t xml:space="preserve">sektörün </w:t>
      </w:r>
      <w:r w:rsidRPr="00705EC3">
        <w:rPr>
          <w:rFonts w:ascii="Tahoma" w:hAnsi="Tahoma" w:cs="Tahoma"/>
          <w:sz w:val="22"/>
          <w:szCs w:val="22"/>
        </w:rPr>
        <w:t>en önemli sorunlar</w:t>
      </w:r>
      <w:r>
        <w:rPr>
          <w:rFonts w:ascii="Tahoma" w:hAnsi="Tahoma" w:cs="Tahoma"/>
          <w:sz w:val="22"/>
          <w:szCs w:val="22"/>
        </w:rPr>
        <w:t>ı</w:t>
      </w:r>
      <w:r w:rsidRPr="00705EC3">
        <w:rPr>
          <w:rFonts w:ascii="Tahoma" w:hAnsi="Tahoma" w:cs="Tahoma"/>
          <w:sz w:val="22"/>
          <w:szCs w:val="22"/>
        </w:rPr>
        <w:t xml:space="preserve"> arasında yer almaktadır.</w:t>
      </w:r>
      <w:r>
        <w:rPr>
          <w:rFonts w:ascii="Tahoma" w:hAnsi="Tahoma" w:cs="Tahoma"/>
          <w:sz w:val="22"/>
          <w:szCs w:val="22"/>
        </w:rPr>
        <w:t xml:space="preserve"> Bu kapsamda TR63 Bölgesi Demir Çelik Yan Sanayi ve Tedarikçi Sektörler Raporu hazırlanacaktır. </w:t>
      </w:r>
    </w:p>
    <w:p w:rsidR="00B944EF" w:rsidRDefault="00B944EF" w:rsidP="00B944EF">
      <w:pPr>
        <w:spacing w:after="120" w:line="360" w:lineRule="auto"/>
        <w:jc w:val="both"/>
        <w:rPr>
          <w:rFonts w:ascii="Tahoma" w:eastAsia="SimSun" w:hAnsi="Tahoma" w:cs="Tahoma"/>
          <w:color w:val="000000" w:themeColor="text1"/>
          <w:sz w:val="22"/>
          <w:szCs w:val="22"/>
          <w:lang w:eastAsia="zh-CN"/>
        </w:rPr>
      </w:pPr>
      <w:r>
        <w:rPr>
          <w:rFonts w:ascii="Tahoma" w:eastAsia="SimSun" w:hAnsi="Tahoma" w:cs="Tahoma"/>
          <w:color w:val="000000" w:themeColor="text1"/>
          <w:sz w:val="22"/>
          <w:szCs w:val="22"/>
          <w:lang w:eastAsia="zh-CN"/>
        </w:rPr>
        <w:t xml:space="preserve">Osmaniye Organize Sanayi Bölgesi ile birlikte önemli bir sanayi üretim merkezi haline gelen Osmaniye ili konumu itibarıyla başta Gaziantep olmak üzere Güneydoğu illerinin ulusal ve uluslararası pazarlara erişim güzergahı üzerinde yer almaktadır. Bununla birlikte Hatay ili Erzin ilçesinde Osmaniye Organize Sanayi Bölgesine hizmet edecek nitelikte liman kurulmasına yönelik çalışmalar devam etmektedir. Bu doğrultuda Osmaniye Organize Sanayi Bölgesi çevresinde Lojistik Merkez kurulmasına yönelik ön fizibilite çalışması gerçekleştirilecektir.  </w:t>
      </w:r>
    </w:p>
    <w:p w:rsidR="00B944EF" w:rsidRDefault="00B944EF" w:rsidP="00B944EF">
      <w:pPr>
        <w:spacing w:after="120" w:line="360" w:lineRule="auto"/>
        <w:jc w:val="both"/>
        <w:rPr>
          <w:rFonts w:ascii="Tahoma" w:hAnsi="Tahoma" w:cs="Tahoma"/>
          <w:sz w:val="22"/>
          <w:szCs w:val="22"/>
        </w:rPr>
      </w:pPr>
      <w:r>
        <w:rPr>
          <w:rFonts w:ascii="Tahoma" w:hAnsi="Tahoma" w:cs="Tahoma"/>
          <w:sz w:val="22"/>
          <w:szCs w:val="22"/>
        </w:rPr>
        <w:t>Hatay, Kahramanmaraş ve Osmaniye illerinin sektörlerinin yapısını inceleyerek, altyapı, sosyal ve kültürel yaşam, teşvik olanakları vb. alanlarda değerlendirmesinin yapıldığı ve yatırım önerilerinin sunulduğu TR63 Bölgesi Potansiyel Yatırım Alanları ça</w:t>
      </w:r>
      <w:r w:rsidR="003044CB">
        <w:rPr>
          <w:rFonts w:ascii="Tahoma" w:hAnsi="Tahoma" w:cs="Tahoma"/>
          <w:sz w:val="22"/>
          <w:szCs w:val="22"/>
        </w:rPr>
        <w:t>lışması gerçekleştirilecektir. Ayrıca bölge illerinde işgücünün mesleki becerisini ve firmaların işgücünden beklentilerini belirlemek amacıyla işgücü analizi çalışması gerçekleştirilecektir. Osmaniye Organize Sanayi Bölgesi ile Osmaniye ilinde yer alan başta Küçük Sanayi Siteleri olmak üzere diğe</w:t>
      </w:r>
      <w:r w:rsidR="00B35B94">
        <w:rPr>
          <w:rFonts w:ascii="Tahoma" w:hAnsi="Tahoma" w:cs="Tahoma"/>
          <w:sz w:val="22"/>
          <w:szCs w:val="22"/>
        </w:rPr>
        <w:t xml:space="preserve">r sanayi kuruluşları arasında ürün ve hizmet üretimi bakımından geliştirilebilecek işbirliği alanlarını belirlemek amacıyla </w:t>
      </w:r>
      <w:r w:rsidR="00B35B94" w:rsidRPr="00B35B94">
        <w:rPr>
          <w:rFonts w:ascii="Tahoma" w:hAnsi="Tahoma" w:cs="Tahoma"/>
          <w:sz w:val="22"/>
          <w:szCs w:val="22"/>
        </w:rPr>
        <w:t>“Osmaniye Organize Sanayi Bölgesi ve Bölge Sanayi Kuruluşları İşbirliği Potansiyeli Analizi Çalışması” gerçekleştirilecektir.</w:t>
      </w:r>
      <w:r w:rsidR="00B35B94">
        <w:rPr>
          <w:b/>
        </w:rPr>
        <w:t xml:space="preserve"> </w:t>
      </w:r>
    </w:p>
    <w:p w:rsidR="00D20574" w:rsidRDefault="005D339B" w:rsidP="00CA2D69">
      <w:pPr>
        <w:spacing w:line="360" w:lineRule="auto"/>
        <w:jc w:val="both"/>
        <w:rPr>
          <w:rFonts w:ascii="Tahoma" w:hAnsi="Tahoma" w:cs="Tahoma"/>
          <w:sz w:val="22"/>
          <w:szCs w:val="22"/>
        </w:rPr>
      </w:pPr>
      <w:r>
        <w:rPr>
          <w:rFonts w:ascii="Tahoma" w:hAnsi="Tahoma" w:cs="Tahoma"/>
          <w:sz w:val="22"/>
          <w:szCs w:val="22"/>
        </w:rPr>
        <w:t xml:space="preserve">2015 ve 2016 yıllarında 13 farklı alanda hazırlanan Sektör Raporları çalışmasına, ayçiçeği, ipekböcekçiliği vb. alanlarda gerçekleştirilecek sektör raporu çalışmaları ile devam edilecektir. </w:t>
      </w:r>
      <w:r w:rsidR="00CA2D69" w:rsidRPr="00CA2D69">
        <w:rPr>
          <w:rFonts w:ascii="Tahoma" w:hAnsi="Tahoma" w:cs="Tahoma"/>
          <w:sz w:val="22"/>
          <w:szCs w:val="22"/>
        </w:rPr>
        <w:t xml:space="preserve">TR63 Bölgesinin öne çıkan sektörlerinde insan kaynakları, kurumsallaşma, teknolojik altyapı yetersizliği vb. sorunlar sektörün gelişimini olumsuz etkilemekte ve katma değerin yükselmesini engellemektedir. Bunun yanı sıra bölgede yer alan mobilyacılık, ayakkabıcılık vb. birçok geleneksel sektörde el sanatlarına dayalı işçilik önem taşımakta olup gün geçtikçe bu işçilikler azalmaktadır. Bu doğrultuda KOBİ’lerin insan kaynakları, kurumsal kapasite vb. alanlardaki </w:t>
      </w:r>
      <w:r w:rsidR="00CA2D69" w:rsidRPr="00CA2D69">
        <w:rPr>
          <w:rFonts w:ascii="Tahoma" w:hAnsi="Tahoma" w:cs="Tahoma"/>
          <w:sz w:val="22"/>
          <w:szCs w:val="22"/>
        </w:rPr>
        <w:lastRenderedPageBreak/>
        <w:t>sorunları tespit edilerek dış ticaret, markalaşma, devlet destekleri, finans ka</w:t>
      </w:r>
      <w:r w:rsidR="00D20574">
        <w:rPr>
          <w:rFonts w:ascii="Tahoma" w:hAnsi="Tahoma" w:cs="Tahoma"/>
          <w:sz w:val="22"/>
          <w:szCs w:val="22"/>
        </w:rPr>
        <w:t xml:space="preserve">ynaklarına erişim, mali analiz ve </w:t>
      </w:r>
      <w:r w:rsidR="00CA2D69" w:rsidRPr="00CA2D69">
        <w:rPr>
          <w:rFonts w:ascii="Tahoma" w:hAnsi="Tahoma" w:cs="Tahoma"/>
          <w:sz w:val="22"/>
          <w:szCs w:val="22"/>
        </w:rPr>
        <w:t>kaybolmaya yüz tutmuş mesleklerde usta yetiştirmek gibi konularda eğitim ve seminerler verilm</w:t>
      </w:r>
      <w:r w:rsidR="00D20574">
        <w:rPr>
          <w:rFonts w:ascii="Tahoma" w:hAnsi="Tahoma" w:cs="Tahoma"/>
          <w:sz w:val="22"/>
          <w:szCs w:val="22"/>
        </w:rPr>
        <w:t xml:space="preserve">esi amacıyla KOBİ Danışmanlığı </w:t>
      </w:r>
      <w:r w:rsidR="00CA2D69">
        <w:rPr>
          <w:rFonts w:ascii="Tahoma" w:hAnsi="Tahoma" w:cs="Tahoma"/>
          <w:sz w:val="22"/>
          <w:szCs w:val="22"/>
        </w:rPr>
        <w:t>ç</w:t>
      </w:r>
      <w:r w:rsidR="00CA2D69" w:rsidRPr="00CA2D69">
        <w:rPr>
          <w:rFonts w:ascii="Tahoma" w:hAnsi="Tahoma" w:cs="Tahoma"/>
          <w:sz w:val="22"/>
          <w:szCs w:val="22"/>
        </w:rPr>
        <w:t>alışmaları gerçekleştirilecektir.</w:t>
      </w:r>
      <w:r w:rsidR="00CA2D69">
        <w:rPr>
          <w:rFonts w:ascii="Tahoma" w:hAnsi="Tahoma" w:cs="Tahoma"/>
          <w:sz w:val="22"/>
          <w:szCs w:val="22"/>
        </w:rPr>
        <w:t xml:space="preserve"> </w:t>
      </w:r>
      <w:r w:rsidR="0049744E">
        <w:rPr>
          <w:rFonts w:ascii="Tahoma" w:hAnsi="Tahoma" w:cs="Tahoma"/>
          <w:sz w:val="22"/>
          <w:szCs w:val="22"/>
        </w:rPr>
        <w:t xml:space="preserve">Kalkınma Ajansları Teknik Destek Mekanizmasından farklı olarak ticaret ve sanayi odaları, esnaf ve sanatkarlar odaları birlikleri ve organize sanayi bölgeleri işbirliğinde gerçekleştirilecek </w:t>
      </w:r>
      <w:r>
        <w:rPr>
          <w:rFonts w:ascii="Tahoma" w:hAnsi="Tahoma" w:cs="Tahoma"/>
          <w:sz w:val="22"/>
          <w:szCs w:val="22"/>
        </w:rPr>
        <w:t>KOBİ danışmanlığı çalışmasında</w:t>
      </w:r>
      <w:r w:rsidR="0049744E">
        <w:rPr>
          <w:rFonts w:ascii="Tahoma" w:hAnsi="Tahoma" w:cs="Tahoma"/>
          <w:sz w:val="22"/>
          <w:szCs w:val="22"/>
        </w:rPr>
        <w:t>, anket ve odak grup toplantıları ile yapılacak olan ihtiyaç analizi ile belirlenecek sektörel ve tematik alanlarda gerçekleştirilecek olan seminer ve eğitimler yıl içerisine yayılmış eğitim planı ve takvim doğru</w:t>
      </w:r>
      <w:r w:rsidR="00554A5F">
        <w:rPr>
          <w:rFonts w:ascii="Tahoma" w:hAnsi="Tahoma" w:cs="Tahoma"/>
          <w:sz w:val="22"/>
          <w:szCs w:val="22"/>
        </w:rPr>
        <w:t xml:space="preserve">ltusunda gerçekleştirilecektir. </w:t>
      </w:r>
    </w:p>
    <w:p w:rsidR="008E2B72" w:rsidRDefault="008E2B72" w:rsidP="008E2B72">
      <w:pPr>
        <w:spacing w:after="120" w:line="360" w:lineRule="auto"/>
        <w:jc w:val="both"/>
        <w:rPr>
          <w:rFonts w:ascii="Tahoma" w:hAnsi="Tahoma" w:cs="Tahoma"/>
          <w:sz w:val="22"/>
          <w:szCs w:val="22"/>
        </w:rPr>
      </w:pPr>
      <w:r w:rsidRPr="00A632CD">
        <w:rPr>
          <w:rFonts w:ascii="Tahoma" w:hAnsi="Tahoma" w:cs="Tahoma"/>
          <w:sz w:val="22"/>
          <w:szCs w:val="22"/>
        </w:rPr>
        <w:t>Diğer taraftan, 2011-</w:t>
      </w:r>
      <w:r w:rsidR="00022E2E">
        <w:rPr>
          <w:rFonts w:ascii="Tahoma" w:hAnsi="Tahoma" w:cs="Tahoma"/>
          <w:sz w:val="22"/>
          <w:szCs w:val="22"/>
        </w:rPr>
        <w:t>2016</w:t>
      </w:r>
      <w:r w:rsidRPr="00A632CD">
        <w:rPr>
          <w:rFonts w:ascii="Tahoma" w:hAnsi="Tahoma" w:cs="Tahoma"/>
          <w:sz w:val="22"/>
          <w:szCs w:val="22"/>
        </w:rPr>
        <w:t xml:space="preserve"> yılları arasında yapılan sektörel ve tematik araştırma çalışmalarına </w:t>
      </w:r>
      <w:r>
        <w:rPr>
          <w:rFonts w:ascii="Tahoma" w:hAnsi="Tahoma" w:cs="Tahoma"/>
          <w:sz w:val="22"/>
          <w:szCs w:val="22"/>
        </w:rPr>
        <w:t>201</w:t>
      </w:r>
      <w:r w:rsidR="00022E2E">
        <w:rPr>
          <w:rFonts w:ascii="Tahoma" w:hAnsi="Tahoma" w:cs="Tahoma"/>
          <w:sz w:val="22"/>
          <w:szCs w:val="22"/>
        </w:rPr>
        <w:t>7</w:t>
      </w:r>
      <w:r w:rsidRPr="00A632CD">
        <w:rPr>
          <w:rFonts w:ascii="Tahoma" w:hAnsi="Tahoma" w:cs="Tahoma"/>
          <w:sz w:val="22"/>
          <w:szCs w:val="22"/>
        </w:rPr>
        <w:t xml:space="preserve"> yılında da devam edilecektir. Araştırma konusu sektör ve alanlar, </w:t>
      </w:r>
      <w:r w:rsidRPr="00FD6279">
        <w:rPr>
          <w:rFonts w:ascii="Tahoma" w:hAnsi="Tahoma" w:cs="Tahoma"/>
          <w:sz w:val="22"/>
          <w:szCs w:val="22"/>
        </w:rPr>
        <w:t>TR63 Bölge Planında (2014-2023)</w:t>
      </w:r>
      <w:r>
        <w:rPr>
          <w:rFonts w:ascii="Tahoma" w:hAnsi="Tahoma" w:cs="Tahoma"/>
          <w:sz w:val="22"/>
          <w:szCs w:val="22"/>
        </w:rPr>
        <w:t xml:space="preserve"> </w:t>
      </w:r>
      <w:r w:rsidRPr="00A632CD">
        <w:rPr>
          <w:rFonts w:ascii="Tahoma" w:hAnsi="Tahoma" w:cs="Tahoma"/>
          <w:sz w:val="22"/>
          <w:szCs w:val="22"/>
        </w:rPr>
        <w:t xml:space="preserve">yer alan öncelikler ve Yatırım Destek Ofisleri işbirliği ile belirlenen yatırım potansiyeli olan konular arasından </w:t>
      </w:r>
      <w:r w:rsidRPr="00CB6888">
        <w:rPr>
          <w:rFonts w:ascii="Tahoma" w:hAnsi="Tahoma" w:cs="Tahoma"/>
          <w:sz w:val="22"/>
          <w:szCs w:val="22"/>
        </w:rPr>
        <w:t xml:space="preserve">belirlenecektir. </w:t>
      </w:r>
      <w:r>
        <w:rPr>
          <w:rFonts w:ascii="Tahoma" w:hAnsi="Tahoma" w:cs="Tahoma"/>
          <w:sz w:val="22"/>
          <w:szCs w:val="22"/>
        </w:rPr>
        <w:t xml:space="preserve">Bu çalışmalarda başta sağlık turizmi ve yatırımcılar için hazırlanacak raporlar olmak üzere analiz ve araştırma çalışmaları gerçekleştirilecektir. </w:t>
      </w:r>
      <w:r w:rsidRPr="00CB6888">
        <w:rPr>
          <w:rFonts w:ascii="Tahoma" w:hAnsi="Tahoma" w:cs="Tahoma"/>
          <w:sz w:val="22"/>
          <w:szCs w:val="22"/>
        </w:rPr>
        <w:t xml:space="preserve">Sektörel ve tematik analiz çalışmalarında Ajans personelinin görev alması esas olup uzmanlık gerektiren hususlarda danışmanlık hizmeti alımı yapılacaktır. </w:t>
      </w:r>
    </w:p>
    <w:p w:rsidR="00E16ED1" w:rsidRDefault="00863E6D" w:rsidP="007D2C7F">
      <w:pPr>
        <w:spacing w:after="120" w:line="360" w:lineRule="auto"/>
        <w:jc w:val="both"/>
        <w:rPr>
          <w:rFonts w:ascii="Tahoma" w:hAnsi="Tahoma" w:cs="Tahoma"/>
          <w:sz w:val="22"/>
          <w:szCs w:val="22"/>
        </w:rPr>
      </w:pPr>
      <w:r w:rsidRPr="00CB6888">
        <w:rPr>
          <w:rFonts w:ascii="Tahoma" w:hAnsi="Tahoma" w:cs="Tahoma"/>
          <w:sz w:val="22"/>
          <w:szCs w:val="22"/>
        </w:rPr>
        <w:t xml:space="preserve">Ayrıca </w:t>
      </w:r>
      <w:r w:rsidR="00871E58">
        <w:rPr>
          <w:rFonts w:ascii="Tahoma" w:hAnsi="Tahoma" w:cs="Tahoma"/>
          <w:sz w:val="22"/>
          <w:szCs w:val="22"/>
        </w:rPr>
        <w:t xml:space="preserve">önceki yıllarda gerçekleştirilen </w:t>
      </w:r>
      <w:r w:rsidR="00A632CD" w:rsidRPr="00CB6888">
        <w:rPr>
          <w:rFonts w:ascii="Tahoma" w:hAnsi="Tahoma" w:cs="Tahoma"/>
          <w:sz w:val="22"/>
          <w:szCs w:val="22"/>
        </w:rPr>
        <w:t xml:space="preserve">çalışmaların sonuçları ile </w:t>
      </w:r>
      <w:r w:rsidR="00022E2E">
        <w:rPr>
          <w:rFonts w:ascii="Tahoma" w:hAnsi="Tahoma" w:cs="Tahoma"/>
          <w:sz w:val="22"/>
          <w:szCs w:val="22"/>
        </w:rPr>
        <w:t>2017</w:t>
      </w:r>
      <w:r w:rsidR="00A632CD" w:rsidRPr="00CB6888">
        <w:rPr>
          <w:rFonts w:ascii="Tahoma" w:hAnsi="Tahoma" w:cs="Tahoma"/>
          <w:sz w:val="22"/>
          <w:szCs w:val="22"/>
        </w:rPr>
        <w:t xml:space="preserve"> yılı Çalışma Programın</w:t>
      </w:r>
      <w:r w:rsidR="0005408B">
        <w:rPr>
          <w:rFonts w:ascii="Tahoma" w:hAnsi="Tahoma" w:cs="Tahoma"/>
          <w:sz w:val="22"/>
          <w:szCs w:val="22"/>
        </w:rPr>
        <w:t>d</w:t>
      </w:r>
      <w:r w:rsidR="00A632CD" w:rsidRPr="00CB6888">
        <w:rPr>
          <w:rFonts w:ascii="Tahoma" w:hAnsi="Tahoma" w:cs="Tahoma"/>
          <w:sz w:val="22"/>
          <w:szCs w:val="22"/>
        </w:rPr>
        <w:t xml:space="preserve">a </w:t>
      </w:r>
      <w:r w:rsidR="0005408B">
        <w:rPr>
          <w:rFonts w:ascii="Tahoma" w:hAnsi="Tahoma" w:cs="Tahoma"/>
          <w:sz w:val="22"/>
          <w:szCs w:val="22"/>
        </w:rPr>
        <w:t>yer verilen</w:t>
      </w:r>
      <w:r w:rsidR="0005408B" w:rsidRPr="00CB6888">
        <w:rPr>
          <w:rFonts w:ascii="Tahoma" w:hAnsi="Tahoma" w:cs="Tahoma"/>
          <w:sz w:val="22"/>
          <w:szCs w:val="22"/>
        </w:rPr>
        <w:t xml:space="preserve"> </w:t>
      </w:r>
      <w:r w:rsidR="00A632CD" w:rsidRPr="00CB6888">
        <w:rPr>
          <w:rFonts w:ascii="Tahoma" w:hAnsi="Tahoma" w:cs="Tahoma"/>
          <w:sz w:val="22"/>
          <w:szCs w:val="22"/>
        </w:rPr>
        <w:t>Sektörel ve Tematik Analiz çalışmaları hakkında bölge genelinde bilgilendirme toplantıları düzenlenecektir.</w:t>
      </w:r>
      <w:r w:rsidR="007D2C7F" w:rsidRPr="00CB6888">
        <w:rPr>
          <w:rFonts w:ascii="Tahoma" w:hAnsi="Tahoma" w:cs="Tahoma"/>
          <w:sz w:val="22"/>
          <w:szCs w:val="22"/>
        </w:rPr>
        <w:t xml:space="preserve"> </w:t>
      </w:r>
    </w:p>
    <w:p w:rsidR="00E16ED1" w:rsidRDefault="00E16ED1">
      <w:pPr>
        <w:spacing w:after="200" w:line="276" w:lineRule="auto"/>
        <w:rPr>
          <w:rFonts w:ascii="Tahoma" w:hAnsi="Tahoma" w:cs="Tahoma"/>
          <w:sz w:val="22"/>
          <w:szCs w:val="22"/>
        </w:rPr>
      </w:pPr>
      <w:r>
        <w:rPr>
          <w:rFonts w:ascii="Tahoma" w:hAnsi="Tahoma" w:cs="Tahoma"/>
          <w:sz w:val="22"/>
          <w:szCs w:val="22"/>
        </w:rPr>
        <w:br w:type="page"/>
      </w:r>
    </w:p>
    <w:p w:rsidR="00CB0622" w:rsidRPr="00CB6888" w:rsidRDefault="00B966AA" w:rsidP="00B966AA">
      <w:pPr>
        <w:pStyle w:val="ResimYazs"/>
      </w:pPr>
      <w:bookmarkStart w:id="44" w:name="_Toc475384628"/>
      <w:r w:rsidRPr="00AA4276">
        <w:lastRenderedPageBreak/>
        <w:t xml:space="preserve">Tablo </w:t>
      </w:r>
      <w:r w:rsidR="005975AF" w:rsidRPr="00AA4276">
        <w:fldChar w:fldCharType="begin"/>
      </w:r>
      <w:r w:rsidR="000E5AE4" w:rsidRPr="00AA4276">
        <w:instrText xml:space="preserve"> SEQ Tablo \* ARABIC </w:instrText>
      </w:r>
      <w:r w:rsidR="005975AF" w:rsidRPr="00AA4276">
        <w:fldChar w:fldCharType="separate"/>
      </w:r>
      <w:r w:rsidR="00C71295">
        <w:rPr>
          <w:noProof/>
        </w:rPr>
        <w:t>14</w:t>
      </w:r>
      <w:r w:rsidR="005975AF" w:rsidRPr="00AA4276">
        <w:rPr>
          <w:noProof/>
        </w:rPr>
        <w:fldChar w:fldCharType="end"/>
      </w:r>
      <w:r w:rsidRPr="00AA4276">
        <w:t xml:space="preserve">. </w:t>
      </w:r>
      <w:r w:rsidR="00CB0622" w:rsidRPr="00AA4276">
        <w:t>Araştırma ve S</w:t>
      </w:r>
      <w:r w:rsidRPr="00AA4276">
        <w:t>trateji Geliştirme Faaliyetleri</w:t>
      </w:r>
      <w:bookmarkEnd w:id="4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3"/>
        <w:gridCol w:w="1785"/>
        <w:gridCol w:w="1785"/>
        <w:gridCol w:w="1422"/>
        <w:gridCol w:w="1136"/>
        <w:gridCol w:w="1415"/>
      </w:tblGrid>
      <w:tr w:rsidR="00984449" w:rsidRPr="00CB6888" w:rsidTr="00984449">
        <w:trPr>
          <w:trHeight w:val="601"/>
          <w:jc w:val="center"/>
        </w:trPr>
        <w:tc>
          <w:tcPr>
            <w:tcW w:w="1049" w:type="pct"/>
            <w:vAlign w:val="center"/>
          </w:tcPr>
          <w:p w:rsidR="00984449" w:rsidRPr="00CB6888" w:rsidRDefault="00984449" w:rsidP="00883211">
            <w:pPr>
              <w:jc w:val="center"/>
              <w:rPr>
                <w:rFonts w:ascii="Tahoma" w:hAnsi="Tahoma" w:cs="Tahoma"/>
                <w:b/>
                <w:bCs/>
                <w:sz w:val="20"/>
                <w:szCs w:val="20"/>
                <w:lang w:eastAsia="tr-TR"/>
              </w:rPr>
            </w:pPr>
            <w:r w:rsidRPr="00CB6888">
              <w:rPr>
                <w:rFonts w:ascii="Tahoma" w:hAnsi="Tahoma" w:cs="Tahoma"/>
                <w:b/>
                <w:bCs/>
                <w:sz w:val="20"/>
                <w:szCs w:val="20"/>
                <w:lang w:eastAsia="tr-TR"/>
              </w:rPr>
              <w:t>Faaliyet Adı</w:t>
            </w:r>
          </w:p>
        </w:tc>
        <w:tc>
          <w:tcPr>
            <w:tcW w:w="935" w:type="pct"/>
            <w:vAlign w:val="center"/>
          </w:tcPr>
          <w:p w:rsidR="00984449" w:rsidRPr="00CB6888" w:rsidRDefault="00984449" w:rsidP="00984449">
            <w:pPr>
              <w:jc w:val="center"/>
              <w:rPr>
                <w:rFonts w:ascii="Tahoma" w:hAnsi="Tahoma" w:cs="Tahoma"/>
                <w:b/>
                <w:bCs/>
                <w:sz w:val="20"/>
                <w:szCs w:val="20"/>
                <w:lang w:eastAsia="tr-TR"/>
              </w:rPr>
            </w:pPr>
            <w:r>
              <w:rPr>
                <w:rFonts w:ascii="Tahoma" w:hAnsi="Tahoma" w:cs="Tahoma"/>
                <w:b/>
                <w:bCs/>
                <w:sz w:val="20"/>
                <w:szCs w:val="20"/>
                <w:lang w:eastAsia="tr-TR"/>
              </w:rPr>
              <w:t>Bölge Planı İlişkisi</w:t>
            </w:r>
          </w:p>
        </w:tc>
        <w:tc>
          <w:tcPr>
            <w:tcW w:w="935" w:type="pct"/>
            <w:vAlign w:val="center"/>
          </w:tcPr>
          <w:p w:rsidR="00984449" w:rsidRPr="00CB6888" w:rsidRDefault="00984449" w:rsidP="00883211">
            <w:pPr>
              <w:jc w:val="center"/>
              <w:rPr>
                <w:rFonts w:ascii="Tahoma" w:hAnsi="Tahoma" w:cs="Tahoma"/>
                <w:b/>
                <w:bCs/>
                <w:sz w:val="20"/>
                <w:szCs w:val="20"/>
                <w:lang w:eastAsia="tr-TR"/>
              </w:rPr>
            </w:pPr>
            <w:r w:rsidRPr="00CB6888">
              <w:rPr>
                <w:rFonts w:ascii="Tahoma" w:hAnsi="Tahoma" w:cs="Tahoma"/>
                <w:b/>
                <w:bCs/>
                <w:sz w:val="20"/>
                <w:szCs w:val="20"/>
                <w:lang w:eastAsia="tr-TR"/>
              </w:rPr>
              <w:t>Sorumlusu</w:t>
            </w:r>
          </w:p>
        </w:tc>
        <w:tc>
          <w:tcPr>
            <w:tcW w:w="745" w:type="pct"/>
            <w:vAlign w:val="center"/>
          </w:tcPr>
          <w:p w:rsidR="00984449" w:rsidRPr="00CB6888" w:rsidRDefault="00984449" w:rsidP="00883211">
            <w:pPr>
              <w:jc w:val="center"/>
              <w:rPr>
                <w:rFonts w:ascii="Tahoma" w:hAnsi="Tahoma" w:cs="Tahoma"/>
                <w:b/>
                <w:bCs/>
                <w:sz w:val="20"/>
                <w:szCs w:val="20"/>
                <w:lang w:eastAsia="tr-TR"/>
              </w:rPr>
            </w:pPr>
            <w:r w:rsidRPr="00CB6888">
              <w:rPr>
                <w:rFonts w:ascii="Tahoma" w:hAnsi="Tahoma" w:cs="Tahoma"/>
                <w:b/>
                <w:bCs/>
                <w:sz w:val="20"/>
                <w:szCs w:val="20"/>
                <w:lang w:eastAsia="tr-TR"/>
              </w:rPr>
              <w:t>İşbirliği Yapılacak Birim</w:t>
            </w:r>
          </w:p>
        </w:tc>
        <w:tc>
          <w:tcPr>
            <w:tcW w:w="595" w:type="pct"/>
            <w:vAlign w:val="center"/>
          </w:tcPr>
          <w:p w:rsidR="00984449" w:rsidRPr="00CB6888" w:rsidRDefault="00984449" w:rsidP="00883211">
            <w:pPr>
              <w:jc w:val="center"/>
              <w:rPr>
                <w:rFonts w:ascii="Tahoma" w:hAnsi="Tahoma" w:cs="Tahoma"/>
                <w:b/>
                <w:bCs/>
                <w:sz w:val="20"/>
                <w:szCs w:val="20"/>
                <w:lang w:eastAsia="tr-TR"/>
              </w:rPr>
            </w:pPr>
            <w:r w:rsidRPr="00CB6888">
              <w:rPr>
                <w:rFonts w:ascii="Tahoma" w:hAnsi="Tahoma" w:cs="Tahoma"/>
                <w:b/>
                <w:bCs/>
                <w:sz w:val="20"/>
                <w:szCs w:val="20"/>
                <w:lang w:eastAsia="tr-TR"/>
              </w:rPr>
              <w:t>Süresi</w:t>
            </w:r>
          </w:p>
        </w:tc>
        <w:tc>
          <w:tcPr>
            <w:tcW w:w="741" w:type="pct"/>
            <w:vAlign w:val="center"/>
          </w:tcPr>
          <w:p w:rsidR="00984449" w:rsidRPr="00CB6888" w:rsidRDefault="00984449" w:rsidP="00883211">
            <w:pPr>
              <w:jc w:val="center"/>
              <w:rPr>
                <w:rFonts w:ascii="Tahoma" w:hAnsi="Tahoma" w:cs="Tahoma"/>
                <w:b/>
                <w:bCs/>
                <w:sz w:val="20"/>
                <w:szCs w:val="20"/>
              </w:rPr>
            </w:pPr>
            <w:r w:rsidRPr="00CB6888">
              <w:rPr>
                <w:rFonts w:ascii="Tahoma" w:hAnsi="Tahoma" w:cs="Tahoma"/>
                <w:b/>
                <w:bCs/>
                <w:sz w:val="20"/>
                <w:szCs w:val="20"/>
              </w:rPr>
              <w:t>Tahmini</w:t>
            </w:r>
          </w:p>
          <w:p w:rsidR="00984449" w:rsidRPr="00CB6888" w:rsidRDefault="00984449" w:rsidP="00883211">
            <w:pPr>
              <w:jc w:val="center"/>
              <w:rPr>
                <w:rFonts w:ascii="Tahoma" w:hAnsi="Tahoma" w:cs="Tahoma"/>
                <w:b/>
                <w:bCs/>
                <w:sz w:val="20"/>
                <w:szCs w:val="20"/>
              </w:rPr>
            </w:pPr>
            <w:r w:rsidRPr="00CB6888">
              <w:rPr>
                <w:rFonts w:ascii="Tahoma" w:hAnsi="Tahoma" w:cs="Tahoma"/>
                <w:b/>
                <w:bCs/>
                <w:sz w:val="20"/>
                <w:szCs w:val="20"/>
              </w:rPr>
              <w:t>Maliyet</w:t>
            </w:r>
          </w:p>
        </w:tc>
      </w:tr>
      <w:tr w:rsidR="00B35B94" w:rsidRPr="00CB6888" w:rsidTr="00984449">
        <w:trPr>
          <w:cantSplit/>
          <w:trHeight w:val="647"/>
          <w:jc w:val="center"/>
        </w:trPr>
        <w:tc>
          <w:tcPr>
            <w:tcW w:w="1049" w:type="pct"/>
            <w:vAlign w:val="center"/>
          </w:tcPr>
          <w:p w:rsidR="00B35B94" w:rsidRPr="00AA4276" w:rsidRDefault="00B35B94" w:rsidP="00576AB8">
            <w:pPr>
              <w:rPr>
                <w:rFonts w:ascii="Tahoma" w:hAnsi="Tahoma" w:cs="Tahoma"/>
                <w:sz w:val="20"/>
                <w:szCs w:val="20"/>
              </w:rPr>
            </w:pPr>
            <w:r>
              <w:rPr>
                <w:rFonts w:ascii="Tahoma" w:hAnsi="Tahoma" w:cs="Tahoma"/>
                <w:sz w:val="20"/>
                <w:szCs w:val="20"/>
              </w:rPr>
              <w:t>Devam Eden Analiz Çalışmaları</w:t>
            </w:r>
          </w:p>
        </w:tc>
        <w:tc>
          <w:tcPr>
            <w:tcW w:w="935" w:type="pct"/>
            <w:vAlign w:val="center"/>
          </w:tcPr>
          <w:p w:rsidR="00B35B94" w:rsidRDefault="00B35B94" w:rsidP="00297102">
            <w:pPr>
              <w:jc w:val="center"/>
              <w:rPr>
                <w:rFonts w:ascii="Tahoma" w:hAnsi="Tahoma" w:cs="Tahoma"/>
                <w:sz w:val="20"/>
                <w:szCs w:val="20"/>
              </w:rPr>
            </w:pPr>
            <w:r>
              <w:rPr>
                <w:rFonts w:ascii="Tahoma" w:hAnsi="Tahoma" w:cs="Tahoma"/>
                <w:sz w:val="20"/>
                <w:szCs w:val="20"/>
              </w:rPr>
              <w:t>1.2</w:t>
            </w:r>
          </w:p>
          <w:p w:rsidR="00B35B94" w:rsidRDefault="00B35B94" w:rsidP="00297102">
            <w:pPr>
              <w:jc w:val="center"/>
              <w:rPr>
                <w:rFonts w:ascii="Tahoma" w:hAnsi="Tahoma" w:cs="Tahoma"/>
                <w:sz w:val="20"/>
                <w:szCs w:val="20"/>
              </w:rPr>
            </w:pPr>
            <w:r>
              <w:rPr>
                <w:rFonts w:ascii="Tahoma" w:hAnsi="Tahoma" w:cs="Tahoma"/>
                <w:sz w:val="20"/>
                <w:szCs w:val="20"/>
              </w:rPr>
              <w:t>1.3</w:t>
            </w:r>
          </w:p>
          <w:p w:rsidR="00B35B94" w:rsidRPr="00CB6888" w:rsidRDefault="00B35B94" w:rsidP="00297102">
            <w:pPr>
              <w:jc w:val="center"/>
              <w:rPr>
                <w:rFonts w:ascii="Tahoma" w:hAnsi="Tahoma" w:cs="Tahoma"/>
                <w:sz w:val="20"/>
                <w:szCs w:val="20"/>
              </w:rPr>
            </w:pPr>
            <w:r>
              <w:rPr>
                <w:rFonts w:ascii="Tahoma" w:hAnsi="Tahoma" w:cs="Tahoma"/>
                <w:sz w:val="20"/>
                <w:szCs w:val="20"/>
              </w:rPr>
              <w:t>1.5</w:t>
            </w:r>
          </w:p>
        </w:tc>
        <w:tc>
          <w:tcPr>
            <w:tcW w:w="935" w:type="pct"/>
            <w:vAlign w:val="center"/>
          </w:tcPr>
          <w:p w:rsidR="00B35B94" w:rsidRPr="00CB6888" w:rsidRDefault="00B35B94" w:rsidP="00297102">
            <w:pPr>
              <w:jc w:val="center"/>
              <w:rPr>
                <w:rFonts w:ascii="Tahoma" w:hAnsi="Tahoma" w:cs="Tahoma"/>
                <w:sz w:val="20"/>
                <w:szCs w:val="20"/>
              </w:rPr>
            </w:pPr>
            <w:r w:rsidRPr="00CB6888">
              <w:rPr>
                <w:rFonts w:ascii="Tahoma" w:hAnsi="Tahoma" w:cs="Tahoma"/>
                <w:sz w:val="20"/>
                <w:szCs w:val="20"/>
              </w:rPr>
              <w:t>Sektörel Destekler ve Programlama Birimi</w:t>
            </w:r>
          </w:p>
        </w:tc>
        <w:tc>
          <w:tcPr>
            <w:tcW w:w="745" w:type="pct"/>
            <w:vAlign w:val="center"/>
          </w:tcPr>
          <w:p w:rsidR="00B35B94" w:rsidRPr="00CB6888" w:rsidRDefault="00B35B94" w:rsidP="00297102">
            <w:pPr>
              <w:jc w:val="center"/>
              <w:rPr>
                <w:rFonts w:ascii="Tahoma" w:hAnsi="Tahoma" w:cs="Tahoma"/>
                <w:sz w:val="20"/>
                <w:szCs w:val="20"/>
              </w:rPr>
            </w:pPr>
            <w:r w:rsidRPr="00CB6888">
              <w:rPr>
                <w:rFonts w:ascii="Tahoma" w:hAnsi="Tahoma" w:cs="Tahoma"/>
                <w:sz w:val="20"/>
                <w:szCs w:val="20"/>
              </w:rPr>
              <w:t>Yatırım Destek Ofisleri</w:t>
            </w:r>
          </w:p>
        </w:tc>
        <w:tc>
          <w:tcPr>
            <w:tcW w:w="595" w:type="pct"/>
            <w:shd w:val="clear" w:color="auto" w:fill="auto"/>
            <w:vAlign w:val="center"/>
          </w:tcPr>
          <w:p w:rsidR="00B35B94" w:rsidRPr="00CB6888" w:rsidRDefault="00B35B94" w:rsidP="00297102">
            <w:pPr>
              <w:jc w:val="center"/>
              <w:rPr>
                <w:rFonts w:ascii="Tahoma" w:hAnsi="Tahoma" w:cs="Tahoma"/>
                <w:sz w:val="20"/>
                <w:szCs w:val="20"/>
              </w:rPr>
            </w:pPr>
            <w:r w:rsidRPr="00CB6888">
              <w:rPr>
                <w:rFonts w:ascii="Tahoma" w:hAnsi="Tahoma" w:cs="Tahoma"/>
                <w:sz w:val="20"/>
                <w:szCs w:val="20"/>
              </w:rPr>
              <w:t>01.</w:t>
            </w:r>
            <w:r>
              <w:rPr>
                <w:rFonts w:ascii="Tahoma" w:hAnsi="Tahoma" w:cs="Tahoma"/>
                <w:sz w:val="20"/>
                <w:szCs w:val="20"/>
              </w:rPr>
              <w:t>01.2017  31.03.2017</w:t>
            </w:r>
            <w:r w:rsidRPr="00CB6888">
              <w:rPr>
                <w:rFonts w:ascii="Tahoma" w:hAnsi="Tahoma" w:cs="Tahoma"/>
                <w:sz w:val="20"/>
                <w:szCs w:val="20"/>
              </w:rPr>
              <w:t xml:space="preserve"> </w:t>
            </w:r>
          </w:p>
        </w:tc>
        <w:tc>
          <w:tcPr>
            <w:tcW w:w="741" w:type="pct"/>
            <w:vAlign w:val="center"/>
          </w:tcPr>
          <w:p w:rsidR="00B35B94" w:rsidRPr="00CB6888" w:rsidRDefault="00B35B94" w:rsidP="00297102">
            <w:pPr>
              <w:ind w:hanging="60"/>
              <w:jc w:val="center"/>
              <w:rPr>
                <w:rFonts w:ascii="Tahoma" w:hAnsi="Tahoma" w:cs="Tahoma"/>
                <w:sz w:val="20"/>
                <w:szCs w:val="20"/>
              </w:rPr>
            </w:pPr>
            <w:r>
              <w:rPr>
                <w:rFonts w:ascii="Tahoma" w:hAnsi="Tahoma" w:cs="Tahoma"/>
                <w:sz w:val="20"/>
                <w:szCs w:val="20"/>
              </w:rPr>
              <w:t>250.</w:t>
            </w:r>
            <w:r w:rsidRPr="00CB6888">
              <w:rPr>
                <w:rFonts w:ascii="Tahoma" w:hAnsi="Tahoma" w:cs="Tahoma"/>
                <w:sz w:val="20"/>
                <w:szCs w:val="20"/>
              </w:rPr>
              <w:t>000,00</w:t>
            </w:r>
            <w:r>
              <w:rPr>
                <w:rFonts w:ascii="Tahoma" w:hAnsi="Tahoma" w:cs="Tahoma"/>
                <w:sz w:val="20"/>
                <w:szCs w:val="20"/>
              </w:rPr>
              <w:t xml:space="preserve"> TL</w:t>
            </w:r>
            <w:r w:rsidRPr="00CB6888">
              <w:rPr>
                <w:rFonts w:ascii="Tahoma" w:hAnsi="Tahoma" w:cs="Tahoma"/>
                <w:sz w:val="20"/>
                <w:szCs w:val="20"/>
              </w:rPr>
              <w:t xml:space="preserve"> </w:t>
            </w:r>
          </w:p>
        </w:tc>
      </w:tr>
      <w:tr w:rsidR="00FB20BC" w:rsidRPr="00CB6888" w:rsidTr="00984449">
        <w:trPr>
          <w:cantSplit/>
          <w:trHeight w:val="647"/>
          <w:jc w:val="center"/>
        </w:trPr>
        <w:tc>
          <w:tcPr>
            <w:tcW w:w="1049" w:type="pct"/>
            <w:vAlign w:val="center"/>
          </w:tcPr>
          <w:p w:rsidR="00FB20BC" w:rsidRPr="00AA4276" w:rsidRDefault="00FB20BC" w:rsidP="00576AB8">
            <w:pPr>
              <w:rPr>
                <w:rFonts w:ascii="Tahoma" w:hAnsi="Tahoma" w:cs="Tahoma"/>
                <w:sz w:val="20"/>
                <w:szCs w:val="20"/>
              </w:rPr>
            </w:pPr>
            <w:r w:rsidRPr="00B35B94">
              <w:rPr>
                <w:rFonts w:ascii="Tahoma" w:hAnsi="Tahoma" w:cs="Tahoma"/>
                <w:sz w:val="20"/>
                <w:szCs w:val="20"/>
              </w:rPr>
              <w:t>Suriyelilere Yönelik Mesleki Eğitim Çalışmaları</w:t>
            </w:r>
          </w:p>
        </w:tc>
        <w:tc>
          <w:tcPr>
            <w:tcW w:w="935" w:type="pct"/>
            <w:vAlign w:val="center"/>
          </w:tcPr>
          <w:p w:rsidR="00FB20BC" w:rsidRPr="00CB6888" w:rsidRDefault="00FB20BC" w:rsidP="00297102">
            <w:pPr>
              <w:jc w:val="center"/>
              <w:rPr>
                <w:rFonts w:ascii="Tahoma" w:hAnsi="Tahoma" w:cs="Tahoma"/>
                <w:sz w:val="20"/>
                <w:szCs w:val="20"/>
              </w:rPr>
            </w:pPr>
            <w:r>
              <w:rPr>
                <w:rFonts w:ascii="Tahoma" w:hAnsi="Tahoma" w:cs="Tahoma"/>
                <w:sz w:val="20"/>
                <w:szCs w:val="20"/>
              </w:rPr>
              <w:t>Tüm Gelişme Eksenleri</w:t>
            </w:r>
          </w:p>
        </w:tc>
        <w:tc>
          <w:tcPr>
            <w:tcW w:w="935" w:type="pct"/>
            <w:vAlign w:val="center"/>
          </w:tcPr>
          <w:p w:rsidR="00FB20BC" w:rsidRPr="00CB6888" w:rsidRDefault="00FB20BC" w:rsidP="00297102">
            <w:pPr>
              <w:jc w:val="center"/>
              <w:rPr>
                <w:rFonts w:ascii="Tahoma" w:hAnsi="Tahoma" w:cs="Tahoma"/>
                <w:sz w:val="20"/>
                <w:szCs w:val="20"/>
              </w:rPr>
            </w:pPr>
            <w:r w:rsidRPr="00CB6888">
              <w:rPr>
                <w:rFonts w:ascii="Tahoma" w:hAnsi="Tahoma" w:cs="Tahoma"/>
                <w:sz w:val="20"/>
                <w:szCs w:val="20"/>
              </w:rPr>
              <w:t>Sektörel Destekler ve Programlama Birimi</w:t>
            </w:r>
          </w:p>
        </w:tc>
        <w:tc>
          <w:tcPr>
            <w:tcW w:w="745" w:type="pct"/>
            <w:vAlign w:val="center"/>
          </w:tcPr>
          <w:p w:rsidR="00FB20BC" w:rsidRPr="00CB6888" w:rsidRDefault="00FB20BC" w:rsidP="00297102">
            <w:pPr>
              <w:jc w:val="center"/>
              <w:rPr>
                <w:rFonts w:ascii="Tahoma" w:hAnsi="Tahoma" w:cs="Tahoma"/>
                <w:sz w:val="20"/>
                <w:szCs w:val="20"/>
              </w:rPr>
            </w:pPr>
            <w:r w:rsidRPr="00CB6888">
              <w:rPr>
                <w:rFonts w:ascii="Tahoma" w:hAnsi="Tahoma" w:cs="Tahoma"/>
                <w:sz w:val="20"/>
                <w:szCs w:val="20"/>
              </w:rPr>
              <w:t>Yatırım Destek Ofisleri</w:t>
            </w:r>
          </w:p>
        </w:tc>
        <w:tc>
          <w:tcPr>
            <w:tcW w:w="595" w:type="pct"/>
            <w:shd w:val="clear" w:color="auto" w:fill="auto"/>
            <w:vAlign w:val="center"/>
          </w:tcPr>
          <w:p w:rsidR="00FB20BC" w:rsidRPr="00CB6888" w:rsidRDefault="00FB20BC" w:rsidP="00FB20BC">
            <w:pPr>
              <w:jc w:val="center"/>
              <w:rPr>
                <w:rFonts w:ascii="Tahoma" w:hAnsi="Tahoma" w:cs="Tahoma"/>
                <w:sz w:val="20"/>
                <w:szCs w:val="20"/>
              </w:rPr>
            </w:pPr>
            <w:r w:rsidRPr="00CB6888">
              <w:rPr>
                <w:rFonts w:ascii="Tahoma" w:hAnsi="Tahoma" w:cs="Tahoma"/>
                <w:sz w:val="20"/>
                <w:szCs w:val="20"/>
              </w:rPr>
              <w:t>01.</w:t>
            </w:r>
            <w:r>
              <w:rPr>
                <w:rFonts w:ascii="Tahoma" w:hAnsi="Tahoma" w:cs="Tahoma"/>
                <w:sz w:val="20"/>
                <w:szCs w:val="20"/>
              </w:rPr>
              <w:t>01.2017  30.06.2017</w:t>
            </w:r>
            <w:r w:rsidRPr="00CB6888">
              <w:rPr>
                <w:rFonts w:ascii="Tahoma" w:hAnsi="Tahoma" w:cs="Tahoma"/>
                <w:sz w:val="20"/>
                <w:szCs w:val="20"/>
              </w:rPr>
              <w:t xml:space="preserve"> </w:t>
            </w:r>
          </w:p>
        </w:tc>
        <w:tc>
          <w:tcPr>
            <w:tcW w:w="741" w:type="pct"/>
            <w:vAlign w:val="center"/>
          </w:tcPr>
          <w:p w:rsidR="00FB20BC" w:rsidRPr="00CB6888" w:rsidRDefault="00FB20BC" w:rsidP="00297102">
            <w:pPr>
              <w:ind w:hanging="60"/>
              <w:jc w:val="center"/>
              <w:rPr>
                <w:rFonts w:ascii="Tahoma" w:hAnsi="Tahoma" w:cs="Tahoma"/>
                <w:sz w:val="20"/>
                <w:szCs w:val="20"/>
              </w:rPr>
            </w:pPr>
            <w:r>
              <w:rPr>
                <w:rFonts w:ascii="Tahoma" w:hAnsi="Tahoma" w:cs="Tahoma"/>
                <w:sz w:val="20"/>
                <w:szCs w:val="20"/>
              </w:rPr>
              <w:t>500.</w:t>
            </w:r>
            <w:r w:rsidRPr="00CB6888">
              <w:rPr>
                <w:rFonts w:ascii="Tahoma" w:hAnsi="Tahoma" w:cs="Tahoma"/>
                <w:sz w:val="20"/>
                <w:szCs w:val="20"/>
              </w:rPr>
              <w:t>000,00</w:t>
            </w:r>
            <w:r>
              <w:rPr>
                <w:rFonts w:ascii="Tahoma" w:hAnsi="Tahoma" w:cs="Tahoma"/>
                <w:sz w:val="20"/>
                <w:szCs w:val="20"/>
              </w:rPr>
              <w:t xml:space="preserve"> TL</w:t>
            </w:r>
            <w:r w:rsidRPr="00CB6888">
              <w:rPr>
                <w:rFonts w:ascii="Tahoma" w:hAnsi="Tahoma" w:cs="Tahoma"/>
                <w:sz w:val="20"/>
                <w:szCs w:val="20"/>
              </w:rPr>
              <w:t xml:space="preserve"> </w:t>
            </w:r>
          </w:p>
        </w:tc>
      </w:tr>
      <w:tr w:rsidR="00FB20BC" w:rsidRPr="00CB6888" w:rsidTr="00984449">
        <w:trPr>
          <w:cantSplit/>
          <w:trHeight w:val="647"/>
          <w:jc w:val="center"/>
        </w:trPr>
        <w:tc>
          <w:tcPr>
            <w:tcW w:w="1049" w:type="pct"/>
            <w:vAlign w:val="center"/>
          </w:tcPr>
          <w:p w:rsidR="00FB20BC" w:rsidRPr="00A45216" w:rsidRDefault="00FB20BC" w:rsidP="00576AB8">
            <w:pPr>
              <w:rPr>
                <w:rFonts w:ascii="Tahoma" w:hAnsi="Tahoma" w:cs="Tahoma"/>
                <w:sz w:val="20"/>
                <w:szCs w:val="20"/>
              </w:rPr>
            </w:pPr>
            <w:r w:rsidRPr="00AA4276">
              <w:rPr>
                <w:rFonts w:ascii="Tahoma" w:hAnsi="Tahoma" w:cs="Tahoma"/>
                <w:sz w:val="20"/>
                <w:szCs w:val="20"/>
              </w:rPr>
              <w:t>TR63 Bölgesi Güneş Enerjisi Potansiyeli ve Üretim Fizibilitesi</w:t>
            </w:r>
            <w:r w:rsidR="006F0C6F">
              <w:rPr>
                <w:rFonts w:ascii="Tahoma" w:hAnsi="Tahoma" w:cs="Tahoma"/>
                <w:sz w:val="20"/>
                <w:szCs w:val="20"/>
              </w:rPr>
              <w:t xml:space="preserve"> </w:t>
            </w:r>
          </w:p>
        </w:tc>
        <w:tc>
          <w:tcPr>
            <w:tcW w:w="935" w:type="pct"/>
            <w:vAlign w:val="center"/>
          </w:tcPr>
          <w:p w:rsidR="00FB20BC" w:rsidRDefault="00FB20BC" w:rsidP="005B2D4E">
            <w:pPr>
              <w:jc w:val="center"/>
              <w:rPr>
                <w:rFonts w:ascii="Tahoma" w:hAnsi="Tahoma" w:cs="Tahoma"/>
                <w:sz w:val="20"/>
                <w:szCs w:val="20"/>
              </w:rPr>
            </w:pPr>
            <w:r>
              <w:rPr>
                <w:rFonts w:ascii="Tahoma" w:hAnsi="Tahoma" w:cs="Tahoma"/>
                <w:sz w:val="20"/>
                <w:szCs w:val="20"/>
              </w:rPr>
              <w:t>1.2</w:t>
            </w:r>
          </w:p>
        </w:tc>
        <w:tc>
          <w:tcPr>
            <w:tcW w:w="935" w:type="pct"/>
            <w:vAlign w:val="center"/>
          </w:tcPr>
          <w:p w:rsidR="00FB20BC" w:rsidRPr="00CB6888" w:rsidRDefault="00FB20BC" w:rsidP="00576AB8">
            <w:pPr>
              <w:jc w:val="center"/>
              <w:rPr>
                <w:rFonts w:ascii="Tahoma" w:hAnsi="Tahoma" w:cs="Tahoma"/>
                <w:sz w:val="20"/>
                <w:szCs w:val="20"/>
              </w:rPr>
            </w:pPr>
            <w:r>
              <w:rPr>
                <w:rFonts w:ascii="Tahoma" w:hAnsi="Tahoma" w:cs="Tahoma"/>
                <w:sz w:val="20"/>
                <w:szCs w:val="20"/>
              </w:rPr>
              <w:t>Sektörel Destekler ve Programlama Birimi</w:t>
            </w:r>
          </w:p>
        </w:tc>
        <w:tc>
          <w:tcPr>
            <w:tcW w:w="745" w:type="pct"/>
            <w:vAlign w:val="center"/>
          </w:tcPr>
          <w:p w:rsidR="00FB20BC" w:rsidRPr="00CB6888" w:rsidRDefault="00FB20BC" w:rsidP="00576AB8">
            <w:pPr>
              <w:jc w:val="center"/>
              <w:rPr>
                <w:rFonts w:ascii="Tahoma" w:hAnsi="Tahoma" w:cs="Tahoma"/>
                <w:sz w:val="20"/>
                <w:szCs w:val="20"/>
              </w:rPr>
            </w:pPr>
            <w:r>
              <w:rPr>
                <w:rFonts w:ascii="Tahoma" w:hAnsi="Tahoma" w:cs="Tahoma"/>
                <w:sz w:val="20"/>
                <w:szCs w:val="20"/>
              </w:rPr>
              <w:t>Yatırım Destek Ofisleri</w:t>
            </w:r>
          </w:p>
        </w:tc>
        <w:tc>
          <w:tcPr>
            <w:tcW w:w="595" w:type="pct"/>
            <w:shd w:val="clear" w:color="auto" w:fill="auto"/>
            <w:vAlign w:val="center"/>
          </w:tcPr>
          <w:p w:rsidR="00FB20BC" w:rsidRDefault="00FB20BC" w:rsidP="00576AB8">
            <w:pPr>
              <w:jc w:val="center"/>
              <w:rPr>
                <w:rFonts w:ascii="Tahoma" w:hAnsi="Tahoma" w:cs="Tahoma"/>
                <w:sz w:val="20"/>
                <w:szCs w:val="20"/>
              </w:rPr>
            </w:pPr>
            <w:r>
              <w:rPr>
                <w:rFonts w:ascii="Tahoma" w:hAnsi="Tahoma" w:cs="Tahoma"/>
                <w:sz w:val="20"/>
                <w:szCs w:val="20"/>
              </w:rPr>
              <w:t>01.01.2017</w:t>
            </w:r>
          </w:p>
          <w:p w:rsidR="00FB20BC" w:rsidRDefault="00FB20BC" w:rsidP="00576AB8">
            <w:pPr>
              <w:jc w:val="center"/>
              <w:rPr>
                <w:rFonts w:ascii="Tahoma" w:hAnsi="Tahoma" w:cs="Tahoma"/>
                <w:sz w:val="20"/>
                <w:szCs w:val="20"/>
              </w:rPr>
            </w:pPr>
            <w:r>
              <w:rPr>
                <w:rFonts w:ascii="Tahoma" w:hAnsi="Tahoma" w:cs="Tahoma"/>
                <w:sz w:val="20"/>
                <w:szCs w:val="20"/>
              </w:rPr>
              <w:t>30.04.2017</w:t>
            </w:r>
          </w:p>
        </w:tc>
        <w:tc>
          <w:tcPr>
            <w:tcW w:w="741" w:type="pct"/>
            <w:vAlign w:val="center"/>
          </w:tcPr>
          <w:p w:rsidR="00FB20BC" w:rsidRDefault="00FB20BC" w:rsidP="00576AB8">
            <w:pPr>
              <w:ind w:hanging="60"/>
              <w:jc w:val="center"/>
              <w:rPr>
                <w:rFonts w:ascii="Tahoma" w:hAnsi="Tahoma" w:cs="Tahoma"/>
                <w:sz w:val="20"/>
                <w:szCs w:val="20"/>
              </w:rPr>
            </w:pPr>
            <w:r>
              <w:rPr>
                <w:rFonts w:ascii="Tahoma" w:hAnsi="Tahoma" w:cs="Tahoma"/>
                <w:sz w:val="20"/>
                <w:szCs w:val="20"/>
              </w:rPr>
              <w:t>150.000,00 TL</w:t>
            </w:r>
          </w:p>
        </w:tc>
      </w:tr>
      <w:tr w:rsidR="00FB20BC" w:rsidRPr="00CB6888" w:rsidTr="00984449">
        <w:trPr>
          <w:cantSplit/>
          <w:trHeight w:val="647"/>
          <w:jc w:val="center"/>
        </w:trPr>
        <w:tc>
          <w:tcPr>
            <w:tcW w:w="1049" w:type="pct"/>
            <w:vAlign w:val="center"/>
          </w:tcPr>
          <w:p w:rsidR="00FB20BC" w:rsidRPr="00AA4276" w:rsidRDefault="00FB20BC" w:rsidP="00297102">
            <w:pPr>
              <w:rPr>
                <w:rFonts w:ascii="Tahoma" w:hAnsi="Tahoma" w:cs="Tahoma"/>
                <w:sz w:val="20"/>
                <w:szCs w:val="20"/>
              </w:rPr>
            </w:pPr>
            <w:r w:rsidRPr="00AA4276">
              <w:rPr>
                <w:rFonts w:ascii="Tahoma" w:hAnsi="Tahoma" w:cs="Tahoma"/>
                <w:sz w:val="20"/>
                <w:szCs w:val="20"/>
              </w:rPr>
              <w:t>TR63 Bölgesi Demir Çelik Yan Sanayi ve Tedarikçi Sektörler Raporu</w:t>
            </w:r>
          </w:p>
        </w:tc>
        <w:tc>
          <w:tcPr>
            <w:tcW w:w="935" w:type="pct"/>
            <w:vAlign w:val="center"/>
          </w:tcPr>
          <w:p w:rsidR="00FB20BC" w:rsidRPr="00CB6888" w:rsidRDefault="00FB20BC" w:rsidP="00297102">
            <w:pPr>
              <w:jc w:val="center"/>
              <w:rPr>
                <w:rFonts w:ascii="Tahoma" w:hAnsi="Tahoma" w:cs="Tahoma"/>
                <w:sz w:val="20"/>
                <w:szCs w:val="20"/>
              </w:rPr>
            </w:pPr>
            <w:r>
              <w:rPr>
                <w:rFonts w:ascii="Tahoma" w:hAnsi="Tahoma" w:cs="Tahoma"/>
                <w:sz w:val="20"/>
                <w:szCs w:val="20"/>
              </w:rPr>
              <w:t>1.2</w:t>
            </w:r>
          </w:p>
        </w:tc>
        <w:tc>
          <w:tcPr>
            <w:tcW w:w="935" w:type="pct"/>
            <w:vAlign w:val="center"/>
          </w:tcPr>
          <w:p w:rsidR="00FB20BC" w:rsidRPr="00CB6888" w:rsidRDefault="00FB20BC" w:rsidP="00297102">
            <w:pPr>
              <w:jc w:val="center"/>
              <w:rPr>
                <w:rFonts w:ascii="Tahoma" w:hAnsi="Tahoma" w:cs="Tahoma"/>
                <w:sz w:val="20"/>
                <w:szCs w:val="20"/>
              </w:rPr>
            </w:pPr>
            <w:r w:rsidRPr="00CB6888">
              <w:rPr>
                <w:rFonts w:ascii="Tahoma" w:hAnsi="Tahoma" w:cs="Tahoma"/>
                <w:sz w:val="20"/>
                <w:szCs w:val="20"/>
              </w:rPr>
              <w:t>Sektörel Destekler ve Programlama Birimi</w:t>
            </w:r>
          </w:p>
        </w:tc>
        <w:tc>
          <w:tcPr>
            <w:tcW w:w="745" w:type="pct"/>
            <w:vAlign w:val="center"/>
          </w:tcPr>
          <w:p w:rsidR="00FB20BC" w:rsidRPr="00CB6888" w:rsidRDefault="00FB20BC" w:rsidP="00297102">
            <w:pPr>
              <w:jc w:val="center"/>
              <w:rPr>
                <w:rFonts w:ascii="Tahoma" w:hAnsi="Tahoma" w:cs="Tahoma"/>
                <w:sz w:val="20"/>
                <w:szCs w:val="20"/>
              </w:rPr>
            </w:pPr>
            <w:r w:rsidRPr="00CB6888">
              <w:rPr>
                <w:rFonts w:ascii="Tahoma" w:hAnsi="Tahoma" w:cs="Tahoma"/>
                <w:sz w:val="20"/>
                <w:szCs w:val="20"/>
              </w:rPr>
              <w:t>Yatırım Destek Ofisleri</w:t>
            </w:r>
          </w:p>
        </w:tc>
        <w:tc>
          <w:tcPr>
            <w:tcW w:w="595" w:type="pct"/>
            <w:shd w:val="clear" w:color="auto" w:fill="auto"/>
            <w:vAlign w:val="center"/>
          </w:tcPr>
          <w:p w:rsidR="00FB20BC" w:rsidRPr="00CB6888" w:rsidRDefault="00FB20BC" w:rsidP="008B2160">
            <w:pPr>
              <w:jc w:val="center"/>
              <w:rPr>
                <w:rFonts w:ascii="Tahoma" w:hAnsi="Tahoma" w:cs="Tahoma"/>
                <w:sz w:val="20"/>
                <w:szCs w:val="20"/>
              </w:rPr>
            </w:pPr>
            <w:r w:rsidRPr="00CB6888">
              <w:rPr>
                <w:rFonts w:ascii="Tahoma" w:hAnsi="Tahoma" w:cs="Tahoma"/>
                <w:sz w:val="20"/>
                <w:szCs w:val="20"/>
              </w:rPr>
              <w:t>01.</w:t>
            </w:r>
            <w:r>
              <w:rPr>
                <w:rFonts w:ascii="Tahoma" w:hAnsi="Tahoma" w:cs="Tahoma"/>
                <w:sz w:val="20"/>
                <w:szCs w:val="20"/>
              </w:rPr>
              <w:t>06.2017  31.</w:t>
            </w:r>
            <w:r w:rsidR="008B2160">
              <w:rPr>
                <w:rFonts w:ascii="Tahoma" w:hAnsi="Tahoma" w:cs="Tahoma"/>
                <w:sz w:val="20"/>
                <w:szCs w:val="20"/>
              </w:rPr>
              <w:t>12</w:t>
            </w:r>
            <w:r>
              <w:rPr>
                <w:rFonts w:ascii="Tahoma" w:hAnsi="Tahoma" w:cs="Tahoma"/>
                <w:sz w:val="20"/>
                <w:szCs w:val="20"/>
              </w:rPr>
              <w:t>.2017</w:t>
            </w:r>
            <w:r w:rsidRPr="00CB6888">
              <w:rPr>
                <w:rFonts w:ascii="Tahoma" w:hAnsi="Tahoma" w:cs="Tahoma"/>
                <w:sz w:val="20"/>
                <w:szCs w:val="20"/>
              </w:rPr>
              <w:t xml:space="preserve"> </w:t>
            </w:r>
          </w:p>
        </w:tc>
        <w:tc>
          <w:tcPr>
            <w:tcW w:w="741" w:type="pct"/>
            <w:vAlign w:val="center"/>
          </w:tcPr>
          <w:p w:rsidR="00FB20BC" w:rsidRPr="00CB6888" w:rsidRDefault="00FB20BC" w:rsidP="00297102">
            <w:pPr>
              <w:ind w:hanging="60"/>
              <w:jc w:val="center"/>
              <w:rPr>
                <w:rFonts w:ascii="Tahoma" w:hAnsi="Tahoma" w:cs="Tahoma"/>
                <w:sz w:val="20"/>
                <w:szCs w:val="20"/>
              </w:rPr>
            </w:pPr>
            <w:r>
              <w:rPr>
                <w:rFonts w:ascii="Tahoma" w:hAnsi="Tahoma" w:cs="Tahoma"/>
                <w:sz w:val="20"/>
                <w:szCs w:val="20"/>
              </w:rPr>
              <w:t>100</w:t>
            </w:r>
            <w:r w:rsidRPr="00CB6888">
              <w:rPr>
                <w:rFonts w:ascii="Tahoma" w:hAnsi="Tahoma" w:cs="Tahoma"/>
                <w:sz w:val="20"/>
                <w:szCs w:val="20"/>
              </w:rPr>
              <w:t>.000,00</w:t>
            </w:r>
            <w:r>
              <w:rPr>
                <w:rFonts w:ascii="Tahoma" w:hAnsi="Tahoma" w:cs="Tahoma"/>
                <w:sz w:val="20"/>
                <w:szCs w:val="20"/>
              </w:rPr>
              <w:t xml:space="preserve"> TL</w:t>
            </w:r>
            <w:r w:rsidRPr="00CB6888">
              <w:rPr>
                <w:rFonts w:ascii="Tahoma" w:hAnsi="Tahoma" w:cs="Tahoma"/>
                <w:sz w:val="20"/>
                <w:szCs w:val="20"/>
              </w:rPr>
              <w:t xml:space="preserve"> </w:t>
            </w:r>
          </w:p>
        </w:tc>
      </w:tr>
      <w:tr w:rsidR="00FB20BC" w:rsidRPr="00CB6888" w:rsidTr="00984449">
        <w:trPr>
          <w:cantSplit/>
          <w:trHeight w:val="647"/>
          <w:jc w:val="center"/>
        </w:trPr>
        <w:tc>
          <w:tcPr>
            <w:tcW w:w="1049" w:type="pct"/>
            <w:vAlign w:val="center"/>
          </w:tcPr>
          <w:p w:rsidR="00FB20BC" w:rsidRPr="00AA4276" w:rsidRDefault="00FB20BC" w:rsidP="00297102">
            <w:pPr>
              <w:rPr>
                <w:rFonts w:ascii="Tahoma" w:hAnsi="Tahoma" w:cs="Tahoma"/>
                <w:sz w:val="20"/>
                <w:szCs w:val="20"/>
              </w:rPr>
            </w:pPr>
            <w:r w:rsidRPr="00AA4276">
              <w:rPr>
                <w:rFonts w:ascii="Tahoma" w:hAnsi="Tahoma" w:cs="Tahoma"/>
                <w:sz w:val="20"/>
                <w:szCs w:val="20"/>
              </w:rPr>
              <w:t>Osmaniye Lojistik Merkez Fizibilitesi</w:t>
            </w:r>
          </w:p>
        </w:tc>
        <w:tc>
          <w:tcPr>
            <w:tcW w:w="935" w:type="pct"/>
            <w:vAlign w:val="center"/>
          </w:tcPr>
          <w:p w:rsidR="00FB20BC" w:rsidRPr="00CB6888" w:rsidRDefault="00FB20BC" w:rsidP="00297102">
            <w:pPr>
              <w:jc w:val="center"/>
              <w:rPr>
                <w:rFonts w:ascii="Tahoma" w:hAnsi="Tahoma" w:cs="Tahoma"/>
                <w:sz w:val="20"/>
                <w:szCs w:val="20"/>
              </w:rPr>
            </w:pPr>
            <w:r>
              <w:rPr>
                <w:rFonts w:ascii="Tahoma" w:hAnsi="Tahoma" w:cs="Tahoma"/>
                <w:sz w:val="20"/>
                <w:szCs w:val="20"/>
              </w:rPr>
              <w:t>1.4</w:t>
            </w:r>
          </w:p>
        </w:tc>
        <w:tc>
          <w:tcPr>
            <w:tcW w:w="935" w:type="pct"/>
            <w:vAlign w:val="center"/>
          </w:tcPr>
          <w:p w:rsidR="00FB20BC" w:rsidRPr="00CB6888" w:rsidRDefault="00FB20BC" w:rsidP="00297102">
            <w:pPr>
              <w:jc w:val="center"/>
              <w:rPr>
                <w:rFonts w:ascii="Tahoma" w:hAnsi="Tahoma" w:cs="Tahoma"/>
                <w:sz w:val="20"/>
                <w:szCs w:val="20"/>
              </w:rPr>
            </w:pPr>
            <w:r w:rsidRPr="00CB6888">
              <w:rPr>
                <w:rFonts w:ascii="Tahoma" w:hAnsi="Tahoma" w:cs="Tahoma"/>
                <w:sz w:val="20"/>
                <w:szCs w:val="20"/>
              </w:rPr>
              <w:t>Sektörel Destekler ve Programlama Birimi</w:t>
            </w:r>
          </w:p>
        </w:tc>
        <w:tc>
          <w:tcPr>
            <w:tcW w:w="745" w:type="pct"/>
            <w:vAlign w:val="center"/>
          </w:tcPr>
          <w:p w:rsidR="00FB20BC" w:rsidRPr="00CB6888" w:rsidRDefault="00FB20BC" w:rsidP="00297102">
            <w:pPr>
              <w:jc w:val="center"/>
              <w:rPr>
                <w:rFonts w:ascii="Tahoma" w:hAnsi="Tahoma" w:cs="Tahoma"/>
                <w:sz w:val="20"/>
                <w:szCs w:val="20"/>
              </w:rPr>
            </w:pPr>
            <w:r w:rsidRPr="00CB6888">
              <w:rPr>
                <w:rFonts w:ascii="Tahoma" w:hAnsi="Tahoma" w:cs="Tahoma"/>
                <w:sz w:val="20"/>
                <w:szCs w:val="20"/>
              </w:rPr>
              <w:t>Yatırım Destek Ofisleri</w:t>
            </w:r>
          </w:p>
        </w:tc>
        <w:tc>
          <w:tcPr>
            <w:tcW w:w="595" w:type="pct"/>
            <w:shd w:val="clear" w:color="auto" w:fill="auto"/>
            <w:vAlign w:val="center"/>
          </w:tcPr>
          <w:p w:rsidR="00FB20BC" w:rsidRPr="00CB6888" w:rsidRDefault="00FB20BC" w:rsidP="00297102">
            <w:pPr>
              <w:jc w:val="center"/>
              <w:rPr>
                <w:rFonts w:ascii="Tahoma" w:hAnsi="Tahoma" w:cs="Tahoma"/>
                <w:sz w:val="20"/>
                <w:szCs w:val="20"/>
              </w:rPr>
            </w:pPr>
            <w:r w:rsidRPr="00CB6888">
              <w:rPr>
                <w:rFonts w:ascii="Tahoma" w:hAnsi="Tahoma" w:cs="Tahoma"/>
                <w:sz w:val="20"/>
                <w:szCs w:val="20"/>
              </w:rPr>
              <w:t>01.</w:t>
            </w:r>
            <w:r>
              <w:rPr>
                <w:rFonts w:ascii="Tahoma" w:hAnsi="Tahoma" w:cs="Tahoma"/>
                <w:sz w:val="20"/>
                <w:szCs w:val="20"/>
              </w:rPr>
              <w:t>01.2017  30</w:t>
            </w:r>
            <w:r w:rsidRPr="00CB6888">
              <w:rPr>
                <w:rFonts w:ascii="Tahoma" w:hAnsi="Tahoma" w:cs="Tahoma"/>
                <w:sz w:val="20"/>
                <w:szCs w:val="20"/>
              </w:rPr>
              <w:t>.</w:t>
            </w:r>
            <w:r>
              <w:rPr>
                <w:rFonts w:ascii="Tahoma" w:hAnsi="Tahoma" w:cs="Tahoma"/>
                <w:sz w:val="20"/>
                <w:szCs w:val="20"/>
              </w:rPr>
              <w:t>06.2017</w:t>
            </w:r>
            <w:r w:rsidRPr="00CB6888">
              <w:rPr>
                <w:rFonts w:ascii="Tahoma" w:hAnsi="Tahoma" w:cs="Tahoma"/>
                <w:sz w:val="20"/>
                <w:szCs w:val="20"/>
              </w:rPr>
              <w:t xml:space="preserve"> </w:t>
            </w:r>
          </w:p>
        </w:tc>
        <w:tc>
          <w:tcPr>
            <w:tcW w:w="741" w:type="pct"/>
            <w:vAlign w:val="center"/>
          </w:tcPr>
          <w:p w:rsidR="00FB20BC" w:rsidRDefault="00FB20BC" w:rsidP="00297102">
            <w:pPr>
              <w:ind w:hanging="60"/>
              <w:jc w:val="center"/>
              <w:rPr>
                <w:rFonts w:ascii="Tahoma" w:hAnsi="Tahoma" w:cs="Tahoma"/>
                <w:sz w:val="20"/>
                <w:szCs w:val="20"/>
              </w:rPr>
            </w:pPr>
            <w:r>
              <w:rPr>
                <w:rFonts w:ascii="Tahoma" w:hAnsi="Tahoma" w:cs="Tahoma"/>
                <w:sz w:val="20"/>
                <w:szCs w:val="20"/>
              </w:rPr>
              <w:t>250</w:t>
            </w:r>
            <w:r w:rsidRPr="00CB6888">
              <w:rPr>
                <w:rFonts w:ascii="Tahoma" w:hAnsi="Tahoma" w:cs="Tahoma"/>
                <w:sz w:val="20"/>
                <w:szCs w:val="20"/>
              </w:rPr>
              <w:t>.000,00</w:t>
            </w:r>
            <w:r>
              <w:rPr>
                <w:rFonts w:ascii="Tahoma" w:hAnsi="Tahoma" w:cs="Tahoma"/>
                <w:sz w:val="20"/>
                <w:szCs w:val="20"/>
              </w:rPr>
              <w:t xml:space="preserve"> TL</w:t>
            </w:r>
            <w:r w:rsidRPr="00CB6888">
              <w:rPr>
                <w:rFonts w:ascii="Tahoma" w:hAnsi="Tahoma" w:cs="Tahoma"/>
                <w:sz w:val="20"/>
                <w:szCs w:val="20"/>
              </w:rPr>
              <w:t xml:space="preserve"> </w:t>
            </w:r>
          </w:p>
        </w:tc>
      </w:tr>
      <w:tr w:rsidR="00FB20BC" w:rsidRPr="00CB6888" w:rsidTr="00984449">
        <w:trPr>
          <w:cantSplit/>
          <w:trHeight w:val="647"/>
          <w:jc w:val="center"/>
        </w:trPr>
        <w:tc>
          <w:tcPr>
            <w:tcW w:w="1049" w:type="pct"/>
            <w:vAlign w:val="center"/>
          </w:tcPr>
          <w:p w:rsidR="00FB20BC" w:rsidRPr="00A45216" w:rsidRDefault="00FB20BC" w:rsidP="00576AB8">
            <w:pPr>
              <w:rPr>
                <w:rFonts w:ascii="Tahoma" w:hAnsi="Tahoma" w:cs="Tahoma"/>
                <w:sz w:val="20"/>
                <w:szCs w:val="20"/>
              </w:rPr>
            </w:pPr>
            <w:r w:rsidRPr="00AA4276">
              <w:rPr>
                <w:rFonts w:ascii="Tahoma" w:hAnsi="Tahoma" w:cs="Tahoma"/>
                <w:sz w:val="20"/>
                <w:szCs w:val="20"/>
              </w:rPr>
              <w:t>TR63 Bölgesi Potansiyel Yatırım Alanları Raporu</w:t>
            </w:r>
          </w:p>
        </w:tc>
        <w:tc>
          <w:tcPr>
            <w:tcW w:w="935" w:type="pct"/>
            <w:vAlign w:val="center"/>
          </w:tcPr>
          <w:p w:rsidR="00FB20BC" w:rsidRPr="00CB6888" w:rsidRDefault="00FB20BC" w:rsidP="00984449">
            <w:pPr>
              <w:jc w:val="center"/>
              <w:rPr>
                <w:rFonts w:ascii="Tahoma" w:hAnsi="Tahoma" w:cs="Tahoma"/>
                <w:sz w:val="20"/>
                <w:szCs w:val="20"/>
              </w:rPr>
            </w:pPr>
            <w:r>
              <w:rPr>
                <w:rFonts w:ascii="Tahoma" w:hAnsi="Tahoma" w:cs="Tahoma"/>
                <w:sz w:val="20"/>
                <w:szCs w:val="20"/>
              </w:rPr>
              <w:t>Tüm Gelişme Eksenleri</w:t>
            </w:r>
          </w:p>
        </w:tc>
        <w:tc>
          <w:tcPr>
            <w:tcW w:w="935" w:type="pct"/>
            <w:vAlign w:val="center"/>
          </w:tcPr>
          <w:p w:rsidR="00FB20BC" w:rsidRPr="00CB6888" w:rsidRDefault="00FB20BC" w:rsidP="00576AB8">
            <w:pPr>
              <w:jc w:val="center"/>
              <w:rPr>
                <w:rFonts w:ascii="Tahoma" w:hAnsi="Tahoma" w:cs="Tahoma"/>
                <w:sz w:val="20"/>
                <w:szCs w:val="20"/>
              </w:rPr>
            </w:pPr>
            <w:r w:rsidRPr="00CB6888">
              <w:rPr>
                <w:rFonts w:ascii="Tahoma" w:hAnsi="Tahoma" w:cs="Tahoma"/>
                <w:sz w:val="20"/>
                <w:szCs w:val="20"/>
              </w:rPr>
              <w:t>Sektörel Destekler ve Programlama Birimi</w:t>
            </w:r>
          </w:p>
        </w:tc>
        <w:tc>
          <w:tcPr>
            <w:tcW w:w="745" w:type="pct"/>
            <w:vAlign w:val="center"/>
          </w:tcPr>
          <w:p w:rsidR="00FB20BC" w:rsidRPr="00CB6888" w:rsidRDefault="00FB20BC" w:rsidP="00576AB8">
            <w:pPr>
              <w:jc w:val="center"/>
              <w:rPr>
                <w:rFonts w:ascii="Tahoma" w:hAnsi="Tahoma" w:cs="Tahoma"/>
                <w:sz w:val="20"/>
                <w:szCs w:val="20"/>
              </w:rPr>
            </w:pPr>
            <w:r w:rsidRPr="00CB6888">
              <w:rPr>
                <w:rFonts w:ascii="Tahoma" w:hAnsi="Tahoma" w:cs="Tahoma"/>
                <w:sz w:val="20"/>
                <w:szCs w:val="20"/>
              </w:rPr>
              <w:t>Yatırım Destek Ofisleri</w:t>
            </w:r>
          </w:p>
        </w:tc>
        <w:tc>
          <w:tcPr>
            <w:tcW w:w="595" w:type="pct"/>
            <w:shd w:val="clear" w:color="auto" w:fill="auto"/>
            <w:vAlign w:val="center"/>
          </w:tcPr>
          <w:p w:rsidR="00FB20BC" w:rsidRPr="00CB6888" w:rsidRDefault="00FB20BC" w:rsidP="00AA4276">
            <w:pPr>
              <w:jc w:val="center"/>
              <w:rPr>
                <w:rFonts w:ascii="Tahoma" w:hAnsi="Tahoma" w:cs="Tahoma"/>
                <w:sz w:val="20"/>
                <w:szCs w:val="20"/>
              </w:rPr>
            </w:pPr>
            <w:r>
              <w:rPr>
                <w:rFonts w:ascii="Tahoma" w:hAnsi="Tahoma" w:cs="Tahoma"/>
                <w:sz w:val="20"/>
                <w:szCs w:val="20"/>
              </w:rPr>
              <w:t>01.01.2017  3</w:t>
            </w:r>
            <w:r w:rsidR="00180EDA">
              <w:rPr>
                <w:rFonts w:ascii="Tahoma" w:hAnsi="Tahoma" w:cs="Tahoma"/>
                <w:sz w:val="20"/>
                <w:szCs w:val="20"/>
              </w:rPr>
              <w:t>0</w:t>
            </w:r>
            <w:r>
              <w:rPr>
                <w:rFonts w:ascii="Tahoma" w:hAnsi="Tahoma" w:cs="Tahoma"/>
                <w:sz w:val="20"/>
                <w:szCs w:val="20"/>
              </w:rPr>
              <w:t>.06.2017</w:t>
            </w:r>
            <w:r w:rsidRPr="00CB6888">
              <w:rPr>
                <w:rFonts w:ascii="Tahoma" w:hAnsi="Tahoma" w:cs="Tahoma"/>
                <w:sz w:val="20"/>
                <w:szCs w:val="20"/>
              </w:rPr>
              <w:t xml:space="preserve"> </w:t>
            </w:r>
          </w:p>
        </w:tc>
        <w:tc>
          <w:tcPr>
            <w:tcW w:w="741" w:type="pct"/>
            <w:vAlign w:val="center"/>
          </w:tcPr>
          <w:p w:rsidR="00FB20BC" w:rsidRDefault="00FB20BC" w:rsidP="00576AB8">
            <w:pPr>
              <w:ind w:hanging="60"/>
              <w:jc w:val="center"/>
              <w:rPr>
                <w:rFonts w:ascii="Tahoma" w:hAnsi="Tahoma" w:cs="Tahoma"/>
                <w:sz w:val="20"/>
                <w:szCs w:val="20"/>
              </w:rPr>
            </w:pPr>
            <w:r>
              <w:rPr>
                <w:rFonts w:ascii="Tahoma" w:hAnsi="Tahoma" w:cs="Tahoma"/>
                <w:sz w:val="20"/>
                <w:szCs w:val="20"/>
              </w:rPr>
              <w:t>200.000,00 TL</w:t>
            </w:r>
          </w:p>
        </w:tc>
      </w:tr>
      <w:tr w:rsidR="00FB20BC" w:rsidRPr="00CB6888" w:rsidTr="00984449">
        <w:trPr>
          <w:cantSplit/>
          <w:trHeight w:val="647"/>
          <w:jc w:val="center"/>
        </w:trPr>
        <w:tc>
          <w:tcPr>
            <w:tcW w:w="1049" w:type="pct"/>
            <w:vAlign w:val="center"/>
          </w:tcPr>
          <w:p w:rsidR="00FB20BC" w:rsidRPr="00AA4276" w:rsidRDefault="00FB20BC" w:rsidP="008403E8">
            <w:pPr>
              <w:rPr>
                <w:rFonts w:ascii="Tahoma" w:hAnsi="Tahoma" w:cs="Tahoma"/>
                <w:sz w:val="20"/>
                <w:szCs w:val="20"/>
              </w:rPr>
            </w:pPr>
            <w:r w:rsidRPr="00FB20BC">
              <w:rPr>
                <w:rFonts w:ascii="Tahoma" w:hAnsi="Tahoma" w:cs="Tahoma"/>
                <w:sz w:val="20"/>
                <w:szCs w:val="20"/>
              </w:rPr>
              <w:t>İşgücü Piyasası Analizi</w:t>
            </w:r>
          </w:p>
        </w:tc>
        <w:tc>
          <w:tcPr>
            <w:tcW w:w="935" w:type="pct"/>
            <w:vAlign w:val="center"/>
          </w:tcPr>
          <w:p w:rsidR="00FB20BC" w:rsidRPr="00CB6888" w:rsidRDefault="00FB20BC" w:rsidP="00297102">
            <w:pPr>
              <w:jc w:val="center"/>
              <w:rPr>
                <w:rFonts w:ascii="Tahoma" w:hAnsi="Tahoma" w:cs="Tahoma"/>
                <w:sz w:val="20"/>
                <w:szCs w:val="20"/>
              </w:rPr>
            </w:pPr>
            <w:r>
              <w:rPr>
                <w:rFonts w:ascii="Tahoma" w:hAnsi="Tahoma" w:cs="Tahoma"/>
                <w:sz w:val="20"/>
                <w:szCs w:val="20"/>
              </w:rPr>
              <w:t>Tüm Gelişme Eksenleri</w:t>
            </w:r>
          </w:p>
        </w:tc>
        <w:tc>
          <w:tcPr>
            <w:tcW w:w="935" w:type="pct"/>
            <w:vAlign w:val="center"/>
          </w:tcPr>
          <w:p w:rsidR="00FB20BC" w:rsidRPr="00CB6888" w:rsidRDefault="00FB20BC" w:rsidP="00297102">
            <w:pPr>
              <w:jc w:val="center"/>
              <w:rPr>
                <w:rFonts w:ascii="Tahoma" w:hAnsi="Tahoma" w:cs="Tahoma"/>
                <w:sz w:val="20"/>
                <w:szCs w:val="20"/>
              </w:rPr>
            </w:pPr>
            <w:r w:rsidRPr="00CB6888">
              <w:rPr>
                <w:rFonts w:ascii="Tahoma" w:hAnsi="Tahoma" w:cs="Tahoma"/>
                <w:sz w:val="20"/>
                <w:szCs w:val="20"/>
              </w:rPr>
              <w:t>Sektörel Destekler ve Programlama Birimi</w:t>
            </w:r>
          </w:p>
        </w:tc>
        <w:tc>
          <w:tcPr>
            <w:tcW w:w="745" w:type="pct"/>
            <w:vAlign w:val="center"/>
          </w:tcPr>
          <w:p w:rsidR="00FB20BC" w:rsidRPr="00CB6888" w:rsidRDefault="00FB20BC" w:rsidP="00297102">
            <w:pPr>
              <w:jc w:val="center"/>
              <w:rPr>
                <w:rFonts w:ascii="Tahoma" w:hAnsi="Tahoma" w:cs="Tahoma"/>
                <w:sz w:val="20"/>
                <w:szCs w:val="20"/>
              </w:rPr>
            </w:pPr>
            <w:r w:rsidRPr="00CB6888">
              <w:rPr>
                <w:rFonts w:ascii="Tahoma" w:hAnsi="Tahoma" w:cs="Tahoma"/>
                <w:sz w:val="20"/>
                <w:szCs w:val="20"/>
              </w:rPr>
              <w:t>Yatırım Destek Ofisleri</w:t>
            </w:r>
          </w:p>
        </w:tc>
        <w:tc>
          <w:tcPr>
            <w:tcW w:w="595" w:type="pct"/>
            <w:shd w:val="clear" w:color="auto" w:fill="auto"/>
            <w:vAlign w:val="center"/>
          </w:tcPr>
          <w:p w:rsidR="00FB20BC" w:rsidRPr="00CB6888" w:rsidRDefault="00FB20BC" w:rsidP="00297102">
            <w:pPr>
              <w:jc w:val="center"/>
              <w:rPr>
                <w:rFonts w:ascii="Tahoma" w:hAnsi="Tahoma" w:cs="Tahoma"/>
                <w:sz w:val="20"/>
                <w:szCs w:val="20"/>
              </w:rPr>
            </w:pPr>
            <w:r>
              <w:rPr>
                <w:rFonts w:ascii="Tahoma" w:hAnsi="Tahoma" w:cs="Tahoma"/>
                <w:sz w:val="20"/>
                <w:szCs w:val="20"/>
              </w:rPr>
              <w:t>01.01.2017  3</w:t>
            </w:r>
            <w:r w:rsidR="00180EDA">
              <w:rPr>
                <w:rFonts w:ascii="Tahoma" w:hAnsi="Tahoma" w:cs="Tahoma"/>
                <w:sz w:val="20"/>
                <w:szCs w:val="20"/>
              </w:rPr>
              <w:t>0</w:t>
            </w:r>
            <w:r>
              <w:rPr>
                <w:rFonts w:ascii="Tahoma" w:hAnsi="Tahoma" w:cs="Tahoma"/>
                <w:sz w:val="20"/>
                <w:szCs w:val="20"/>
              </w:rPr>
              <w:t>.06.2017</w:t>
            </w:r>
            <w:r w:rsidRPr="00CB6888">
              <w:rPr>
                <w:rFonts w:ascii="Tahoma" w:hAnsi="Tahoma" w:cs="Tahoma"/>
                <w:sz w:val="20"/>
                <w:szCs w:val="20"/>
              </w:rPr>
              <w:t xml:space="preserve"> </w:t>
            </w:r>
          </w:p>
        </w:tc>
        <w:tc>
          <w:tcPr>
            <w:tcW w:w="741" w:type="pct"/>
            <w:vAlign w:val="center"/>
          </w:tcPr>
          <w:p w:rsidR="00FB20BC" w:rsidRDefault="00FB20BC" w:rsidP="00297102">
            <w:pPr>
              <w:ind w:hanging="60"/>
              <w:jc w:val="center"/>
              <w:rPr>
                <w:rFonts w:ascii="Tahoma" w:hAnsi="Tahoma" w:cs="Tahoma"/>
                <w:sz w:val="20"/>
                <w:szCs w:val="20"/>
              </w:rPr>
            </w:pPr>
            <w:r>
              <w:rPr>
                <w:rFonts w:ascii="Tahoma" w:hAnsi="Tahoma" w:cs="Tahoma"/>
                <w:sz w:val="20"/>
                <w:szCs w:val="20"/>
              </w:rPr>
              <w:t>200.000,00 TL</w:t>
            </w:r>
          </w:p>
        </w:tc>
      </w:tr>
      <w:tr w:rsidR="00FB20BC" w:rsidRPr="00CB6888" w:rsidTr="00984449">
        <w:trPr>
          <w:cantSplit/>
          <w:trHeight w:val="647"/>
          <w:jc w:val="center"/>
        </w:trPr>
        <w:tc>
          <w:tcPr>
            <w:tcW w:w="1049" w:type="pct"/>
            <w:vAlign w:val="center"/>
          </w:tcPr>
          <w:p w:rsidR="00FB20BC" w:rsidRPr="00AA4276" w:rsidRDefault="00FB20BC" w:rsidP="008403E8">
            <w:pPr>
              <w:rPr>
                <w:rFonts w:ascii="Tahoma" w:hAnsi="Tahoma" w:cs="Tahoma"/>
                <w:sz w:val="20"/>
                <w:szCs w:val="20"/>
              </w:rPr>
            </w:pPr>
            <w:r w:rsidRPr="00FB20BC">
              <w:rPr>
                <w:rFonts w:ascii="Tahoma" w:hAnsi="Tahoma" w:cs="Tahoma"/>
                <w:sz w:val="20"/>
                <w:szCs w:val="20"/>
              </w:rPr>
              <w:t>Osmaniye Organize Sanayi Bölgesi ve Bölge Sanayi Kuruluşları İşbirliği Potansiyeli Analizi Çalışması</w:t>
            </w:r>
          </w:p>
        </w:tc>
        <w:tc>
          <w:tcPr>
            <w:tcW w:w="935" w:type="pct"/>
            <w:vAlign w:val="center"/>
          </w:tcPr>
          <w:p w:rsidR="00FB20BC" w:rsidRPr="00CB6888" w:rsidRDefault="00FB20BC" w:rsidP="00297102">
            <w:pPr>
              <w:jc w:val="center"/>
              <w:rPr>
                <w:rFonts w:ascii="Tahoma" w:hAnsi="Tahoma" w:cs="Tahoma"/>
                <w:sz w:val="20"/>
                <w:szCs w:val="20"/>
              </w:rPr>
            </w:pPr>
            <w:r>
              <w:rPr>
                <w:rFonts w:ascii="Tahoma" w:hAnsi="Tahoma" w:cs="Tahoma"/>
                <w:sz w:val="20"/>
                <w:szCs w:val="20"/>
              </w:rPr>
              <w:t>Tüm Gelişme Eksenleri</w:t>
            </w:r>
          </w:p>
        </w:tc>
        <w:tc>
          <w:tcPr>
            <w:tcW w:w="935" w:type="pct"/>
            <w:vAlign w:val="center"/>
          </w:tcPr>
          <w:p w:rsidR="00FB20BC" w:rsidRPr="00CB6888" w:rsidRDefault="00FB20BC" w:rsidP="00297102">
            <w:pPr>
              <w:jc w:val="center"/>
              <w:rPr>
                <w:rFonts w:ascii="Tahoma" w:hAnsi="Tahoma" w:cs="Tahoma"/>
                <w:sz w:val="20"/>
                <w:szCs w:val="20"/>
              </w:rPr>
            </w:pPr>
            <w:r w:rsidRPr="00CB6888">
              <w:rPr>
                <w:rFonts w:ascii="Tahoma" w:hAnsi="Tahoma" w:cs="Tahoma"/>
                <w:sz w:val="20"/>
                <w:szCs w:val="20"/>
              </w:rPr>
              <w:t>Sektörel Destekler ve Programlama Birimi</w:t>
            </w:r>
          </w:p>
        </w:tc>
        <w:tc>
          <w:tcPr>
            <w:tcW w:w="745" w:type="pct"/>
            <w:vAlign w:val="center"/>
          </w:tcPr>
          <w:p w:rsidR="00FB20BC" w:rsidRPr="00CB6888" w:rsidRDefault="00FB20BC" w:rsidP="00297102">
            <w:pPr>
              <w:jc w:val="center"/>
              <w:rPr>
                <w:rFonts w:ascii="Tahoma" w:hAnsi="Tahoma" w:cs="Tahoma"/>
                <w:sz w:val="20"/>
                <w:szCs w:val="20"/>
              </w:rPr>
            </w:pPr>
            <w:r w:rsidRPr="00CB6888">
              <w:rPr>
                <w:rFonts w:ascii="Tahoma" w:hAnsi="Tahoma" w:cs="Tahoma"/>
                <w:sz w:val="20"/>
                <w:szCs w:val="20"/>
              </w:rPr>
              <w:t>Yatırım Destek Ofisleri</w:t>
            </w:r>
          </w:p>
        </w:tc>
        <w:tc>
          <w:tcPr>
            <w:tcW w:w="595" w:type="pct"/>
            <w:shd w:val="clear" w:color="auto" w:fill="auto"/>
            <w:vAlign w:val="center"/>
          </w:tcPr>
          <w:p w:rsidR="00FB20BC" w:rsidRPr="00CB6888" w:rsidRDefault="00FB20BC" w:rsidP="00180EDA">
            <w:pPr>
              <w:jc w:val="center"/>
              <w:rPr>
                <w:rFonts w:ascii="Tahoma" w:hAnsi="Tahoma" w:cs="Tahoma"/>
                <w:sz w:val="20"/>
                <w:szCs w:val="20"/>
              </w:rPr>
            </w:pPr>
            <w:r>
              <w:rPr>
                <w:rFonts w:ascii="Tahoma" w:hAnsi="Tahoma" w:cs="Tahoma"/>
                <w:sz w:val="20"/>
                <w:szCs w:val="20"/>
              </w:rPr>
              <w:t>01.01.2017  3</w:t>
            </w:r>
            <w:r w:rsidR="00180EDA">
              <w:rPr>
                <w:rFonts w:ascii="Tahoma" w:hAnsi="Tahoma" w:cs="Tahoma"/>
                <w:sz w:val="20"/>
                <w:szCs w:val="20"/>
              </w:rPr>
              <w:t>0</w:t>
            </w:r>
            <w:r>
              <w:rPr>
                <w:rFonts w:ascii="Tahoma" w:hAnsi="Tahoma" w:cs="Tahoma"/>
                <w:sz w:val="20"/>
                <w:szCs w:val="20"/>
              </w:rPr>
              <w:t>.06.2017</w:t>
            </w:r>
            <w:r w:rsidRPr="00CB6888">
              <w:rPr>
                <w:rFonts w:ascii="Tahoma" w:hAnsi="Tahoma" w:cs="Tahoma"/>
                <w:sz w:val="20"/>
                <w:szCs w:val="20"/>
              </w:rPr>
              <w:t xml:space="preserve"> </w:t>
            </w:r>
          </w:p>
        </w:tc>
        <w:tc>
          <w:tcPr>
            <w:tcW w:w="741" w:type="pct"/>
            <w:vAlign w:val="center"/>
          </w:tcPr>
          <w:p w:rsidR="00FB20BC" w:rsidRDefault="00FB20BC" w:rsidP="00297102">
            <w:pPr>
              <w:ind w:hanging="60"/>
              <w:jc w:val="center"/>
              <w:rPr>
                <w:rFonts w:ascii="Tahoma" w:hAnsi="Tahoma" w:cs="Tahoma"/>
                <w:sz w:val="20"/>
                <w:szCs w:val="20"/>
              </w:rPr>
            </w:pPr>
            <w:r>
              <w:rPr>
                <w:rFonts w:ascii="Tahoma" w:hAnsi="Tahoma" w:cs="Tahoma"/>
                <w:sz w:val="20"/>
                <w:szCs w:val="20"/>
              </w:rPr>
              <w:t>100.000,00 TL</w:t>
            </w:r>
          </w:p>
        </w:tc>
      </w:tr>
      <w:tr w:rsidR="00FB20BC" w:rsidRPr="00CB6888" w:rsidTr="00984449">
        <w:trPr>
          <w:cantSplit/>
          <w:trHeight w:val="647"/>
          <w:jc w:val="center"/>
        </w:trPr>
        <w:tc>
          <w:tcPr>
            <w:tcW w:w="1049" w:type="pct"/>
            <w:vAlign w:val="center"/>
          </w:tcPr>
          <w:p w:rsidR="00FB20BC" w:rsidRPr="00AA4276" w:rsidRDefault="00FB20BC" w:rsidP="008403E8">
            <w:pPr>
              <w:rPr>
                <w:rFonts w:ascii="Tahoma" w:hAnsi="Tahoma" w:cs="Tahoma"/>
                <w:sz w:val="20"/>
                <w:szCs w:val="20"/>
              </w:rPr>
            </w:pPr>
            <w:r w:rsidRPr="00AA4276">
              <w:rPr>
                <w:rFonts w:ascii="Tahoma" w:hAnsi="Tahoma" w:cs="Tahoma"/>
                <w:sz w:val="20"/>
                <w:szCs w:val="20"/>
              </w:rPr>
              <w:t>Sektör Raporlarının Hazırlanması</w:t>
            </w:r>
          </w:p>
        </w:tc>
        <w:tc>
          <w:tcPr>
            <w:tcW w:w="935" w:type="pct"/>
            <w:vAlign w:val="center"/>
          </w:tcPr>
          <w:p w:rsidR="00FB20BC" w:rsidRDefault="00FB20BC" w:rsidP="00E16ED1">
            <w:pPr>
              <w:jc w:val="center"/>
              <w:rPr>
                <w:rFonts w:ascii="Tahoma" w:hAnsi="Tahoma" w:cs="Tahoma"/>
                <w:sz w:val="20"/>
                <w:szCs w:val="20"/>
              </w:rPr>
            </w:pPr>
            <w:r>
              <w:rPr>
                <w:rFonts w:ascii="Tahoma" w:hAnsi="Tahoma" w:cs="Tahoma"/>
                <w:sz w:val="20"/>
                <w:szCs w:val="20"/>
              </w:rPr>
              <w:t>1.2</w:t>
            </w:r>
          </w:p>
          <w:p w:rsidR="00FB20BC" w:rsidRDefault="00FB20BC" w:rsidP="00E16ED1">
            <w:pPr>
              <w:jc w:val="center"/>
              <w:rPr>
                <w:rFonts w:ascii="Tahoma" w:hAnsi="Tahoma" w:cs="Tahoma"/>
                <w:sz w:val="20"/>
                <w:szCs w:val="20"/>
              </w:rPr>
            </w:pPr>
            <w:r>
              <w:rPr>
                <w:rFonts w:ascii="Tahoma" w:hAnsi="Tahoma" w:cs="Tahoma"/>
                <w:sz w:val="20"/>
                <w:szCs w:val="20"/>
              </w:rPr>
              <w:t>1.3</w:t>
            </w:r>
          </w:p>
          <w:p w:rsidR="00FB20BC" w:rsidRPr="00CB6888" w:rsidRDefault="00FB20BC" w:rsidP="00E16ED1">
            <w:pPr>
              <w:jc w:val="center"/>
              <w:rPr>
                <w:rFonts w:ascii="Tahoma" w:hAnsi="Tahoma" w:cs="Tahoma"/>
                <w:sz w:val="20"/>
                <w:szCs w:val="20"/>
              </w:rPr>
            </w:pPr>
            <w:r>
              <w:rPr>
                <w:rFonts w:ascii="Tahoma" w:hAnsi="Tahoma" w:cs="Tahoma"/>
                <w:sz w:val="20"/>
                <w:szCs w:val="20"/>
              </w:rPr>
              <w:t>1.5</w:t>
            </w:r>
          </w:p>
        </w:tc>
        <w:tc>
          <w:tcPr>
            <w:tcW w:w="935" w:type="pct"/>
            <w:vAlign w:val="center"/>
          </w:tcPr>
          <w:p w:rsidR="00FB20BC" w:rsidRPr="00CB6888" w:rsidRDefault="00FB20BC" w:rsidP="00883211">
            <w:pPr>
              <w:jc w:val="center"/>
              <w:rPr>
                <w:rFonts w:ascii="Tahoma" w:hAnsi="Tahoma" w:cs="Tahoma"/>
                <w:sz w:val="20"/>
                <w:szCs w:val="20"/>
              </w:rPr>
            </w:pPr>
            <w:r w:rsidRPr="00CB6888">
              <w:rPr>
                <w:rFonts w:ascii="Tahoma" w:hAnsi="Tahoma" w:cs="Tahoma"/>
                <w:sz w:val="20"/>
                <w:szCs w:val="20"/>
              </w:rPr>
              <w:t>Sektörel Destekler ve Programlama Birimi</w:t>
            </w:r>
          </w:p>
        </w:tc>
        <w:tc>
          <w:tcPr>
            <w:tcW w:w="745" w:type="pct"/>
            <w:vAlign w:val="center"/>
          </w:tcPr>
          <w:p w:rsidR="00FB20BC" w:rsidRPr="00CB6888" w:rsidRDefault="00FB20BC" w:rsidP="00883211">
            <w:pPr>
              <w:jc w:val="center"/>
              <w:rPr>
                <w:rFonts w:ascii="Tahoma" w:hAnsi="Tahoma" w:cs="Tahoma"/>
                <w:sz w:val="20"/>
                <w:szCs w:val="20"/>
              </w:rPr>
            </w:pPr>
            <w:r w:rsidRPr="00CB6888">
              <w:rPr>
                <w:rFonts w:ascii="Tahoma" w:hAnsi="Tahoma" w:cs="Tahoma"/>
                <w:sz w:val="20"/>
                <w:szCs w:val="20"/>
              </w:rPr>
              <w:t>Yatırım Destek Ofisleri</w:t>
            </w:r>
          </w:p>
        </w:tc>
        <w:tc>
          <w:tcPr>
            <w:tcW w:w="595" w:type="pct"/>
            <w:shd w:val="clear" w:color="auto" w:fill="auto"/>
            <w:vAlign w:val="center"/>
          </w:tcPr>
          <w:p w:rsidR="00FB20BC" w:rsidRPr="00CB6888" w:rsidRDefault="00FB20BC" w:rsidP="00616B62">
            <w:pPr>
              <w:jc w:val="center"/>
              <w:rPr>
                <w:rFonts w:ascii="Tahoma" w:hAnsi="Tahoma" w:cs="Tahoma"/>
                <w:sz w:val="20"/>
                <w:szCs w:val="20"/>
              </w:rPr>
            </w:pPr>
            <w:r w:rsidRPr="00CB6888">
              <w:rPr>
                <w:rFonts w:ascii="Tahoma" w:hAnsi="Tahoma" w:cs="Tahoma"/>
                <w:sz w:val="20"/>
                <w:szCs w:val="20"/>
              </w:rPr>
              <w:t>01.</w:t>
            </w:r>
            <w:r>
              <w:rPr>
                <w:rFonts w:ascii="Tahoma" w:hAnsi="Tahoma" w:cs="Tahoma"/>
                <w:sz w:val="20"/>
                <w:szCs w:val="20"/>
              </w:rPr>
              <w:t>0</w:t>
            </w:r>
            <w:r w:rsidR="00616B62">
              <w:rPr>
                <w:rFonts w:ascii="Tahoma" w:hAnsi="Tahoma" w:cs="Tahoma"/>
                <w:sz w:val="20"/>
                <w:szCs w:val="20"/>
              </w:rPr>
              <w:t>7</w:t>
            </w:r>
            <w:r>
              <w:rPr>
                <w:rFonts w:ascii="Tahoma" w:hAnsi="Tahoma" w:cs="Tahoma"/>
                <w:sz w:val="20"/>
                <w:szCs w:val="20"/>
              </w:rPr>
              <w:t xml:space="preserve">.2017  </w:t>
            </w:r>
            <w:r w:rsidR="00616B62">
              <w:rPr>
                <w:rFonts w:ascii="Tahoma" w:hAnsi="Tahoma" w:cs="Tahoma"/>
                <w:sz w:val="20"/>
                <w:szCs w:val="20"/>
              </w:rPr>
              <w:t>31</w:t>
            </w:r>
            <w:r w:rsidRPr="00CB6888">
              <w:rPr>
                <w:rFonts w:ascii="Tahoma" w:hAnsi="Tahoma" w:cs="Tahoma"/>
                <w:sz w:val="20"/>
                <w:szCs w:val="20"/>
              </w:rPr>
              <w:t>.</w:t>
            </w:r>
            <w:r w:rsidR="00616B62">
              <w:rPr>
                <w:rFonts w:ascii="Tahoma" w:hAnsi="Tahoma" w:cs="Tahoma"/>
                <w:sz w:val="20"/>
                <w:szCs w:val="20"/>
              </w:rPr>
              <w:t>12</w:t>
            </w:r>
            <w:r>
              <w:rPr>
                <w:rFonts w:ascii="Tahoma" w:hAnsi="Tahoma" w:cs="Tahoma"/>
                <w:sz w:val="20"/>
                <w:szCs w:val="20"/>
              </w:rPr>
              <w:t>.2017</w:t>
            </w:r>
            <w:r w:rsidRPr="00CB6888">
              <w:rPr>
                <w:rFonts w:ascii="Tahoma" w:hAnsi="Tahoma" w:cs="Tahoma"/>
                <w:sz w:val="20"/>
                <w:szCs w:val="20"/>
              </w:rPr>
              <w:t xml:space="preserve"> </w:t>
            </w:r>
          </w:p>
        </w:tc>
        <w:tc>
          <w:tcPr>
            <w:tcW w:w="741" w:type="pct"/>
            <w:vAlign w:val="center"/>
          </w:tcPr>
          <w:p w:rsidR="00FB20BC" w:rsidRPr="00CB6888" w:rsidRDefault="00FB20BC" w:rsidP="00440DD4">
            <w:pPr>
              <w:ind w:hanging="60"/>
              <w:jc w:val="center"/>
              <w:rPr>
                <w:rFonts w:ascii="Tahoma" w:hAnsi="Tahoma" w:cs="Tahoma"/>
                <w:sz w:val="20"/>
                <w:szCs w:val="20"/>
              </w:rPr>
            </w:pPr>
            <w:r>
              <w:rPr>
                <w:rFonts w:ascii="Tahoma" w:hAnsi="Tahoma" w:cs="Tahoma"/>
                <w:sz w:val="20"/>
                <w:szCs w:val="20"/>
              </w:rPr>
              <w:t>50</w:t>
            </w:r>
            <w:r w:rsidRPr="00CB6888">
              <w:rPr>
                <w:rFonts w:ascii="Tahoma" w:hAnsi="Tahoma" w:cs="Tahoma"/>
                <w:sz w:val="20"/>
                <w:szCs w:val="20"/>
              </w:rPr>
              <w:t>.000,00</w:t>
            </w:r>
            <w:r>
              <w:rPr>
                <w:rFonts w:ascii="Tahoma" w:hAnsi="Tahoma" w:cs="Tahoma"/>
                <w:sz w:val="20"/>
                <w:szCs w:val="20"/>
              </w:rPr>
              <w:t xml:space="preserve"> TL</w:t>
            </w:r>
            <w:r w:rsidRPr="00CB6888">
              <w:rPr>
                <w:rFonts w:ascii="Tahoma" w:hAnsi="Tahoma" w:cs="Tahoma"/>
                <w:sz w:val="20"/>
                <w:szCs w:val="20"/>
              </w:rPr>
              <w:t xml:space="preserve"> </w:t>
            </w:r>
          </w:p>
        </w:tc>
      </w:tr>
      <w:tr w:rsidR="00FB20BC" w:rsidRPr="00CB6888" w:rsidTr="00984449">
        <w:trPr>
          <w:cantSplit/>
          <w:trHeight w:val="647"/>
          <w:jc w:val="center"/>
        </w:trPr>
        <w:tc>
          <w:tcPr>
            <w:tcW w:w="1049" w:type="pct"/>
            <w:vAlign w:val="center"/>
          </w:tcPr>
          <w:p w:rsidR="00FB20BC" w:rsidRPr="00AA4276" w:rsidRDefault="00FB20BC" w:rsidP="008403E8">
            <w:pPr>
              <w:rPr>
                <w:rFonts w:ascii="Tahoma" w:hAnsi="Tahoma" w:cs="Tahoma"/>
                <w:sz w:val="20"/>
                <w:szCs w:val="20"/>
              </w:rPr>
            </w:pPr>
            <w:r w:rsidRPr="00AA4276">
              <w:rPr>
                <w:rFonts w:ascii="Tahoma" w:hAnsi="Tahoma" w:cs="Tahoma"/>
                <w:sz w:val="20"/>
                <w:szCs w:val="20"/>
              </w:rPr>
              <w:t>KOBİ Danışmanlığı Çalışmaları</w:t>
            </w:r>
          </w:p>
        </w:tc>
        <w:tc>
          <w:tcPr>
            <w:tcW w:w="935" w:type="pct"/>
            <w:vAlign w:val="center"/>
          </w:tcPr>
          <w:p w:rsidR="00FB20BC" w:rsidRPr="00CB6888" w:rsidRDefault="00FB20BC" w:rsidP="001C2FCA">
            <w:pPr>
              <w:jc w:val="center"/>
              <w:rPr>
                <w:rFonts w:ascii="Tahoma" w:hAnsi="Tahoma" w:cs="Tahoma"/>
                <w:sz w:val="20"/>
                <w:szCs w:val="20"/>
              </w:rPr>
            </w:pPr>
            <w:r>
              <w:rPr>
                <w:rFonts w:ascii="Tahoma" w:hAnsi="Tahoma" w:cs="Tahoma"/>
                <w:sz w:val="20"/>
                <w:szCs w:val="20"/>
              </w:rPr>
              <w:t>Tüm Gelişme Eksenleri</w:t>
            </w:r>
          </w:p>
        </w:tc>
        <w:tc>
          <w:tcPr>
            <w:tcW w:w="935" w:type="pct"/>
            <w:vAlign w:val="center"/>
          </w:tcPr>
          <w:p w:rsidR="00FB20BC" w:rsidRPr="00CB6888" w:rsidRDefault="00FB20BC" w:rsidP="00883211">
            <w:pPr>
              <w:jc w:val="center"/>
              <w:rPr>
                <w:rFonts w:ascii="Tahoma" w:hAnsi="Tahoma" w:cs="Tahoma"/>
                <w:sz w:val="20"/>
                <w:szCs w:val="20"/>
              </w:rPr>
            </w:pPr>
            <w:r>
              <w:rPr>
                <w:rFonts w:ascii="Tahoma" w:hAnsi="Tahoma" w:cs="Tahoma"/>
                <w:sz w:val="20"/>
                <w:szCs w:val="20"/>
              </w:rPr>
              <w:t>Yatırım Destek Ofisleri</w:t>
            </w:r>
          </w:p>
        </w:tc>
        <w:tc>
          <w:tcPr>
            <w:tcW w:w="745" w:type="pct"/>
            <w:vAlign w:val="center"/>
          </w:tcPr>
          <w:p w:rsidR="00FB20BC" w:rsidRPr="00CB6888" w:rsidRDefault="00FB20BC" w:rsidP="00883211">
            <w:pPr>
              <w:jc w:val="center"/>
              <w:rPr>
                <w:rFonts w:ascii="Tahoma" w:hAnsi="Tahoma" w:cs="Tahoma"/>
                <w:sz w:val="20"/>
                <w:szCs w:val="20"/>
              </w:rPr>
            </w:pPr>
            <w:r>
              <w:rPr>
                <w:rFonts w:ascii="Tahoma" w:hAnsi="Tahoma" w:cs="Tahoma"/>
                <w:sz w:val="20"/>
                <w:szCs w:val="20"/>
              </w:rPr>
              <w:t>Sektörel Destekler ve Programlama Birimi</w:t>
            </w:r>
          </w:p>
        </w:tc>
        <w:tc>
          <w:tcPr>
            <w:tcW w:w="595" w:type="pct"/>
            <w:shd w:val="clear" w:color="auto" w:fill="auto"/>
            <w:vAlign w:val="center"/>
          </w:tcPr>
          <w:p w:rsidR="00FB20BC" w:rsidRPr="00CB6888" w:rsidRDefault="00FB20BC" w:rsidP="00AA4276">
            <w:pPr>
              <w:jc w:val="center"/>
              <w:rPr>
                <w:rFonts w:ascii="Tahoma" w:hAnsi="Tahoma" w:cs="Tahoma"/>
                <w:sz w:val="20"/>
                <w:szCs w:val="20"/>
              </w:rPr>
            </w:pPr>
            <w:r w:rsidRPr="00CB6888">
              <w:rPr>
                <w:rFonts w:ascii="Tahoma" w:hAnsi="Tahoma" w:cs="Tahoma"/>
                <w:sz w:val="20"/>
                <w:szCs w:val="20"/>
              </w:rPr>
              <w:t>01.</w:t>
            </w:r>
            <w:r>
              <w:rPr>
                <w:rFonts w:ascii="Tahoma" w:hAnsi="Tahoma" w:cs="Tahoma"/>
                <w:sz w:val="20"/>
                <w:szCs w:val="20"/>
              </w:rPr>
              <w:t>01.2017  31</w:t>
            </w:r>
            <w:r w:rsidRPr="00CB6888">
              <w:rPr>
                <w:rFonts w:ascii="Tahoma" w:hAnsi="Tahoma" w:cs="Tahoma"/>
                <w:sz w:val="20"/>
                <w:szCs w:val="20"/>
              </w:rPr>
              <w:t>.</w:t>
            </w:r>
            <w:r>
              <w:rPr>
                <w:rFonts w:ascii="Tahoma" w:hAnsi="Tahoma" w:cs="Tahoma"/>
                <w:sz w:val="20"/>
                <w:szCs w:val="20"/>
              </w:rPr>
              <w:t>12.2017</w:t>
            </w:r>
            <w:r w:rsidRPr="00CB6888">
              <w:rPr>
                <w:rFonts w:ascii="Tahoma" w:hAnsi="Tahoma" w:cs="Tahoma"/>
                <w:sz w:val="20"/>
                <w:szCs w:val="20"/>
              </w:rPr>
              <w:t xml:space="preserve"> </w:t>
            </w:r>
          </w:p>
        </w:tc>
        <w:tc>
          <w:tcPr>
            <w:tcW w:w="741" w:type="pct"/>
            <w:vAlign w:val="center"/>
          </w:tcPr>
          <w:p w:rsidR="00FB20BC" w:rsidRPr="00CB6888" w:rsidRDefault="00FB20BC" w:rsidP="00440DD4">
            <w:pPr>
              <w:ind w:hanging="60"/>
              <w:jc w:val="center"/>
              <w:rPr>
                <w:rFonts w:ascii="Tahoma" w:hAnsi="Tahoma" w:cs="Tahoma"/>
                <w:sz w:val="20"/>
                <w:szCs w:val="20"/>
              </w:rPr>
            </w:pPr>
            <w:r>
              <w:rPr>
                <w:rFonts w:ascii="Tahoma" w:hAnsi="Tahoma" w:cs="Tahoma"/>
                <w:sz w:val="20"/>
                <w:szCs w:val="20"/>
              </w:rPr>
              <w:t>250</w:t>
            </w:r>
            <w:r w:rsidRPr="00CB6888">
              <w:rPr>
                <w:rFonts w:ascii="Tahoma" w:hAnsi="Tahoma" w:cs="Tahoma"/>
                <w:sz w:val="20"/>
                <w:szCs w:val="20"/>
              </w:rPr>
              <w:t>.000,00</w:t>
            </w:r>
            <w:r>
              <w:rPr>
                <w:rFonts w:ascii="Tahoma" w:hAnsi="Tahoma" w:cs="Tahoma"/>
                <w:sz w:val="20"/>
                <w:szCs w:val="20"/>
              </w:rPr>
              <w:t xml:space="preserve"> TL</w:t>
            </w:r>
            <w:r w:rsidRPr="00CB6888">
              <w:rPr>
                <w:rFonts w:ascii="Tahoma" w:hAnsi="Tahoma" w:cs="Tahoma"/>
                <w:sz w:val="20"/>
                <w:szCs w:val="20"/>
              </w:rPr>
              <w:t xml:space="preserve"> </w:t>
            </w:r>
          </w:p>
        </w:tc>
      </w:tr>
      <w:tr w:rsidR="00FB20BC" w:rsidRPr="00CB6888" w:rsidTr="00984449">
        <w:trPr>
          <w:cantSplit/>
          <w:trHeight w:val="709"/>
          <w:jc w:val="center"/>
        </w:trPr>
        <w:tc>
          <w:tcPr>
            <w:tcW w:w="1049" w:type="pct"/>
            <w:vAlign w:val="center"/>
          </w:tcPr>
          <w:p w:rsidR="00FB20BC" w:rsidRPr="00AA4276" w:rsidRDefault="00FB20BC" w:rsidP="00883211">
            <w:pPr>
              <w:rPr>
                <w:rFonts w:ascii="Tahoma" w:hAnsi="Tahoma" w:cs="Tahoma"/>
                <w:sz w:val="20"/>
                <w:szCs w:val="20"/>
              </w:rPr>
            </w:pPr>
            <w:r w:rsidRPr="00AA4276">
              <w:rPr>
                <w:rFonts w:ascii="Tahoma" w:hAnsi="Tahoma" w:cs="Tahoma"/>
                <w:sz w:val="20"/>
                <w:szCs w:val="20"/>
              </w:rPr>
              <w:t xml:space="preserve">Sektörel ve Tematik Araştırma ve Analiz Çalışmaları </w:t>
            </w:r>
          </w:p>
        </w:tc>
        <w:tc>
          <w:tcPr>
            <w:tcW w:w="935" w:type="pct"/>
            <w:vAlign w:val="center"/>
          </w:tcPr>
          <w:p w:rsidR="00FB20BC" w:rsidRPr="00CB6888" w:rsidRDefault="00FB20BC" w:rsidP="00984449">
            <w:pPr>
              <w:jc w:val="center"/>
              <w:rPr>
                <w:rFonts w:ascii="Tahoma" w:hAnsi="Tahoma" w:cs="Tahoma"/>
                <w:sz w:val="20"/>
                <w:szCs w:val="20"/>
              </w:rPr>
            </w:pPr>
            <w:r>
              <w:rPr>
                <w:rFonts w:ascii="Tahoma" w:hAnsi="Tahoma" w:cs="Tahoma"/>
                <w:sz w:val="20"/>
                <w:szCs w:val="20"/>
              </w:rPr>
              <w:t>Tüm Gelişme Eksenleri</w:t>
            </w:r>
          </w:p>
        </w:tc>
        <w:tc>
          <w:tcPr>
            <w:tcW w:w="935" w:type="pct"/>
            <w:vAlign w:val="center"/>
          </w:tcPr>
          <w:p w:rsidR="00FB20BC" w:rsidRPr="00CB6888" w:rsidRDefault="00FB20BC" w:rsidP="00883211">
            <w:pPr>
              <w:jc w:val="center"/>
              <w:rPr>
                <w:rFonts w:ascii="Tahoma" w:hAnsi="Tahoma" w:cs="Tahoma"/>
                <w:sz w:val="20"/>
                <w:szCs w:val="20"/>
              </w:rPr>
            </w:pPr>
            <w:r w:rsidRPr="00CB6888">
              <w:rPr>
                <w:rFonts w:ascii="Tahoma" w:hAnsi="Tahoma" w:cs="Tahoma"/>
                <w:sz w:val="20"/>
                <w:szCs w:val="20"/>
              </w:rPr>
              <w:t>Sektörel Destekler ve Programlama Birimi</w:t>
            </w:r>
          </w:p>
        </w:tc>
        <w:tc>
          <w:tcPr>
            <w:tcW w:w="745" w:type="pct"/>
            <w:vAlign w:val="center"/>
          </w:tcPr>
          <w:p w:rsidR="00FB20BC" w:rsidRPr="00CB6888" w:rsidRDefault="00FB20BC" w:rsidP="00883211">
            <w:pPr>
              <w:jc w:val="center"/>
              <w:rPr>
                <w:rFonts w:ascii="Tahoma" w:hAnsi="Tahoma" w:cs="Tahoma"/>
                <w:sz w:val="20"/>
                <w:szCs w:val="20"/>
              </w:rPr>
            </w:pPr>
            <w:r w:rsidRPr="00CB6888">
              <w:rPr>
                <w:rFonts w:ascii="Tahoma" w:hAnsi="Tahoma" w:cs="Tahoma"/>
                <w:sz w:val="20"/>
                <w:szCs w:val="20"/>
              </w:rPr>
              <w:t>Yatırım Destek Ofisleri</w:t>
            </w:r>
          </w:p>
        </w:tc>
        <w:tc>
          <w:tcPr>
            <w:tcW w:w="595" w:type="pct"/>
            <w:shd w:val="clear" w:color="auto" w:fill="auto"/>
            <w:vAlign w:val="center"/>
          </w:tcPr>
          <w:p w:rsidR="00FB20BC" w:rsidRPr="00CB6888" w:rsidRDefault="00FB20BC" w:rsidP="00A632CD">
            <w:pPr>
              <w:jc w:val="center"/>
              <w:rPr>
                <w:rFonts w:ascii="Tahoma" w:hAnsi="Tahoma" w:cs="Tahoma"/>
                <w:sz w:val="20"/>
                <w:szCs w:val="20"/>
              </w:rPr>
            </w:pPr>
            <w:r>
              <w:rPr>
                <w:rFonts w:ascii="Tahoma" w:hAnsi="Tahoma" w:cs="Tahoma"/>
                <w:sz w:val="20"/>
                <w:szCs w:val="20"/>
              </w:rPr>
              <w:t>01.01.2017  31.12.2017</w:t>
            </w:r>
            <w:r w:rsidRPr="00CB6888">
              <w:rPr>
                <w:rFonts w:ascii="Tahoma" w:hAnsi="Tahoma" w:cs="Tahoma"/>
                <w:sz w:val="20"/>
                <w:szCs w:val="20"/>
              </w:rPr>
              <w:t xml:space="preserve"> </w:t>
            </w:r>
          </w:p>
        </w:tc>
        <w:tc>
          <w:tcPr>
            <w:tcW w:w="741" w:type="pct"/>
            <w:vAlign w:val="center"/>
          </w:tcPr>
          <w:p w:rsidR="00FB20BC" w:rsidRPr="00CB6888" w:rsidRDefault="00C30943" w:rsidP="00A632CD">
            <w:pPr>
              <w:ind w:hanging="60"/>
              <w:jc w:val="center"/>
              <w:rPr>
                <w:rFonts w:ascii="Tahoma" w:hAnsi="Tahoma" w:cs="Tahoma"/>
                <w:sz w:val="20"/>
                <w:szCs w:val="20"/>
              </w:rPr>
            </w:pPr>
            <w:r>
              <w:rPr>
                <w:rFonts w:ascii="Tahoma" w:hAnsi="Tahoma" w:cs="Tahoma"/>
                <w:sz w:val="20"/>
                <w:szCs w:val="20"/>
              </w:rPr>
              <w:t>650</w:t>
            </w:r>
            <w:r w:rsidR="00FB20BC" w:rsidRPr="00CB6888">
              <w:rPr>
                <w:rFonts w:ascii="Tahoma" w:hAnsi="Tahoma" w:cs="Tahoma"/>
                <w:sz w:val="20"/>
                <w:szCs w:val="20"/>
              </w:rPr>
              <w:t>.000,00</w:t>
            </w:r>
            <w:r w:rsidR="00FB20BC">
              <w:rPr>
                <w:rFonts w:ascii="Tahoma" w:hAnsi="Tahoma" w:cs="Tahoma"/>
                <w:sz w:val="20"/>
                <w:szCs w:val="20"/>
              </w:rPr>
              <w:t xml:space="preserve"> TL</w:t>
            </w:r>
            <w:r w:rsidR="00FB20BC" w:rsidRPr="00CB6888">
              <w:rPr>
                <w:rFonts w:ascii="Tahoma" w:hAnsi="Tahoma" w:cs="Tahoma"/>
                <w:sz w:val="20"/>
                <w:szCs w:val="20"/>
              </w:rPr>
              <w:t xml:space="preserve"> </w:t>
            </w:r>
          </w:p>
        </w:tc>
      </w:tr>
      <w:tr w:rsidR="00FB20BC" w:rsidRPr="00CB6888" w:rsidTr="00984449">
        <w:trPr>
          <w:cantSplit/>
          <w:trHeight w:val="837"/>
          <w:jc w:val="center"/>
        </w:trPr>
        <w:tc>
          <w:tcPr>
            <w:tcW w:w="1049" w:type="pct"/>
            <w:vAlign w:val="center"/>
          </w:tcPr>
          <w:p w:rsidR="00FB20BC" w:rsidRPr="00AA4276" w:rsidRDefault="00FB20BC" w:rsidP="00883211">
            <w:pPr>
              <w:rPr>
                <w:rFonts w:ascii="Tahoma" w:hAnsi="Tahoma" w:cs="Tahoma"/>
                <w:sz w:val="20"/>
                <w:szCs w:val="20"/>
              </w:rPr>
            </w:pPr>
            <w:r w:rsidRPr="00AA4276">
              <w:rPr>
                <w:rFonts w:ascii="Tahoma" w:hAnsi="Tahoma" w:cs="Tahoma"/>
                <w:sz w:val="20"/>
                <w:szCs w:val="20"/>
              </w:rPr>
              <w:t>Araştırma ve Analiz Raporları Baskı ve Tanıtım Faaliyetleri</w:t>
            </w:r>
          </w:p>
        </w:tc>
        <w:tc>
          <w:tcPr>
            <w:tcW w:w="935" w:type="pct"/>
            <w:vAlign w:val="center"/>
          </w:tcPr>
          <w:p w:rsidR="00FB20BC" w:rsidRPr="00CB6888" w:rsidRDefault="00FB20BC" w:rsidP="00984449">
            <w:pPr>
              <w:jc w:val="center"/>
              <w:rPr>
                <w:rFonts w:ascii="Tahoma" w:hAnsi="Tahoma" w:cs="Tahoma"/>
                <w:sz w:val="20"/>
                <w:szCs w:val="20"/>
              </w:rPr>
            </w:pPr>
            <w:r>
              <w:rPr>
                <w:rFonts w:ascii="Tahoma" w:hAnsi="Tahoma" w:cs="Tahoma"/>
                <w:sz w:val="20"/>
                <w:szCs w:val="20"/>
              </w:rPr>
              <w:t>Tüm Gelişme Eksenleri</w:t>
            </w:r>
          </w:p>
        </w:tc>
        <w:tc>
          <w:tcPr>
            <w:tcW w:w="935" w:type="pct"/>
            <w:vAlign w:val="center"/>
          </w:tcPr>
          <w:p w:rsidR="00FB20BC" w:rsidRPr="00CB6888" w:rsidRDefault="00FB20BC" w:rsidP="00FC12F4">
            <w:pPr>
              <w:jc w:val="center"/>
              <w:rPr>
                <w:rFonts w:ascii="Tahoma" w:hAnsi="Tahoma" w:cs="Tahoma"/>
                <w:sz w:val="20"/>
                <w:szCs w:val="20"/>
              </w:rPr>
            </w:pPr>
            <w:r w:rsidRPr="00CB6888">
              <w:rPr>
                <w:rFonts w:ascii="Tahoma" w:hAnsi="Tahoma" w:cs="Tahoma"/>
                <w:sz w:val="20"/>
                <w:szCs w:val="20"/>
              </w:rPr>
              <w:t>Sektörel Destekler ve Programlama Birimi</w:t>
            </w:r>
          </w:p>
        </w:tc>
        <w:tc>
          <w:tcPr>
            <w:tcW w:w="745" w:type="pct"/>
            <w:vAlign w:val="center"/>
          </w:tcPr>
          <w:p w:rsidR="00FB20BC" w:rsidRPr="00CB6888" w:rsidRDefault="00FB20BC" w:rsidP="00FC12F4">
            <w:pPr>
              <w:jc w:val="center"/>
              <w:rPr>
                <w:rFonts w:ascii="Tahoma" w:hAnsi="Tahoma" w:cs="Tahoma"/>
                <w:sz w:val="20"/>
                <w:szCs w:val="20"/>
              </w:rPr>
            </w:pPr>
            <w:r w:rsidRPr="00CB6888">
              <w:rPr>
                <w:rFonts w:ascii="Tahoma" w:hAnsi="Tahoma" w:cs="Tahoma"/>
                <w:sz w:val="20"/>
                <w:szCs w:val="20"/>
              </w:rPr>
              <w:t>Yatırım Destek Ofisleri</w:t>
            </w:r>
          </w:p>
        </w:tc>
        <w:tc>
          <w:tcPr>
            <w:tcW w:w="595" w:type="pct"/>
            <w:shd w:val="clear" w:color="auto" w:fill="auto"/>
            <w:vAlign w:val="center"/>
          </w:tcPr>
          <w:p w:rsidR="00FB20BC" w:rsidRPr="00CB6888" w:rsidRDefault="00FB20BC" w:rsidP="00FC12F4">
            <w:pPr>
              <w:jc w:val="center"/>
              <w:rPr>
                <w:rFonts w:ascii="Tahoma" w:hAnsi="Tahoma" w:cs="Tahoma"/>
                <w:sz w:val="20"/>
                <w:szCs w:val="20"/>
              </w:rPr>
            </w:pPr>
            <w:r>
              <w:rPr>
                <w:rFonts w:ascii="Tahoma" w:hAnsi="Tahoma" w:cs="Tahoma"/>
                <w:sz w:val="20"/>
                <w:szCs w:val="20"/>
              </w:rPr>
              <w:t>01.01.2017  31.12.2017</w:t>
            </w:r>
            <w:r w:rsidRPr="00CB6888">
              <w:rPr>
                <w:rFonts w:ascii="Tahoma" w:hAnsi="Tahoma" w:cs="Tahoma"/>
                <w:sz w:val="20"/>
                <w:szCs w:val="20"/>
              </w:rPr>
              <w:t xml:space="preserve"> </w:t>
            </w:r>
          </w:p>
        </w:tc>
        <w:tc>
          <w:tcPr>
            <w:tcW w:w="741" w:type="pct"/>
            <w:vAlign w:val="center"/>
          </w:tcPr>
          <w:p w:rsidR="00FB20BC" w:rsidRPr="00CB6888" w:rsidRDefault="00FB20BC" w:rsidP="001928EC">
            <w:pPr>
              <w:ind w:hanging="60"/>
              <w:jc w:val="center"/>
              <w:rPr>
                <w:rFonts w:ascii="Tahoma" w:hAnsi="Tahoma" w:cs="Tahoma"/>
                <w:sz w:val="20"/>
                <w:szCs w:val="20"/>
              </w:rPr>
            </w:pPr>
            <w:r>
              <w:rPr>
                <w:rFonts w:ascii="Tahoma" w:hAnsi="Tahoma" w:cs="Tahoma"/>
                <w:sz w:val="20"/>
                <w:szCs w:val="20"/>
              </w:rPr>
              <w:t>300</w:t>
            </w:r>
            <w:r w:rsidRPr="00CB6888">
              <w:rPr>
                <w:rFonts w:ascii="Tahoma" w:hAnsi="Tahoma" w:cs="Tahoma"/>
                <w:sz w:val="20"/>
                <w:szCs w:val="20"/>
              </w:rPr>
              <w:t>.000,00</w:t>
            </w:r>
            <w:r>
              <w:rPr>
                <w:rFonts w:ascii="Tahoma" w:hAnsi="Tahoma" w:cs="Tahoma"/>
                <w:sz w:val="20"/>
                <w:szCs w:val="20"/>
              </w:rPr>
              <w:t xml:space="preserve"> TL</w:t>
            </w:r>
            <w:r w:rsidRPr="00CB6888">
              <w:rPr>
                <w:rFonts w:ascii="Tahoma" w:hAnsi="Tahoma" w:cs="Tahoma"/>
                <w:sz w:val="20"/>
                <w:szCs w:val="20"/>
              </w:rPr>
              <w:t xml:space="preserve"> </w:t>
            </w:r>
          </w:p>
        </w:tc>
      </w:tr>
      <w:tr w:rsidR="00FB20BC" w:rsidRPr="00EC5BBD" w:rsidTr="00984449">
        <w:trPr>
          <w:cantSplit/>
          <w:trHeight w:val="400"/>
          <w:jc w:val="center"/>
        </w:trPr>
        <w:tc>
          <w:tcPr>
            <w:tcW w:w="4259" w:type="pct"/>
            <w:gridSpan w:val="5"/>
            <w:vAlign w:val="center"/>
          </w:tcPr>
          <w:p w:rsidR="00FB20BC" w:rsidRPr="00CB6888" w:rsidRDefault="00FB20BC" w:rsidP="00984449">
            <w:pPr>
              <w:jc w:val="center"/>
              <w:rPr>
                <w:rFonts w:ascii="Tahoma" w:hAnsi="Tahoma" w:cs="Tahoma"/>
                <w:b/>
                <w:sz w:val="20"/>
                <w:szCs w:val="20"/>
              </w:rPr>
            </w:pPr>
            <w:r w:rsidRPr="00CB6888">
              <w:rPr>
                <w:rFonts w:ascii="Tahoma" w:hAnsi="Tahoma" w:cs="Tahoma"/>
                <w:b/>
                <w:sz w:val="20"/>
                <w:szCs w:val="20"/>
              </w:rPr>
              <w:t>TOPLAM</w:t>
            </w:r>
          </w:p>
        </w:tc>
        <w:tc>
          <w:tcPr>
            <w:tcW w:w="741" w:type="pct"/>
            <w:vAlign w:val="center"/>
          </w:tcPr>
          <w:p w:rsidR="00FB20BC" w:rsidRPr="00CB6888" w:rsidRDefault="00C30943" w:rsidP="00AA4276">
            <w:pPr>
              <w:ind w:hanging="60"/>
              <w:jc w:val="center"/>
              <w:rPr>
                <w:rFonts w:ascii="Tahoma" w:hAnsi="Tahoma" w:cs="Tahoma"/>
                <w:b/>
                <w:sz w:val="20"/>
                <w:szCs w:val="20"/>
              </w:rPr>
            </w:pPr>
            <w:r>
              <w:rPr>
                <w:rFonts w:ascii="Tahoma" w:hAnsi="Tahoma" w:cs="Tahoma"/>
                <w:b/>
                <w:sz w:val="20"/>
                <w:szCs w:val="20"/>
              </w:rPr>
              <w:t>3.000</w:t>
            </w:r>
            <w:r w:rsidR="00F649F2">
              <w:rPr>
                <w:rFonts w:ascii="Tahoma" w:hAnsi="Tahoma" w:cs="Tahoma"/>
                <w:b/>
                <w:sz w:val="20"/>
                <w:szCs w:val="20"/>
              </w:rPr>
              <w:t>.</w:t>
            </w:r>
            <w:r w:rsidR="00FB20BC" w:rsidRPr="00CB6888">
              <w:rPr>
                <w:rFonts w:ascii="Tahoma" w:hAnsi="Tahoma" w:cs="Tahoma"/>
                <w:b/>
                <w:sz w:val="20"/>
                <w:szCs w:val="20"/>
              </w:rPr>
              <w:t>000,00</w:t>
            </w:r>
            <w:r w:rsidR="00FB20BC">
              <w:rPr>
                <w:rFonts w:ascii="Tahoma" w:hAnsi="Tahoma" w:cs="Tahoma"/>
                <w:b/>
                <w:sz w:val="20"/>
                <w:szCs w:val="20"/>
              </w:rPr>
              <w:t xml:space="preserve"> TL</w:t>
            </w:r>
            <w:r w:rsidR="00FB20BC" w:rsidRPr="00CB6888">
              <w:rPr>
                <w:rFonts w:ascii="Tahoma" w:hAnsi="Tahoma" w:cs="Tahoma"/>
                <w:b/>
                <w:sz w:val="20"/>
                <w:szCs w:val="20"/>
              </w:rPr>
              <w:t xml:space="preserve"> </w:t>
            </w:r>
          </w:p>
        </w:tc>
      </w:tr>
    </w:tbl>
    <w:p w:rsidR="0033041E" w:rsidRDefault="0033041E" w:rsidP="009B734E">
      <w:pPr>
        <w:spacing w:line="360" w:lineRule="auto"/>
        <w:jc w:val="both"/>
        <w:rPr>
          <w:rFonts w:ascii="Tahoma" w:hAnsi="Tahoma" w:cs="Tahoma"/>
          <w:color w:val="FF0000"/>
          <w:highlight w:val="yellow"/>
        </w:rPr>
      </w:pPr>
    </w:p>
    <w:p w:rsidR="0033041E" w:rsidRDefault="0033041E">
      <w:pPr>
        <w:spacing w:after="200" w:line="276" w:lineRule="auto"/>
        <w:rPr>
          <w:rFonts w:ascii="Tahoma" w:hAnsi="Tahoma" w:cs="Tahoma"/>
          <w:color w:val="FF0000"/>
          <w:highlight w:val="yellow"/>
        </w:rPr>
      </w:pPr>
      <w:r>
        <w:rPr>
          <w:rFonts w:ascii="Tahoma" w:hAnsi="Tahoma" w:cs="Tahoma"/>
          <w:color w:val="FF0000"/>
          <w:highlight w:val="yellow"/>
        </w:rPr>
        <w:br w:type="page"/>
      </w:r>
    </w:p>
    <w:tbl>
      <w:tblPr>
        <w:tblStyle w:val="TabloKlavuzu"/>
        <w:tblW w:w="0" w:type="auto"/>
        <w:tblInd w:w="108" w:type="dxa"/>
        <w:tblLook w:val="04A0" w:firstRow="1" w:lastRow="0" w:firstColumn="1" w:lastColumn="0" w:noHBand="0" w:noVBand="1"/>
      </w:tblPr>
      <w:tblGrid>
        <w:gridCol w:w="4497"/>
        <w:gridCol w:w="4859"/>
      </w:tblGrid>
      <w:tr w:rsidR="00F03DAD" w:rsidRPr="00EC5BBD" w:rsidTr="00A21A7A">
        <w:trPr>
          <w:trHeight w:val="393"/>
        </w:trPr>
        <w:tc>
          <w:tcPr>
            <w:tcW w:w="4497" w:type="dxa"/>
            <w:vAlign w:val="center"/>
          </w:tcPr>
          <w:p w:rsidR="00F03DAD" w:rsidRPr="00CB6888" w:rsidRDefault="00F03DAD" w:rsidP="00F03DAD">
            <w:pPr>
              <w:spacing w:line="360" w:lineRule="auto"/>
              <w:jc w:val="center"/>
              <w:rPr>
                <w:rFonts w:ascii="Tahoma" w:hAnsi="Tahoma" w:cs="Tahoma"/>
                <w:b/>
                <w:sz w:val="20"/>
                <w:szCs w:val="20"/>
              </w:rPr>
            </w:pPr>
            <w:r w:rsidRPr="00CB6888">
              <w:rPr>
                <w:rFonts w:ascii="Tahoma" w:hAnsi="Tahoma" w:cs="Tahoma"/>
                <w:b/>
                <w:sz w:val="20"/>
                <w:szCs w:val="20"/>
              </w:rPr>
              <w:lastRenderedPageBreak/>
              <w:t>Faaliyet</w:t>
            </w:r>
          </w:p>
        </w:tc>
        <w:tc>
          <w:tcPr>
            <w:tcW w:w="4859" w:type="dxa"/>
            <w:vAlign w:val="center"/>
          </w:tcPr>
          <w:p w:rsidR="00F03DAD" w:rsidRPr="00CB6888" w:rsidRDefault="00F03DAD" w:rsidP="00F03DAD">
            <w:pPr>
              <w:spacing w:line="360" w:lineRule="auto"/>
              <w:jc w:val="center"/>
              <w:rPr>
                <w:rFonts w:ascii="Tahoma" w:hAnsi="Tahoma" w:cs="Tahoma"/>
                <w:b/>
                <w:sz w:val="20"/>
                <w:szCs w:val="20"/>
              </w:rPr>
            </w:pPr>
            <w:r w:rsidRPr="00CB6888">
              <w:rPr>
                <w:rFonts w:ascii="Tahoma" w:hAnsi="Tahoma" w:cs="Tahoma"/>
                <w:b/>
                <w:sz w:val="20"/>
                <w:szCs w:val="20"/>
              </w:rPr>
              <w:t>Beklenen Ç</w:t>
            </w:r>
            <w:r w:rsidRPr="00CB6888">
              <w:rPr>
                <w:rFonts w:ascii="Tahoma" w:hAnsi="Tahoma" w:cs="Tahoma" w:hint="eastAsia"/>
                <w:b/>
                <w:sz w:val="20"/>
                <w:szCs w:val="20"/>
              </w:rPr>
              <w:t>ı</w:t>
            </w:r>
            <w:r w:rsidRPr="00CB6888">
              <w:rPr>
                <w:rFonts w:ascii="Tahoma" w:hAnsi="Tahoma" w:cs="Tahoma"/>
                <w:b/>
                <w:sz w:val="20"/>
                <w:szCs w:val="20"/>
              </w:rPr>
              <w:t>kt</w:t>
            </w:r>
            <w:r w:rsidRPr="00CB6888">
              <w:rPr>
                <w:rFonts w:ascii="Tahoma" w:hAnsi="Tahoma" w:cs="Tahoma" w:hint="eastAsia"/>
                <w:b/>
                <w:sz w:val="20"/>
                <w:szCs w:val="20"/>
              </w:rPr>
              <w:t>ı</w:t>
            </w:r>
          </w:p>
        </w:tc>
      </w:tr>
      <w:tr w:rsidR="00F03DAD" w:rsidRPr="00EC5BBD" w:rsidTr="00A21A7A">
        <w:trPr>
          <w:trHeight w:val="567"/>
        </w:trPr>
        <w:tc>
          <w:tcPr>
            <w:tcW w:w="4497" w:type="dxa"/>
            <w:vAlign w:val="center"/>
          </w:tcPr>
          <w:p w:rsidR="00F03DAD" w:rsidRPr="00CB6888" w:rsidRDefault="00F03DAD" w:rsidP="00F03DAD">
            <w:pPr>
              <w:spacing w:line="360" w:lineRule="auto"/>
              <w:rPr>
                <w:rFonts w:ascii="Tahoma" w:hAnsi="Tahoma" w:cs="Tahoma"/>
                <w:sz w:val="20"/>
                <w:szCs w:val="20"/>
              </w:rPr>
            </w:pPr>
            <w:r w:rsidRPr="00CB6888">
              <w:rPr>
                <w:rFonts w:ascii="Tahoma" w:hAnsi="Tahoma" w:cs="Tahoma"/>
                <w:sz w:val="20"/>
                <w:szCs w:val="20"/>
              </w:rPr>
              <w:t>Araştırma ve Strateji Geliştirme Faaliyetleri</w:t>
            </w:r>
          </w:p>
        </w:tc>
        <w:tc>
          <w:tcPr>
            <w:tcW w:w="4859" w:type="dxa"/>
            <w:vAlign w:val="center"/>
          </w:tcPr>
          <w:p w:rsidR="00F03DAD" w:rsidRPr="00CB6888" w:rsidRDefault="00F649F2" w:rsidP="00F649F2">
            <w:pPr>
              <w:rPr>
                <w:rFonts w:ascii="Tahoma" w:hAnsi="Tahoma" w:cs="Tahoma"/>
                <w:sz w:val="20"/>
                <w:szCs w:val="20"/>
              </w:rPr>
            </w:pPr>
            <w:r>
              <w:rPr>
                <w:rFonts w:ascii="Tahoma" w:hAnsi="Tahoma" w:cs="Tahoma"/>
                <w:sz w:val="20"/>
                <w:szCs w:val="20"/>
              </w:rPr>
              <w:t>5</w:t>
            </w:r>
            <w:r w:rsidR="008403E8" w:rsidRPr="00CB6888">
              <w:rPr>
                <w:rFonts w:ascii="Tahoma" w:hAnsi="Tahoma" w:cs="Tahoma"/>
                <w:sz w:val="20"/>
                <w:szCs w:val="20"/>
              </w:rPr>
              <w:t xml:space="preserve"> </w:t>
            </w:r>
            <w:r w:rsidR="00A632CD" w:rsidRPr="00CB6888">
              <w:rPr>
                <w:rFonts w:ascii="Tahoma" w:hAnsi="Tahoma" w:cs="Tahoma"/>
                <w:sz w:val="20"/>
                <w:szCs w:val="20"/>
              </w:rPr>
              <w:t xml:space="preserve">adet analiz, </w:t>
            </w:r>
            <w:r w:rsidR="009C609F">
              <w:rPr>
                <w:rFonts w:ascii="Tahoma" w:hAnsi="Tahoma" w:cs="Tahoma"/>
                <w:sz w:val="20"/>
                <w:szCs w:val="20"/>
              </w:rPr>
              <w:t>5</w:t>
            </w:r>
            <w:r w:rsidR="00A632CD" w:rsidRPr="00CB6888">
              <w:rPr>
                <w:rFonts w:ascii="Tahoma" w:hAnsi="Tahoma" w:cs="Tahoma"/>
                <w:sz w:val="20"/>
                <w:szCs w:val="20"/>
              </w:rPr>
              <w:t xml:space="preserve"> adet fizibilite </w:t>
            </w:r>
            <w:r w:rsidR="00F03DAD" w:rsidRPr="00CB6888">
              <w:rPr>
                <w:rFonts w:ascii="Tahoma" w:hAnsi="Tahoma" w:cs="Tahoma"/>
                <w:sz w:val="20"/>
                <w:szCs w:val="20"/>
              </w:rPr>
              <w:t xml:space="preserve">ve </w:t>
            </w:r>
            <w:r w:rsidR="009C609F">
              <w:rPr>
                <w:rFonts w:ascii="Tahoma" w:hAnsi="Tahoma" w:cs="Tahoma"/>
                <w:sz w:val="20"/>
                <w:szCs w:val="20"/>
              </w:rPr>
              <w:t>3</w:t>
            </w:r>
            <w:r w:rsidR="00F03DAD" w:rsidRPr="00CB6888">
              <w:rPr>
                <w:rFonts w:ascii="Tahoma" w:hAnsi="Tahoma" w:cs="Tahoma"/>
                <w:sz w:val="20"/>
                <w:szCs w:val="20"/>
              </w:rPr>
              <w:t xml:space="preserve"> tematik araştırma raporunun tamamlanması</w:t>
            </w:r>
            <w:r>
              <w:rPr>
                <w:rFonts w:ascii="Tahoma" w:hAnsi="Tahoma" w:cs="Tahoma"/>
                <w:sz w:val="20"/>
                <w:szCs w:val="20"/>
              </w:rPr>
              <w:t>,</w:t>
            </w:r>
            <w:r w:rsidR="008E2B72">
              <w:rPr>
                <w:rFonts w:ascii="Tahoma" w:hAnsi="Tahoma" w:cs="Tahoma"/>
                <w:sz w:val="20"/>
                <w:szCs w:val="20"/>
              </w:rPr>
              <w:t xml:space="preserve"> 100 KOBİ’ye danışmanlık hizmeti verilmesi</w:t>
            </w:r>
            <w:r>
              <w:rPr>
                <w:rFonts w:ascii="Tahoma" w:hAnsi="Tahoma" w:cs="Tahoma"/>
                <w:sz w:val="20"/>
                <w:szCs w:val="20"/>
              </w:rPr>
              <w:t xml:space="preserve"> ve 150 Suriyeliye mesleki eğitim verilmesi  </w:t>
            </w:r>
          </w:p>
        </w:tc>
      </w:tr>
    </w:tbl>
    <w:p w:rsidR="00EE5C70" w:rsidRDefault="00EE5C70" w:rsidP="00EE5C70">
      <w:pPr>
        <w:rPr>
          <w:rFonts w:ascii="Tahoma" w:hAnsi="Tahoma" w:cs="Tahoma"/>
          <w:color w:val="FF0000"/>
          <w:highlight w:val="yellow"/>
        </w:rPr>
      </w:pPr>
    </w:p>
    <w:p w:rsidR="00356C96" w:rsidRPr="00AA4276" w:rsidRDefault="00356C96" w:rsidP="00A562AB">
      <w:pPr>
        <w:pStyle w:val="4dzey"/>
        <w:numPr>
          <w:ilvl w:val="2"/>
          <w:numId w:val="4"/>
        </w:numPr>
        <w:ind w:left="851" w:hanging="851"/>
        <w:outlineLvl w:val="2"/>
      </w:pPr>
      <w:bookmarkStart w:id="45" w:name="_Toc475384602"/>
      <w:bookmarkStart w:id="46" w:name="_Toc317057592"/>
      <w:r w:rsidRPr="00AA4276">
        <w:t>Ulusal ve Uluslararası Hibe Programları</w:t>
      </w:r>
      <w:bookmarkEnd w:id="45"/>
      <w:r w:rsidRPr="00AA4276">
        <w:t xml:space="preserve"> </w:t>
      </w:r>
      <w:bookmarkEnd w:id="46"/>
    </w:p>
    <w:p w:rsidR="005D647E" w:rsidRDefault="005D647E" w:rsidP="007C595D">
      <w:pPr>
        <w:pStyle w:val="3dzey"/>
        <w:jc w:val="both"/>
        <w:rPr>
          <w:b w:val="0"/>
          <w:bCs w:val="0"/>
          <w:color w:val="auto"/>
        </w:rPr>
      </w:pPr>
      <w:r w:rsidRPr="005D647E">
        <w:rPr>
          <w:b w:val="0"/>
          <w:bCs w:val="0"/>
          <w:color w:val="auto"/>
        </w:rPr>
        <w:t>Ulusal ve uluslararası fon kaynaklarından daha etkin yararlanabilmek ve ulusal plan ve programlar ile TR63 Bölge Planı hedef ve stratejileri doğrultusunda bölgesel potansiyellerin değerlendirilmesine ve sorunların çözümüne yönelik projeler geliştirmek amacıyla Program Yönetimi Birimi bünyesinde ve sorumluluğunda alt birim olarak Proje Geliştirme ve Uygulama Alt Birimi (PGUB)</w:t>
      </w:r>
      <w:r>
        <w:rPr>
          <w:b w:val="0"/>
          <w:bCs w:val="0"/>
          <w:color w:val="auto"/>
        </w:rPr>
        <w:t xml:space="preserve"> oluşturulmuştur</w:t>
      </w:r>
      <w:r w:rsidR="008E5585">
        <w:rPr>
          <w:b w:val="0"/>
          <w:bCs w:val="0"/>
          <w:color w:val="auto"/>
        </w:rPr>
        <w:t xml:space="preserve">. Birimin ve bölgede yer alan potansiyel paydaşların kapasitesini artırmak amacıyla eğitim ve bilgilendirme faaliyetleri organize edilecek, birim tarafından başta AB kaynakları olmak üzere, ulusal ve uluslararası fonların bölgemize kazandırılmasına yönelik çalışmalar gerçekleştirerek proje başvuruları hazırlanacaktır. </w:t>
      </w:r>
    </w:p>
    <w:p w:rsidR="001868C6" w:rsidRPr="00B7515B" w:rsidRDefault="00B966AA" w:rsidP="00B966AA">
      <w:pPr>
        <w:pStyle w:val="ResimYazs"/>
      </w:pPr>
      <w:bookmarkStart w:id="47" w:name="_Toc475384629"/>
      <w:r w:rsidRPr="00B7515B">
        <w:t xml:space="preserve">Tablo </w:t>
      </w:r>
      <w:r w:rsidR="00C87571">
        <w:fldChar w:fldCharType="begin"/>
      </w:r>
      <w:r w:rsidR="00C87571">
        <w:instrText xml:space="preserve"> SEQ Tablo \* ARABIC </w:instrText>
      </w:r>
      <w:r w:rsidR="00C87571">
        <w:fldChar w:fldCharType="separate"/>
      </w:r>
      <w:r w:rsidR="00C71295">
        <w:rPr>
          <w:noProof/>
        </w:rPr>
        <w:t>15</w:t>
      </w:r>
      <w:r w:rsidR="00C87571">
        <w:rPr>
          <w:noProof/>
        </w:rPr>
        <w:fldChar w:fldCharType="end"/>
      </w:r>
      <w:r w:rsidRPr="00B7515B">
        <w:t xml:space="preserve">. </w:t>
      </w:r>
      <w:r w:rsidR="001868C6" w:rsidRPr="00B7515B">
        <w:t>Ulusal ve Uluslara</w:t>
      </w:r>
      <w:r w:rsidRPr="00B7515B">
        <w:t>rası Hibe Programı Faaliyetleri</w:t>
      </w:r>
      <w:bookmarkEnd w:id="4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2"/>
        <w:gridCol w:w="1806"/>
        <w:gridCol w:w="1806"/>
        <w:gridCol w:w="1445"/>
        <w:gridCol w:w="1135"/>
        <w:gridCol w:w="1302"/>
      </w:tblGrid>
      <w:tr w:rsidR="00984449" w:rsidRPr="00B7515B" w:rsidTr="00984449">
        <w:trPr>
          <w:trHeight w:val="601"/>
          <w:jc w:val="center"/>
        </w:trPr>
        <w:tc>
          <w:tcPr>
            <w:tcW w:w="1075" w:type="pct"/>
            <w:vAlign w:val="center"/>
          </w:tcPr>
          <w:p w:rsidR="00984449" w:rsidRPr="00B7515B" w:rsidRDefault="00984449" w:rsidP="00883211">
            <w:pPr>
              <w:jc w:val="center"/>
              <w:rPr>
                <w:rFonts w:ascii="Tahoma" w:hAnsi="Tahoma" w:cs="Tahoma"/>
                <w:b/>
                <w:bCs/>
                <w:sz w:val="20"/>
                <w:szCs w:val="20"/>
                <w:lang w:eastAsia="tr-TR"/>
              </w:rPr>
            </w:pPr>
            <w:r w:rsidRPr="00B7515B">
              <w:rPr>
                <w:rFonts w:ascii="Tahoma" w:hAnsi="Tahoma" w:cs="Tahoma"/>
                <w:b/>
                <w:bCs/>
                <w:sz w:val="20"/>
                <w:szCs w:val="20"/>
                <w:lang w:eastAsia="tr-TR"/>
              </w:rPr>
              <w:t>Faaliyet Adı</w:t>
            </w:r>
          </w:p>
        </w:tc>
        <w:tc>
          <w:tcPr>
            <w:tcW w:w="946" w:type="pct"/>
            <w:vAlign w:val="center"/>
          </w:tcPr>
          <w:p w:rsidR="00984449" w:rsidRPr="00B7515B" w:rsidRDefault="00984449" w:rsidP="00984449">
            <w:pPr>
              <w:jc w:val="center"/>
              <w:rPr>
                <w:rFonts w:ascii="Tahoma" w:hAnsi="Tahoma" w:cs="Tahoma"/>
                <w:b/>
                <w:bCs/>
                <w:sz w:val="20"/>
                <w:szCs w:val="20"/>
                <w:lang w:eastAsia="tr-TR"/>
              </w:rPr>
            </w:pPr>
            <w:r>
              <w:rPr>
                <w:rFonts w:ascii="Tahoma" w:hAnsi="Tahoma" w:cs="Tahoma"/>
                <w:b/>
                <w:bCs/>
                <w:sz w:val="20"/>
                <w:szCs w:val="20"/>
                <w:lang w:eastAsia="tr-TR"/>
              </w:rPr>
              <w:t>Bölge Planı İlişkisi</w:t>
            </w:r>
          </w:p>
        </w:tc>
        <w:tc>
          <w:tcPr>
            <w:tcW w:w="946" w:type="pct"/>
            <w:vAlign w:val="center"/>
          </w:tcPr>
          <w:p w:rsidR="00984449" w:rsidRPr="00B7515B" w:rsidRDefault="00984449" w:rsidP="00883211">
            <w:pPr>
              <w:jc w:val="center"/>
              <w:rPr>
                <w:rFonts w:ascii="Tahoma" w:hAnsi="Tahoma" w:cs="Tahoma"/>
                <w:b/>
                <w:bCs/>
                <w:sz w:val="20"/>
                <w:szCs w:val="20"/>
                <w:lang w:eastAsia="tr-TR"/>
              </w:rPr>
            </w:pPr>
            <w:r w:rsidRPr="00B7515B">
              <w:rPr>
                <w:rFonts w:ascii="Tahoma" w:hAnsi="Tahoma" w:cs="Tahoma"/>
                <w:b/>
                <w:bCs/>
                <w:sz w:val="20"/>
                <w:szCs w:val="20"/>
                <w:lang w:eastAsia="tr-TR"/>
              </w:rPr>
              <w:t>Sorumlusu</w:t>
            </w:r>
          </w:p>
        </w:tc>
        <w:tc>
          <w:tcPr>
            <w:tcW w:w="757" w:type="pct"/>
            <w:vAlign w:val="center"/>
          </w:tcPr>
          <w:p w:rsidR="00984449" w:rsidRPr="00B7515B" w:rsidRDefault="00984449" w:rsidP="00883211">
            <w:pPr>
              <w:jc w:val="center"/>
              <w:rPr>
                <w:rFonts w:ascii="Tahoma" w:hAnsi="Tahoma" w:cs="Tahoma"/>
                <w:b/>
                <w:bCs/>
                <w:sz w:val="20"/>
                <w:szCs w:val="20"/>
                <w:lang w:eastAsia="tr-TR"/>
              </w:rPr>
            </w:pPr>
            <w:r w:rsidRPr="00B7515B">
              <w:rPr>
                <w:rFonts w:ascii="Tahoma" w:hAnsi="Tahoma" w:cs="Tahoma"/>
                <w:b/>
                <w:bCs/>
                <w:sz w:val="20"/>
                <w:szCs w:val="20"/>
                <w:lang w:eastAsia="tr-TR"/>
              </w:rPr>
              <w:t>İşbirliği Yapılacak Birim</w:t>
            </w:r>
          </w:p>
        </w:tc>
        <w:tc>
          <w:tcPr>
            <w:tcW w:w="594" w:type="pct"/>
            <w:vAlign w:val="center"/>
          </w:tcPr>
          <w:p w:rsidR="00984449" w:rsidRPr="00B7515B" w:rsidRDefault="00984449" w:rsidP="00883211">
            <w:pPr>
              <w:jc w:val="center"/>
              <w:rPr>
                <w:rFonts w:ascii="Tahoma" w:hAnsi="Tahoma" w:cs="Tahoma"/>
                <w:b/>
                <w:bCs/>
                <w:sz w:val="20"/>
                <w:szCs w:val="20"/>
                <w:lang w:eastAsia="tr-TR"/>
              </w:rPr>
            </w:pPr>
            <w:r w:rsidRPr="00B7515B">
              <w:rPr>
                <w:rFonts w:ascii="Tahoma" w:hAnsi="Tahoma" w:cs="Tahoma"/>
                <w:b/>
                <w:bCs/>
                <w:sz w:val="20"/>
                <w:szCs w:val="20"/>
                <w:lang w:eastAsia="tr-TR"/>
              </w:rPr>
              <w:t>Süresi</w:t>
            </w:r>
          </w:p>
        </w:tc>
        <w:tc>
          <w:tcPr>
            <w:tcW w:w="682" w:type="pct"/>
            <w:vAlign w:val="center"/>
          </w:tcPr>
          <w:p w:rsidR="00984449" w:rsidRPr="00B7515B" w:rsidRDefault="00984449" w:rsidP="00883211">
            <w:pPr>
              <w:jc w:val="center"/>
              <w:rPr>
                <w:rFonts w:ascii="Tahoma" w:hAnsi="Tahoma" w:cs="Tahoma"/>
                <w:b/>
                <w:bCs/>
                <w:sz w:val="20"/>
                <w:szCs w:val="20"/>
              </w:rPr>
            </w:pPr>
            <w:r w:rsidRPr="00B7515B">
              <w:rPr>
                <w:rFonts w:ascii="Tahoma" w:hAnsi="Tahoma" w:cs="Tahoma"/>
                <w:b/>
                <w:bCs/>
                <w:sz w:val="20"/>
                <w:szCs w:val="20"/>
              </w:rPr>
              <w:t>Tahmini</w:t>
            </w:r>
          </w:p>
          <w:p w:rsidR="00984449" w:rsidRPr="00B7515B" w:rsidRDefault="00984449" w:rsidP="00883211">
            <w:pPr>
              <w:jc w:val="center"/>
              <w:rPr>
                <w:rFonts w:ascii="Tahoma" w:hAnsi="Tahoma" w:cs="Tahoma"/>
                <w:b/>
                <w:bCs/>
                <w:sz w:val="20"/>
                <w:szCs w:val="20"/>
              </w:rPr>
            </w:pPr>
            <w:r w:rsidRPr="00B7515B">
              <w:rPr>
                <w:rFonts w:ascii="Tahoma" w:hAnsi="Tahoma" w:cs="Tahoma"/>
                <w:b/>
                <w:bCs/>
                <w:sz w:val="20"/>
                <w:szCs w:val="20"/>
              </w:rPr>
              <w:t>Maliyet</w:t>
            </w:r>
          </w:p>
        </w:tc>
      </w:tr>
      <w:tr w:rsidR="00984449" w:rsidRPr="00B7515B" w:rsidTr="00984449">
        <w:trPr>
          <w:cantSplit/>
          <w:trHeight w:val="694"/>
          <w:jc w:val="center"/>
        </w:trPr>
        <w:tc>
          <w:tcPr>
            <w:tcW w:w="1075" w:type="pct"/>
            <w:vAlign w:val="center"/>
          </w:tcPr>
          <w:p w:rsidR="00984449" w:rsidRPr="00B7515B" w:rsidRDefault="00984449" w:rsidP="003C23D5">
            <w:pPr>
              <w:rPr>
                <w:rFonts w:ascii="Tahoma" w:hAnsi="Tahoma" w:cs="Tahoma"/>
                <w:sz w:val="20"/>
                <w:szCs w:val="20"/>
              </w:rPr>
            </w:pPr>
            <w:r w:rsidRPr="00B7515B">
              <w:rPr>
                <w:rFonts w:ascii="Tahoma" w:hAnsi="Tahoma" w:cs="Tahoma"/>
                <w:sz w:val="20"/>
                <w:szCs w:val="20"/>
              </w:rPr>
              <w:t>Ulusal ve Uluslararası Hibe Programı Faaliyetleri</w:t>
            </w:r>
          </w:p>
        </w:tc>
        <w:tc>
          <w:tcPr>
            <w:tcW w:w="946" w:type="pct"/>
            <w:vAlign w:val="center"/>
          </w:tcPr>
          <w:p w:rsidR="00984449" w:rsidRPr="00B7515B" w:rsidRDefault="00764603" w:rsidP="00984449">
            <w:pPr>
              <w:jc w:val="center"/>
              <w:rPr>
                <w:rFonts w:ascii="Tahoma" w:hAnsi="Tahoma" w:cs="Tahoma"/>
                <w:sz w:val="20"/>
                <w:szCs w:val="20"/>
              </w:rPr>
            </w:pPr>
            <w:r>
              <w:rPr>
                <w:rFonts w:ascii="Tahoma" w:hAnsi="Tahoma" w:cs="Tahoma"/>
                <w:sz w:val="20"/>
                <w:szCs w:val="20"/>
              </w:rPr>
              <w:t>Tüm Gelişme Eksenleri</w:t>
            </w:r>
          </w:p>
        </w:tc>
        <w:tc>
          <w:tcPr>
            <w:tcW w:w="946" w:type="pct"/>
            <w:vAlign w:val="center"/>
          </w:tcPr>
          <w:p w:rsidR="00984449" w:rsidRPr="00B7515B" w:rsidRDefault="008E5585" w:rsidP="001868C6">
            <w:pPr>
              <w:jc w:val="center"/>
              <w:rPr>
                <w:rFonts w:ascii="Tahoma" w:hAnsi="Tahoma" w:cs="Tahoma"/>
                <w:sz w:val="20"/>
                <w:szCs w:val="20"/>
              </w:rPr>
            </w:pPr>
            <w:r>
              <w:rPr>
                <w:rFonts w:ascii="Tahoma" w:hAnsi="Tahoma" w:cs="Tahoma"/>
                <w:sz w:val="20"/>
                <w:szCs w:val="20"/>
              </w:rPr>
              <w:t>Program Yönetim Birimi</w:t>
            </w:r>
          </w:p>
        </w:tc>
        <w:tc>
          <w:tcPr>
            <w:tcW w:w="757" w:type="pct"/>
            <w:vAlign w:val="center"/>
          </w:tcPr>
          <w:p w:rsidR="00984449" w:rsidRPr="00B7515B" w:rsidRDefault="00984449" w:rsidP="00883211">
            <w:pPr>
              <w:jc w:val="center"/>
              <w:rPr>
                <w:rFonts w:ascii="Tahoma" w:hAnsi="Tahoma" w:cs="Tahoma"/>
                <w:sz w:val="20"/>
                <w:szCs w:val="20"/>
              </w:rPr>
            </w:pPr>
            <w:r w:rsidRPr="00B7515B">
              <w:rPr>
                <w:rFonts w:ascii="Tahoma" w:hAnsi="Tahoma" w:cs="Tahoma"/>
                <w:sz w:val="20"/>
                <w:szCs w:val="20"/>
              </w:rPr>
              <w:t>Sektörel Destekler ve Programlama Birimi</w:t>
            </w:r>
          </w:p>
        </w:tc>
        <w:tc>
          <w:tcPr>
            <w:tcW w:w="594" w:type="pct"/>
            <w:shd w:val="clear" w:color="auto" w:fill="auto"/>
            <w:vAlign w:val="center"/>
          </w:tcPr>
          <w:p w:rsidR="00984449" w:rsidRPr="00B7515B" w:rsidRDefault="00984449" w:rsidP="008E5585">
            <w:pPr>
              <w:jc w:val="center"/>
              <w:rPr>
                <w:rFonts w:ascii="Tahoma" w:hAnsi="Tahoma" w:cs="Tahoma"/>
                <w:sz w:val="20"/>
                <w:szCs w:val="20"/>
              </w:rPr>
            </w:pPr>
            <w:r w:rsidRPr="00B7515B">
              <w:rPr>
                <w:rFonts w:ascii="Tahoma" w:hAnsi="Tahoma" w:cs="Tahoma"/>
                <w:sz w:val="20"/>
                <w:szCs w:val="20"/>
              </w:rPr>
              <w:t>01.01.201</w:t>
            </w:r>
            <w:r w:rsidR="008E5585">
              <w:rPr>
                <w:rFonts w:ascii="Tahoma" w:hAnsi="Tahoma" w:cs="Tahoma"/>
                <w:sz w:val="20"/>
                <w:szCs w:val="20"/>
              </w:rPr>
              <w:t>7  31.12.2017</w:t>
            </w:r>
            <w:r w:rsidRPr="00B7515B">
              <w:rPr>
                <w:rFonts w:ascii="Tahoma" w:hAnsi="Tahoma" w:cs="Tahoma"/>
                <w:sz w:val="20"/>
                <w:szCs w:val="20"/>
              </w:rPr>
              <w:t xml:space="preserve"> </w:t>
            </w:r>
          </w:p>
        </w:tc>
        <w:tc>
          <w:tcPr>
            <w:tcW w:w="682" w:type="pct"/>
            <w:vAlign w:val="center"/>
          </w:tcPr>
          <w:p w:rsidR="00984449" w:rsidRPr="00B7515B" w:rsidRDefault="00062862" w:rsidP="00883211">
            <w:pPr>
              <w:ind w:hanging="60"/>
              <w:jc w:val="center"/>
              <w:rPr>
                <w:rFonts w:ascii="Tahoma" w:hAnsi="Tahoma" w:cs="Tahoma"/>
                <w:sz w:val="20"/>
                <w:szCs w:val="20"/>
              </w:rPr>
            </w:pPr>
            <w:r>
              <w:rPr>
                <w:rFonts w:ascii="Tahoma" w:hAnsi="Tahoma" w:cs="Tahoma"/>
                <w:sz w:val="20"/>
                <w:szCs w:val="20"/>
              </w:rPr>
              <w:t>450</w:t>
            </w:r>
            <w:r w:rsidR="00984449" w:rsidRPr="00B7515B">
              <w:rPr>
                <w:rFonts w:ascii="Tahoma" w:hAnsi="Tahoma" w:cs="Tahoma"/>
                <w:sz w:val="20"/>
                <w:szCs w:val="20"/>
              </w:rPr>
              <w:t>.000,00</w:t>
            </w:r>
            <w:r w:rsidR="00984449">
              <w:rPr>
                <w:rFonts w:ascii="Tahoma" w:hAnsi="Tahoma" w:cs="Tahoma"/>
                <w:sz w:val="20"/>
                <w:szCs w:val="20"/>
              </w:rPr>
              <w:t xml:space="preserve"> TL</w:t>
            </w:r>
            <w:r w:rsidR="00984449" w:rsidRPr="00B7515B">
              <w:rPr>
                <w:rFonts w:ascii="Tahoma" w:hAnsi="Tahoma" w:cs="Tahoma"/>
                <w:sz w:val="20"/>
                <w:szCs w:val="20"/>
              </w:rPr>
              <w:t xml:space="preserve"> </w:t>
            </w:r>
          </w:p>
        </w:tc>
      </w:tr>
      <w:tr w:rsidR="00984449" w:rsidRPr="00EC5BBD" w:rsidTr="005B2D4E">
        <w:trPr>
          <w:cantSplit/>
          <w:trHeight w:val="632"/>
          <w:jc w:val="center"/>
        </w:trPr>
        <w:tc>
          <w:tcPr>
            <w:tcW w:w="1075" w:type="pct"/>
          </w:tcPr>
          <w:p w:rsidR="00984449" w:rsidRPr="00B7515B" w:rsidRDefault="00984449" w:rsidP="00883211">
            <w:pPr>
              <w:jc w:val="center"/>
              <w:rPr>
                <w:rFonts w:ascii="Tahoma" w:hAnsi="Tahoma" w:cs="Tahoma"/>
                <w:b/>
                <w:sz w:val="20"/>
                <w:szCs w:val="20"/>
              </w:rPr>
            </w:pPr>
          </w:p>
        </w:tc>
        <w:tc>
          <w:tcPr>
            <w:tcW w:w="3243" w:type="pct"/>
            <w:gridSpan w:val="4"/>
            <w:vAlign w:val="center"/>
          </w:tcPr>
          <w:p w:rsidR="00984449" w:rsidRPr="00B7515B" w:rsidRDefault="00984449" w:rsidP="00883211">
            <w:pPr>
              <w:jc w:val="center"/>
              <w:rPr>
                <w:rFonts w:ascii="Tahoma" w:hAnsi="Tahoma" w:cs="Tahoma"/>
                <w:b/>
                <w:sz w:val="20"/>
                <w:szCs w:val="20"/>
              </w:rPr>
            </w:pPr>
            <w:r w:rsidRPr="00B7515B">
              <w:rPr>
                <w:rFonts w:ascii="Tahoma" w:hAnsi="Tahoma" w:cs="Tahoma"/>
                <w:b/>
                <w:sz w:val="20"/>
                <w:szCs w:val="20"/>
              </w:rPr>
              <w:t>TOPLAM</w:t>
            </w:r>
          </w:p>
        </w:tc>
        <w:tc>
          <w:tcPr>
            <w:tcW w:w="682" w:type="pct"/>
            <w:vAlign w:val="center"/>
          </w:tcPr>
          <w:p w:rsidR="00984449" w:rsidRPr="00B7515B" w:rsidRDefault="00062862" w:rsidP="00883211">
            <w:pPr>
              <w:ind w:hanging="60"/>
              <w:jc w:val="center"/>
              <w:rPr>
                <w:rFonts w:ascii="Tahoma" w:hAnsi="Tahoma" w:cs="Tahoma"/>
                <w:b/>
                <w:sz w:val="20"/>
                <w:szCs w:val="20"/>
              </w:rPr>
            </w:pPr>
            <w:r>
              <w:rPr>
                <w:rFonts w:ascii="Tahoma" w:hAnsi="Tahoma" w:cs="Tahoma"/>
                <w:b/>
                <w:sz w:val="20"/>
                <w:szCs w:val="20"/>
              </w:rPr>
              <w:t>450</w:t>
            </w:r>
            <w:r w:rsidR="00984449" w:rsidRPr="00B7515B">
              <w:rPr>
                <w:rFonts w:ascii="Tahoma" w:hAnsi="Tahoma" w:cs="Tahoma"/>
                <w:b/>
                <w:sz w:val="20"/>
                <w:szCs w:val="20"/>
              </w:rPr>
              <w:t>.000,00</w:t>
            </w:r>
            <w:r w:rsidR="00984449">
              <w:rPr>
                <w:rFonts w:ascii="Tahoma" w:hAnsi="Tahoma" w:cs="Tahoma"/>
                <w:b/>
                <w:sz w:val="20"/>
                <w:szCs w:val="20"/>
              </w:rPr>
              <w:t xml:space="preserve"> TL</w:t>
            </w:r>
            <w:r w:rsidR="00984449" w:rsidRPr="00B7515B">
              <w:rPr>
                <w:rFonts w:ascii="Tahoma" w:hAnsi="Tahoma" w:cs="Tahoma"/>
                <w:b/>
                <w:sz w:val="20"/>
                <w:szCs w:val="20"/>
              </w:rPr>
              <w:t xml:space="preserve"> </w:t>
            </w:r>
          </w:p>
        </w:tc>
      </w:tr>
    </w:tbl>
    <w:p w:rsidR="00D1654A" w:rsidRDefault="00D1654A" w:rsidP="00D1654A">
      <w:pPr>
        <w:pStyle w:val="3dzey"/>
        <w:ind w:left="426"/>
        <w:outlineLvl w:val="1"/>
        <w:sectPr w:rsidR="00D1654A">
          <w:pgSz w:w="12240" w:h="15840"/>
          <w:pgMar w:top="1417" w:right="1417" w:bottom="1417" w:left="1417" w:header="708" w:footer="708" w:gutter="0"/>
          <w:cols w:space="708"/>
        </w:sectPr>
      </w:pPr>
    </w:p>
    <w:p w:rsidR="00566739" w:rsidRPr="00AF5F5D" w:rsidRDefault="00B540DA" w:rsidP="00B540DA">
      <w:pPr>
        <w:pStyle w:val="3dzey"/>
        <w:numPr>
          <w:ilvl w:val="1"/>
          <w:numId w:val="4"/>
        </w:numPr>
        <w:ind w:left="426" w:hanging="426"/>
        <w:outlineLvl w:val="1"/>
      </w:pPr>
      <w:r>
        <w:lastRenderedPageBreak/>
        <w:t xml:space="preserve"> </w:t>
      </w:r>
      <w:bookmarkStart w:id="48" w:name="_Toc475384603"/>
      <w:r w:rsidR="00566739" w:rsidRPr="00AF5F5D">
        <w:t>PROJE VE FAALİYET DESTEKLEME FAALİYETLERİ</w:t>
      </w:r>
      <w:bookmarkEnd w:id="48"/>
    </w:p>
    <w:p w:rsidR="0042473F" w:rsidRPr="004C605D" w:rsidRDefault="0042473F" w:rsidP="00A562AB">
      <w:pPr>
        <w:pStyle w:val="4dzey"/>
        <w:numPr>
          <w:ilvl w:val="2"/>
          <w:numId w:val="4"/>
        </w:numPr>
        <w:ind w:left="851" w:hanging="851"/>
        <w:outlineLvl w:val="2"/>
      </w:pPr>
      <w:bookmarkStart w:id="49" w:name="_Toc317057595"/>
      <w:bookmarkStart w:id="50" w:name="_Toc475384604"/>
      <w:r w:rsidRPr="004C605D">
        <w:t>Mali ve Teknik Destek Programları Kapsamında Devam Eden İşler</w:t>
      </w:r>
      <w:bookmarkEnd w:id="49"/>
      <w:bookmarkEnd w:id="50"/>
    </w:p>
    <w:p w:rsidR="003A47F5" w:rsidRPr="00E52F92" w:rsidRDefault="0093081E" w:rsidP="003A47F5">
      <w:pPr>
        <w:spacing w:line="360" w:lineRule="auto"/>
        <w:jc w:val="both"/>
        <w:rPr>
          <w:rFonts w:ascii="Tahoma" w:hAnsi="Tahoma" w:cs="Tahoma"/>
          <w:sz w:val="22"/>
          <w:szCs w:val="22"/>
        </w:rPr>
      </w:pPr>
      <w:r>
        <w:rPr>
          <w:rFonts w:ascii="Tahoma" w:hAnsi="Tahoma" w:cs="Tahoma"/>
          <w:sz w:val="22"/>
          <w:szCs w:val="22"/>
        </w:rPr>
        <w:t>2017</w:t>
      </w:r>
      <w:r w:rsidR="0045168B">
        <w:rPr>
          <w:rFonts w:ascii="Tahoma" w:hAnsi="Tahoma" w:cs="Tahoma"/>
          <w:sz w:val="22"/>
          <w:szCs w:val="22"/>
        </w:rPr>
        <w:t xml:space="preserve"> yılında;</w:t>
      </w:r>
      <w:r w:rsidR="003A47F5" w:rsidRPr="008A75E3">
        <w:rPr>
          <w:rFonts w:ascii="Tahoma" w:hAnsi="Tahoma" w:cs="Tahoma"/>
          <w:sz w:val="22"/>
          <w:szCs w:val="22"/>
        </w:rPr>
        <w:t xml:space="preserve"> </w:t>
      </w:r>
      <w:r w:rsidR="003834A4">
        <w:rPr>
          <w:rFonts w:ascii="Tahoma" w:hAnsi="Tahoma" w:cs="Tahoma"/>
          <w:sz w:val="22"/>
          <w:szCs w:val="22"/>
        </w:rPr>
        <w:t xml:space="preserve">2012 yılında ilan edilen </w:t>
      </w:r>
      <w:r w:rsidR="003834A4" w:rsidRPr="008B5BA1">
        <w:rPr>
          <w:rFonts w:ascii="Tahoma" w:hAnsi="Tahoma" w:cs="Tahoma"/>
          <w:sz w:val="22"/>
          <w:szCs w:val="22"/>
        </w:rPr>
        <w:t xml:space="preserve">Sürdürülebilir Üretimin Geliştirilmesi ve Yenilikçilik Mali Destek Programı, </w:t>
      </w:r>
      <w:r>
        <w:rPr>
          <w:rFonts w:ascii="Tahoma" w:hAnsi="Tahoma" w:cs="Tahoma"/>
          <w:sz w:val="22"/>
          <w:szCs w:val="22"/>
        </w:rPr>
        <w:t xml:space="preserve">2014 yılında ilan edilen </w:t>
      </w:r>
      <w:r w:rsidRPr="008B5BA1">
        <w:rPr>
          <w:rFonts w:ascii="Tahoma" w:hAnsi="Tahoma" w:cs="Tahoma"/>
          <w:sz w:val="22"/>
          <w:szCs w:val="22"/>
        </w:rPr>
        <w:t>Sürdürülebilir Üretimin Geliştirilmesi ve Yenilikçilik</w:t>
      </w:r>
      <w:r>
        <w:rPr>
          <w:rFonts w:ascii="Tahoma" w:hAnsi="Tahoma" w:cs="Tahoma"/>
          <w:sz w:val="22"/>
          <w:szCs w:val="22"/>
        </w:rPr>
        <w:t xml:space="preserve"> 2</w:t>
      </w:r>
      <w:r w:rsidRPr="008B5BA1">
        <w:rPr>
          <w:rFonts w:ascii="Tahoma" w:hAnsi="Tahoma" w:cs="Tahoma"/>
          <w:sz w:val="22"/>
          <w:szCs w:val="22"/>
        </w:rPr>
        <w:t xml:space="preserve"> Mali Destek Programı </w:t>
      </w:r>
      <w:r>
        <w:rPr>
          <w:rFonts w:ascii="Tahoma" w:hAnsi="Tahoma" w:cs="Tahoma"/>
          <w:sz w:val="22"/>
          <w:szCs w:val="22"/>
        </w:rPr>
        <w:t>ile</w:t>
      </w:r>
      <w:r w:rsidRPr="008B5BA1">
        <w:rPr>
          <w:rFonts w:ascii="Tahoma" w:hAnsi="Tahoma" w:cs="Tahoma"/>
          <w:sz w:val="22"/>
          <w:szCs w:val="22"/>
        </w:rPr>
        <w:t xml:space="preserve"> </w:t>
      </w:r>
      <w:r>
        <w:rPr>
          <w:rFonts w:ascii="Tahoma" w:hAnsi="Tahoma" w:cs="Tahoma"/>
          <w:sz w:val="22"/>
          <w:szCs w:val="22"/>
        </w:rPr>
        <w:t>Bölge</w:t>
      </w:r>
      <w:r w:rsidR="003834A4" w:rsidRPr="008B5BA1">
        <w:rPr>
          <w:rFonts w:ascii="Tahoma" w:hAnsi="Tahoma" w:cs="Tahoma"/>
          <w:sz w:val="22"/>
          <w:szCs w:val="22"/>
        </w:rPr>
        <w:t xml:space="preserve"> İçi Gelişmişlik Farklarının Azaltılması 2 Mali Destek Programı, </w:t>
      </w:r>
      <w:r w:rsidR="003834A4">
        <w:rPr>
          <w:rFonts w:ascii="Tahoma" w:hAnsi="Tahoma" w:cs="Tahoma"/>
          <w:sz w:val="22"/>
          <w:szCs w:val="22"/>
        </w:rPr>
        <w:t xml:space="preserve"> </w:t>
      </w:r>
      <w:r w:rsidR="00EE13BB">
        <w:rPr>
          <w:rFonts w:ascii="Tahoma" w:hAnsi="Tahoma" w:cs="Tahoma"/>
          <w:sz w:val="22"/>
          <w:szCs w:val="22"/>
        </w:rPr>
        <w:t>2015</w:t>
      </w:r>
      <w:r w:rsidR="003A47F5" w:rsidRPr="008A75E3">
        <w:rPr>
          <w:rFonts w:ascii="Tahoma" w:hAnsi="Tahoma" w:cs="Tahoma"/>
          <w:sz w:val="22"/>
          <w:szCs w:val="22"/>
        </w:rPr>
        <w:t xml:space="preserve"> yılında ilan edilen Turizm Altyapısının Geliştirilmesi Küçük Ölçekli Altyapı Mali Destek </w:t>
      </w:r>
      <w:r w:rsidR="00EE13BB">
        <w:rPr>
          <w:rFonts w:ascii="Tahoma" w:hAnsi="Tahoma" w:cs="Tahoma"/>
          <w:sz w:val="22"/>
          <w:szCs w:val="22"/>
        </w:rPr>
        <w:t xml:space="preserve">ve Turizmin Geliştirilmesi Mali Destek </w:t>
      </w:r>
      <w:r w:rsidR="003A47F5" w:rsidRPr="008A75E3">
        <w:rPr>
          <w:rFonts w:ascii="Tahoma" w:hAnsi="Tahoma" w:cs="Tahoma"/>
          <w:sz w:val="22"/>
          <w:szCs w:val="22"/>
        </w:rPr>
        <w:t>Program</w:t>
      </w:r>
      <w:r w:rsidR="00EE13BB">
        <w:rPr>
          <w:rFonts w:ascii="Tahoma" w:hAnsi="Tahoma" w:cs="Tahoma"/>
          <w:sz w:val="22"/>
          <w:szCs w:val="22"/>
        </w:rPr>
        <w:t>lar</w:t>
      </w:r>
      <w:r w:rsidR="000659F2">
        <w:rPr>
          <w:rFonts w:ascii="Tahoma" w:hAnsi="Tahoma" w:cs="Tahoma"/>
          <w:sz w:val="22"/>
          <w:szCs w:val="22"/>
        </w:rPr>
        <w:t>ı</w:t>
      </w:r>
      <w:r w:rsidR="003834A4">
        <w:rPr>
          <w:rFonts w:ascii="Tahoma" w:hAnsi="Tahoma" w:cs="Tahoma"/>
          <w:sz w:val="22"/>
          <w:szCs w:val="22"/>
        </w:rPr>
        <w:t>,</w:t>
      </w:r>
      <w:r w:rsidR="000659F2">
        <w:rPr>
          <w:rFonts w:ascii="Tahoma" w:hAnsi="Tahoma" w:cs="Tahoma"/>
          <w:sz w:val="22"/>
          <w:szCs w:val="22"/>
        </w:rPr>
        <w:t xml:space="preserve"> </w:t>
      </w:r>
      <w:r w:rsidR="00DF42E3">
        <w:rPr>
          <w:rFonts w:ascii="Tahoma" w:hAnsi="Tahoma" w:cs="Tahoma"/>
          <w:bCs/>
          <w:sz w:val="22"/>
          <w:szCs w:val="22"/>
          <w:lang w:eastAsia="tr-TR"/>
        </w:rPr>
        <w:t xml:space="preserve">2016 yılında ilan edilen </w:t>
      </w:r>
      <w:r w:rsidR="00DF42E3" w:rsidRPr="00FE279A">
        <w:rPr>
          <w:rFonts w:ascii="Tahoma" w:hAnsi="Tahoma" w:cs="Tahoma"/>
          <w:bCs/>
          <w:sz w:val="22"/>
          <w:szCs w:val="22"/>
          <w:lang w:eastAsia="tr-TR"/>
        </w:rPr>
        <w:t>Sürdürülebilir Üretimin Geliştirilmesi ve Yenilikçilik Mali Destek Programı</w:t>
      </w:r>
      <w:r w:rsidR="00DF42E3">
        <w:rPr>
          <w:rFonts w:ascii="Tahoma" w:hAnsi="Tahoma" w:cs="Tahoma"/>
          <w:bCs/>
          <w:sz w:val="22"/>
          <w:szCs w:val="22"/>
          <w:lang w:eastAsia="tr-TR"/>
        </w:rPr>
        <w:t xml:space="preserve">, </w:t>
      </w:r>
      <w:r w:rsidR="00DF42E3" w:rsidRPr="00FE279A">
        <w:rPr>
          <w:rFonts w:ascii="Tahoma" w:hAnsi="Tahoma" w:cs="Tahoma"/>
          <w:bCs/>
          <w:sz w:val="22"/>
          <w:szCs w:val="22"/>
          <w:lang w:eastAsia="tr-TR"/>
        </w:rPr>
        <w:t xml:space="preserve">İthalat Bağımlılığının Azaltılması ve İhracatın Geliştirilmesi Mali Destek Programı ve Bölge İçi Gelişmişlik </w:t>
      </w:r>
      <w:r w:rsidR="00DF42E3" w:rsidRPr="00FE279A">
        <w:rPr>
          <w:rFonts w:ascii="Tahoma" w:hAnsi="Tahoma" w:cs="Tahoma"/>
          <w:bCs/>
          <w:sz w:val="22"/>
          <w:szCs w:val="22"/>
        </w:rPr>
        <w:t xml:space="preserve">Farklarının Azaltılması Mali Destek Programları </w:t>
      </w:r>
      <w:r w:rsidR="003A47F5" w:rsidRPr="005E34A6">
        <w:rPr>
          <w:rFonts w:ascii="Tahoma" w:hAnsi="Tahoma" w:cs="Tahoma"/>
          <w:bCs/>
          <w:sz w:val="22"/>
          <w:szCs w:val="22"/>
          <w:lang w:eastAsia="tr-TR"/>
        </w:rPr>
        <w:t>kapsam</w:t>
      </w:r>
      <w:r w:rsidR="003A47F5" w:rsidRPr="005E34A6">
        <w:rPr>
          <w:rFonts w:ascii="Tahoma" w:hAnsi="Tahoma" w:cs="Tahoma" w:hint="eastAsia"/>
          <w:bCs/>
          <w:sz w:val="22"/>
          <w:szCs w:val="22"/>
          <w:lang w:eastAsia="tr-TR"/>
        </w:rPr>
        <w:t>ı</w:t>
      </w:r>
      <w:r w:rsidR="003A47F5" w:rsidRPr="005E34A6">
        <w:rPr>
          <w:rFonts w:ascii="Tahoma" w:hAnsi="Tahoma" w:cs="Tahoma"/>
          <w:bCs/>
          <w:sz w:val="22"/>
          <w:szCs w:val="22"/>
          <w:lang w:eastAsia="tr-TR"/>
        </w:rPr>
        <w:t xml:space="preserve">nda </w:t>
      </w:r>
      <w:r w:rsidR="003A47F5" w:rsidRPr="005E34A6">
        <w:rPr>
          <w:rFonts w:ascii="Tahoma" w:hAnsi="Tahoma" w:cs="Tahoma" w:hint="eastAsia"/>
          <w:sz w:val="22"/>
          <w:szCs w:val="22"/>
        </w:rPr>
        <w:t xml:space="preserve">proje uygulamalarına devam edilecektir. </w:t>
      </w:r>
      <w:r w:rsidR="008A75E3">
        <w:rPr>
          <w:rFonts w:ascii="Tahoma" w:hAnsi="Tahoma" w:cs="Tahoma"/>
          <w:sz w:val="22"/>
          <w:szCs w:val="22"/>
        </w:rPr>
        <w:t>Söz konusu</w:t>
      </w:r>
      <w:r w:rsidR="003A47F5" w:rsidRPr="008A75E3">
        <w:rPr>
          <w:rFonts w:ascii="Tahoma" w:hAnsi="Tahoma" w:cs="Tahoma"/>
          <w:sz w:val="22"/>
          <w:szCs w:val="22"/>
        </w:rPr>
        <w:t xml:space="preserve"> programların tamamının </w:t>
      </w:r>
      <w:r w:rsidR="00DF42E3">
        <w:rPr>
          <w:rFonts w:ascii="Tahoma" w:hAnsi="Tahoma" w:cs="Tahoma"/>
          <w:sz w:val="22"/>
          <w:szCs w:val="22"/>
        </w:rPr>
        <w:t>2017</w:t>
      </w:r>
      <w:r w:rsidR="003A47F5" w:rsidRPr="008A75E3">
        <w:rPr>
          <w:rFonts w:ascii="Tahoma" w:hAnsi="Tahoma" w:cs="Tahoma"/>
          <w:sz w:val="22"/>
          <w:szCs w:val="22"/>
        </w:rPr>
        <w:t xml:space="preserve"> yılında tamamlanması planlanmaktadır.</w:t>
      </w:r>
      <w:r w:rsidR="003A47F5" w:rsidRPr="00E52F92">
        <w:rPr>
          <w:rFonts w:ascii="Tahoma" w:hAnsi="Tahoma" w:cs="Tahoma"/>
          <w:sz w:val="22"/>
          <w:szCs w:val="22"/>
        </w:rPr>
        <w:t xml:space="preserve">   </w:t>
      </w:r>
    </w:p>
    <w:p w:rsidR="003C23D5" w:rsidRPr="00F559ED" w:rsidRDefault="00B966AA" w:rsidP="00B966AA">
      <w:pPr>
        <w:pStyle w:val="ResimYazs"/>
      </w:pPr>
      <w:bookmarkStart w:id="51" w:name="_Toc317057834"/>
      <w:bookmarkStart w:id="52" w:name="_Toc475384630"/>
      <w:r w:rsidRPr="003A47F5">
        <w:t xml:space="preserve">Tablo </w:t>
      </w:r>
      <w:r w:rsidR="00C87571">
        <w:fldChar w:fldCharType="begin"/>
      </w:r>
      <w:r w:rsidR="00C87571">
        <w:instrText xml:space="preserve"> SEQ Tablo \* ARABIC </w:instrText>
      </w:r>
      <w:r w:rsidR="00C87571">
        <w:fldChar w:fldCharType="separate"/>
      </w:r>
      <w:r w:rsidR="00C71295">
        <w:rPr>
          <w:noProof/>
        </w:rPr>
        <w:t>16</w:t>
      </w:r>
      <w:r w:rsidR="00C87571">
        <w:rPr>
          <w:noProof/>
        </w:rPr>
        <w:fldChar w:fldCharType="end"/>
      </w:r>
      <w:r w:rsidRPr="003A47F5">
        <w:t xml:space="preserve">. </w:t>
      </w:r>
      <w:r w:rsidR="003C23D5" w:rsidRPr="003A47F5">
        <w:t>Mali ve Teknik Destek Programları Devam Eden İşler</w:t>
      </w:r>
      <w:bookmarkEnd w:id="51"/>
      <w:bookmarkEnd w:id="52"/>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417"/>
        <w:gridCol w:w="1701"/>
        <w:gridCol w:w="1418"/>
        <w:gridCol w:w="1417"/>
        <w:gridCol w:w="1418"/>
      </w:tblGrid>
      <w:tr w:rsidR="00CE14DE" w:rsidRPr="00AB7D51" w:rsidTr="005B2D4E">
        <w:trPr>
          <w:trHeight w:val="545"/>
        </w:trPr>
        <w:tc>
          <w:tcPr>
            <w:tcW w:w="2127" w:type="dxa"/>
            <w:vAlign w:val="center"/>
          </w:tcPr>
          <w:p w:rsidR="00CE14DE" w:rsidRPr="00A04890" w:rsidRDefault="00CE14DE" w:rsidP="00F476B5">
            <w:pPr>
              <w:ind w:firstLine="68"/>
              <w:jc w:val="center"/>
              <w:rPr>
                <w:rFonts w:ascii="Tahoma" w:hAnsi="Tahoma" w:cs="Tahoma"/>
                <w:b/>
                <w:bCs/>
                <w:sz w:val="20"/>
                <w:szCs w:val="20"/>
                <w:lang w:eastAsia="tr-TR"/>
              </w:rPr>
            </w:pPr>
            <w:r w:rsidRPr="00A04890">
              <w:rPr>
                <w:rFonts w:ascii="Tahoma" w:hAnsi="Tahoma" w:cs="Tahoma"/>
                <w:b/>
                <w:bCs/>
                <w:sz w:val="20"/>
                <w:szCs w:val="20"/>
                <w:lang w:eastAsia="tr-TR"/>
              </w:rPr>
              <w:t>Faaliyet Adı</w:t>
            </w:r>
          </w:p>
        </w:tc>
        <w:tc>
          <w:tcPr>
            <w:tcW w:w="1417" w:type="dxa"/>
            <w:vAlign w:val="center"/>
          </w:tcPr>
          <w:p w:rsidR="00CE14DE" w:rsidRPr="00A04890" w:rsidRDefault="00CE14DE" w:rsidP="00CE14DE">
            <w:pPr>
              <w:ind w:firstLine="68"/>
              <w:jc w:val="center"/>
              <w:rPr>
                <w:rFonts w:ascii="Tahoma" w:hAnsi="Tahoma" w:cs="Tahoma"/>
                <w:b/>
                <w:bCs/>
                <w:sz w:val="20"/>
                <w:szCs w:val="20"/>
                <w:lang w:eastAsia="tr-TR"/>
              </w:rPr>
            </w:pPr>
            <w:r>
              <w:rPr>
                <w:rFonts w:ascii="Tahoma" w:hAnsi="Tahoma" w:cs="Tahoma"/>
                <w:b/>
                <w:bCs/>
                <w:sz w:val="20"/>
                <w:szCs w:val="20"/>
                <w:lang w:eastAsia="tr-TR"/>
              </w:rPr>
              <w:t>Bölge Planı İlişkisi</w:t>
            </w:r>
          </w:p>
        </w:tc>
        <w:tc>
          <w:tcPr>
            <w:tcW w:w="1701" w:type="dxa"/>
            <w:vAlign w:val="center"/>
          </w:tcPr>
          <w:p w:rsidR="00CE14DE" w:rsidRPr="00A04890" w:rsidRDefault="00CE14DE" w:rsidP="00F476B5">
            <w:pPr>
              <w:ind w:firstLine="68"/>
              <w:jc w:val="center"/>
              <w:rPr>
                <w:rFonts w:ascii="Tahoma" w:hAnsi="Tahoma" w:cs="Tahoma"/>
                <w:b/>
                <w:bCs/>
                <w:sz w:val="20"/>
                <w:szCs w:val="20"/>
                <w:lang w:eastAsia="tr-TR"/>
              </w:rPr>
            </w:pPr>
            <w:r w:rsidRPr="00A04890">
              <w:rPr>
                <w:rFonts w:ascii="Tahoma" w:hAnsi="Tahoma" w:cs="Tahoma"/>
                <w:b/>
                <w:bCs/>
                <w:sz w:val="20"/>
                <w:szCs w:val="20"/>
                <w:lang w:eastAsia="tr-TR"/>
              </w:rPr>
              <w:t>Sorumlusu</w:t>
            </w:r>
          </w:p>
        </w:tc>
        <w:tc>
          <w:tcPr>
            <w:tcW w:w="1418" w:type="dxa"/>
          </w:tcPr>
          <w:p w:rsidR="00CE14DE" w:rsidRPr="00A04890" w:rsidRDefault="00CE14DE" w:rsidP="00F476B5">
            <w:pPr>
              <w:ind w:firstLine="68"/>
              <w:jc w:val="center"/>
              <w:rPr>
                <w:rFonts w:ascii="Tahoma" w:hAnsi="Tahoma" w:cs="Tahoma"/>
                <w:b/>
                <w:bCs/>
                <w:sz w:val="20"/>
                <w:szCs w:val="20"/>
                <w:lang w:eastAsia="tr-TR"/>
              </w:rPr>
            </w:pPr>
            <w:r w:rsidRPr="00A04890">
              <w:rPr>
                <w:rFonts w:ascii="Tahoma" w:hAnsi="Tahoma" w:cs="Tahoma"/>
                <w:b/>
                <w:bCs/>
                <w:sz w:val="20"/>
                <w:szCs w:val="20"/>
                <w:lang w:eastAsia="tr-TR"/>
              </w:rPr>
              <w:t>İşbirliği Yapılacak Birim</w:t>
            </w:r>
          </w:p>
        </w:tc>
        <w:tc>
          <w:tcPr>
            <w:tcW w:w="1417" w:type="dxa"/>
            <w:vAlign w:val="center"/>
          </w:tcPr>
          <w:p w:rsidR="00CE14DE" w:rsidRPr="00A04890" w:rsidRDefault="00CE14DE" w:rsidP="00F476B5">
            <w:pPr>
              <w:ind w:firstLine="68"/>
              <w:jc w:val="center"/>
              <w:rPr>
                <w:rFonts w:ascii="Tahoma" w:hAnsi="Tahoma" w:cs="Tahoma"/>
                <w:b/>
                <w:bCs/>
                <w:sz w:val="20"/>
                <w:szCs w:val="20"/>
                <w:lang w:eastAsia="tr-TR"/>
              </w:rPr>
            </w:pPr>
            <w:r w:rsidRPr="00A04890">
              <w:rPr>
                <w:rFonts w:ascii="Tahoma" w:hAnsi="Tahoma" w:cs="Tahoma"/>
                <w:b/>
                <w:bCs/>
                <w:sz w:val="20"/>
                <w:szCs w:val="20"/>
                <w:lang w:eastAsia="tr-TR"/>
              </w:rPr>
              <w:t>Süresi</w:t>
            </w:r>
          </w:p>
        </w:tc>
        <w:tc>
          <w:tcPr>
            <w:tcW w:w="1418" w:type="dxa"/>
            <w:vAlign w:val="center"/>
          </w:tcPr>
          <w:p w:rsidR="00CE14DE" w:rsidRPr="00A04890" w:rsidRDefault="00CE14DE" w:rsidP="00F476B5">
            <w:pPr>
              <w:ind w:left="-71" w:hanging="3"/>
              <w:jc w:val="center"/>
              <w:rPr>
                <w:rFonts w:ascii="Tahoma" w:hAnsi="Tahoma" w:cs="Tahoma"/>
                <w:b/>
                <w:bCs/>
                <w:sz w:val="20"/>
                <w:szCs w:val="20"/>
                <w:lang w:eastAsia="tr-TR"/>
              </w:rPr>
            </w:pPr>
            <w:r w:rsidRPr="00A04890">
              <w:rPr>
                <w:rFonts w:ascii="Tahoma" w:hAnsi="Tahoma" w:cs="Tahoma"/>
                <w:b/>
                <w:bCs/>
                <w:sz w:val="20"/>
                <w:szCs w:val="20"/>
                <w:lang w:eastAsia="tr-TR"/>
              </w:rPr>
              <w:t>Tahmini Maliyet</w:t>
            </w:r>
          </w:p>
        </w:tc>
      </w:tr>
      <w:tr w:rsidR="003834A4" w:rsidRPr="00FC6743" w:rsidTr="008B5BA1">
        <w:trPr>
          <w:trHeight w:val="820"/>
        </w:trPr>
        <w:tc>
          <w:tcPr>
            <w:tcW w:w="2127" w:type="dxa"/>
            <w:vAlign w:val="center"/>
          </w:tcPr>
          <w:p w:rsidR="003834A4" w:rsidRDefault="003834A4" w:rsidP="00F476B5">
            <w:pPr>
              <w:rPr>
                <w:rFonts w:ascii="Tahoma" w:hAnsi="Tahoma" w:cs="Tahoma"/>
                <w:bCs/>
                <w:sz w:val="20"/>
                <w:szCs w:val="20"/>
                <w:lang w:eastAsia="tr-TR"/>
              </w:rPr>
            </w:pPr>
            <w:r w:rsidRPr="003834A4">
              <w:rPr>
                <w:rFonts w:ascii="Tahoma" w:hAnsi="Tahoma" w:cs="Tahoma"/>
                <w:bCs/>
                <w:sz w:val="20"/>
                <w:szCs w:val="20"/>
                <w:lang w:eastAsia="tr-TR"/>
              </w:rPr>
              <w:t>2012 Yılı Sürdürülebilir Üretimin Geliştirilmesi ve Yenilikçilik Mali Destek Programı</w:t>
            </w:r>
          </w:p>
        </w:tc>
        <w:tc>
          <w:tcPr>
            <w:tcW w:w="1417" w:type="dxa"/>
            <w:textDirection w:val="btLr"/>
            <w:vAlign w:val="center"/>
          </w:tcPr>
          <w:p w:rsidR="003834A4" w:rsidRDefault="00D803C1" w:rsidP="008B5BA1">
            <w:pPr>
              <w:ind w:firstLine="68"/>
              <w:jc w:val="center"/>
              <w:rPr>
                <w:rFonts w:ascii="Tahoma" w:hAnsi="Tahoma" w:cs="Tahoma"/>
                <w:bCs/>
                <w:sz w:val="20"/>
                <w:szCs w:val="20"/>
                <w:lang w:eastAsia="tr-TR"/>
              </w:rPr>
            </w:pPr>
            <w:r>
              <w:rPr>
                <w:rFonts w:ascii="Tahoma" w:hAnsi="Tahoma" w:cs="Tahoma"/>
                <w:bCs/>
                <w:sz w:val="20"/>
                <w:szCs w:val="20"/>
                <w:lang w:eastAsia="tr-TR"/>
              </w:rPr>
              <w:t>1.2</w:t>
            </w:r>
          </w:p>
        </w:tc>
        <w:tc>
          <w:tcPr>
            <w:tcW w:w="1701" w:type="dxa"/>
            <w:vAlign w:val="center"/>
          </w:tcPr>
          <w:p w:rsidR="003834A4" w:rsidRPr="00FC6743" w:rsidRDefault="003834A4" w:rsidP="00F476B5">
            <w:pPr>
              <w:ind w:firstLine="68"/>
              <w:jc w:val="center"/>
              <w:rPr>
                <w:rFonts w:ascii="Tahoma" w:hAnsi="Tahoma" w:cs="Tahoma"/>
                <w:bCs/>
                <w:sz w:val="20"/>
                <w:szCs w:val="20"/>
                <w:lang w:eastAsia="tr-TR"/>
              </w:rPr>
            </w:pPr>
            <w:r w:rsidRPr="00FC6743">
              <w:rPr>
                <w:rFonts w:ascii="Tahoma" w:hAnsi="Tahoma" w:cs="Tahoma"/>
                <w:bCs/>
                <w:sz w:val="20"/>
                <w:szCs w:val="20"/>
                <w:lang w:eastAsia="tr-TR"/>
              </w:rPr>
              <w:t>İzleme ve Değerlendirme Birimi</w:t>
            </w:r>
          </w:p>
        </w:tc>
        <w:tc>
          <w:tcPr>
            <w:tcW w:w="1418" w:type="dxa"/>
            <w:vAlign w:val="center"/>
          </w:tcPr>
          <w:p w:rsidR="003834A4" w:rsidRPr="00FC6743" w:rsidRDefault="003834A4" w:rsidP="00F476B5">
            <w:pPr>
              <w:ind w:firstLine="68"/>
              <w:jc w:val="center"/>
              <w:rPr>
                <w:rFonts w:ascii="Tahoma" w:hAnsi="Tahoma" w:cs="Tahoma"/>
                <w:bCs/>
                <w:sz w:val="20"/>
                <w:szCs w:val="20"/>
                <w:lang w:eastAsia="tr-TR"/>
              </w:rPr>
            </w:pPr>
            <w:r w:rsidRPr="00FC6743">
              <w:rPr>
                <w:rFonts w:ascii="Tahoma" w:hAnsi="Tahoma" w:cs="Tahoma"/>
                <w:bCs/>
                <w:sz w:val="20"/>
                <w:szCs w:val="20"/>
                <w:lang w:eastAsia="tr-TR"/>
              </w:rPr>
              <w:t>İdari ve Mali İşler Birimi</w:t>
            </w:r>
          </w:p>
        </w:tc>
        <w:tc>
          <w:tcPr>
            <w:tcW w:w="1417" w:type="dxa"/>
            <w:vAlign w:val="center"/>
          </w:tcPr>
          <w:p w:rsidR="003834A4" w:rsidRDefault="00FE279A" w:rsidP="003834A4">
            <w:pPr>
              <w:jc w:val="center"/>
              <w:rPr>
                <w:rFonts w:ascii="Tahoma" w:hAnsi="Tahoma" w:cs="Tahoma"/>
                <w:bCs/>
                <w:sz w:val="20"/>
                <w:szCs w:val="20"/>
                <w:lang w:eastAsia="tr-TR"/>
              </w:rPr>
            </w:pPr>
            <w:r>
              <w:rPr>
                <w:rFonts w:ascii="Tahoma" w:hAnsi="Tahoma" w:cs="Tahoma"/>
                <w:bCs/>
                <w:sz w:val="20"/>
                <w:szCs w:val="20"/>
                <w:lang w:eastAsia="tr-TR"/>
              </w:rPr>
              <w:t>01.01.2017 30.06.2017</w:t>
            </w:r>
          </w:p>
        </w:tc>
        <w:tc>
          <w:tcPr>
            <w:tcW w:w="1418" w:type="dxa"/>
            <w:vAlign w:val="center"/>
          </w:tcPr>
          <w:p w:rsidR="00FC09C7" w:rsidRPr="00CD7DEC" w:rsidRDefault="003834A4" w:rsidP="00CD7DEC">
            <w:pPr>
              <w:jc w:val="center"/>
              <w:rPr>
                <w:rFonts w:ascii="Tahoma" w:hAnsi="Tahoma" w:cs="Tahoma"/>
                <w:bCs/>
                <w:sz w:val="20"/>
                <w:szCs w:val="20"/>
                <w:lang w:eastAsia="tr-TR"/>
              </w:rPr>
            </w:pPr>
            <w:r>
              <w:rPr>
                <w:rFonts w:ascii="Tahoma" w:hAnsi="Tahoma" w:cs="Tahoma"/>
                <w:bCs/>
                <w:sz w:val="20"/>
                <w:szCs w:val="20"/>
                <w:lang w:eastAsia="tr-TR"/>
              </w:rPr>
              <w:t>304.300,00 TL</w:t>
            </w:r>
          </w:p>
          <w:p w:rsidR="003834A4" w:rsidRPr="00FC09C7" w:rsidRDefault="003834A4" w:rsidP="00FC09C7">
            <w:pPr>
              <w:rPr>
                <w:rFonts w:ascii="Tahoma" w:hAnsi="Tahoma" w:cs="Tahoma"/>
                <w:sz w:val="20"/>
                <w:szCs w:val="20"/>
                <w:lang w:eastAsia="tr-TR"/>
              </w:rPr>
            </w:pPr>
          </w:p>
        </w:tc>
      </w:tr>
      <w:tr w:rsidR="00FE279A" w:rsidRPr="00FC6743" w:rsidTr="008B5BA1">
        <w:trPr>
          <w:trHeight w:val="820"/>
        </w:trPr>
        <w:tc>
          <w:tcPr>
            <w:tcW w:w="2127" w:type="dxa"/>
            <w:vAlign w:val="center"/>
          </w:tcPr>
          <w:p w:rsidR="00FE279A" w:rsidRDefault="00FE279A" w:rsidP="00DF42E3">
            <w:pPr>
              <w:rPr>
                <w:rFonts w:ascii="Tahoma" w:hAnsi="Tahoma" w:cs="Tahoma"/>
                <w:bCs/>
                <w:sz w:val="20"/>
                <w:szCs w:val="20"/>
                <w:lang w:eastAsia="tr-TR"/>
              </w:rPr>
            </w:pPr>
            <w:r>
              <w:rPr>
                <w:rFonts w:ascii="Tahoma" w:hAnsi="Tahoma" w:cs="Tahoma"/>
                <w:bCs/>
                <w:sz w:val="20"/>
                <w:szCs w:val="20"/>
                <w:lang w:eastAsia="tr-TR"/>
              </w:rPr>
              <w:t>2014</w:t>
            </w:r>
            <w:r w:rsidRPr="003834A4">
              <w:rPr>
                <w:rFonts w:ascii="Tahoma" w:hAnsi="Tahoma" w:cs="Tahoma"/>
                <w:bCs/>
                <w:sz w:val="20"/>
                <w:szCs w:val="20"/>
                <w:lang w:eastAsia="tr-TR"/>
              </w:rPr>
              <w:t xml:space="preserve"> Yılı Sürdürülebilir Üretimin Geliştirilmesi ve Yenilikçilik Mali Destek Programı</w:t>
            </w:r>
          </w:p>
        </w:tc>
        <w:tc>
          <w:tcPr>
            <w:tcW w:w="1417" w:type="dxa"/>
            <w:textDirection w:val="btLr"/>
            <w:vAlign w:val="center"/>
          </w:tcPr>
          <w:p w:rsidR="00FE279A" w:rsidRDefault="00FE279A" w:rsidP="008B5BA1">
            <w:pPr>
              <w:ind w:firstLine="68"/>
              <w:jc w:val="center"/>
              <w:rPr>
                <w:rFonts w:ascii="Tahoma" w:hAnsi="Tahoma" w:cs="Tahoma"/>
                <w:bCs/>
                <w:sz w:val="20"/>
                <w:szCs w:val="20"/>
                <w:lang w:eastAsia="tr-TR"/>
              </w:rPr>
            </w:pPr>
            <w:r>
              <w:rPr>
                <w:rFonts w:ascii="Tahoma" w:hAnsi="Tahoma" w:cs="Tahoma"/>
                <w:bCs/>
                <w:sz w:val="20"/>
                <w:szCs w:val="20"/>
                <w:lang w:eastAsia="tr-TR"/>
              </w:rPr>
              <w:t>1.2</w:t>
            </w:r>
          </w:p>
        </w:tc>
        <w:tc>
          <w:tcPr>
            <w:tcW w:w="1701" w:type="dxa"/>
            <w:vAlign w:val="center"/>
          </w:tcPr>
          <w:p w:rsidR="00FE279A" w:rsidRPr="00FC6743" w:rsidRDefault="00FE279A" w:rsidP="00DF42E3">
            <w:pPr>
              <w:ind w:firstLine="68"/>
              <w:jc w:val="center"/>
              <w:rPr>
                <w:rFonts w:ascii="Tahoma" w:hAnsi="Tahoma" w:cs="Tahoma"/>
                <w:bCs/>
                <w:sz w:val="20"/>
                <w:szCs w:val="20"/>
                <w:lang w:eastAsia="tr-TR"/>
              </w:rPr>
            </w:pPr>
            <w:r w:rsidRPr="00FC6743">
              <w:rPr>
                <w:rFonts w:ascii="Tahoma" w:hAnsi="Tahoma" w:cs="Tahoma"/>
                <w:bCs/>
                <w:sz w:val="20"/>
                <w:szCs w:val="20"/>
                <w:lang w:eastAsia="tr-TR"/>
              </w:rPr>
              <w:t>İzleme ve Değerlendirme Birimi</w:t>
            </w:r>
          </w:p>
        </w:tc>
        <w:tc>
          <w:tcPr>
            <w:tcW w:w="1418" w:type="dxa"/>
            <w:vAlign w:val="center"/>
          </w:tcPr>
          <w:p w:rsidR="00FE279A" w:rsidRPr="00FC6743" w:rsidRDefault="00FE279A" w:rsidP="00DF42E3">
            <w:pPr>
              <w:ind w:firstLine="68"/>
              <w:jc w:val="center"/>
              <w:rPr>
                <w:rFonts w:ascii="Tahoma" w:hAnsi="Tahoma" w:cs="Tahoma"/>
                <w:bCs/>
                <w:sz w:val="20"/>
                <w:szCs w:val="20"/>
                <w:lang w:eastAsia="tr-TR"/>
              </w:rPr>
            </w:pPr>
            <w:r w:rsidRPr="00FC6743">
              <w:rPr>
                <w:rFonts w:ascii="Tahoma" w:hAnsi="Tahoma" w:cs="Tahoma"/>
                <w:bCs/>
                <w:sz w:val="20"/>
                <w:szCs w:val="20"/>
                <w:lang w:eastAsia="tr-TR"/>
              </w:rPr>
              <w:t>İdari ve Mali İşler Birimi</w:t>
            </w:r>
          </w:p>
        </w:tc>
        <w:tc>
          <w:tcPr>
            <w:tcW w:w="1417" w:type="dxa"/>
            <w:vAlign w:val="center"/>
          </w:tcPr>
          <w:p w:rsidR="00FE279A" w:rsidRDefault="00FE279A" w:rsidP="00DF42E3">
            <w:pPr>
              <w:jc w:val="center"/>
              <w:rPr>
                <w:rFonts w:ascii="Tahoma" w:hAnsi="Tahoma" w:cs="Tahoma"/>
                <w:bCs/>
                <w:sz w:val="20"/>
                <w:szCs w:val="20"/>
                <w:lang w:eastAsia="tr-TR"/>
              </w:rPr>
            </w:pPr>
            <w:r>
              <w:rPr>
                <w:rFonts w:ascii="Tahoma" w:hAnsi="Tahoma" w:cs="Tahoma"/>
                <w:bCs/>
                <w:sz w:val="20"/>
                <w:szCs w:val="20"/>
                <w:lang w:eastAsia="tr-TR"/>
              </w:rPr>
              <w:t>01.01.2017 30.06.2017</w:t>
            </w:r>
          </w:p>
        </w:tc>
        <w:tc>
          <w:tcPr>
            <w:tcW w:w="1418" w:type="dxa"/>
            <w:vAlign w:val="center"/>
          </w:tcPr>
          <w:p w:rsidR="00FE279A" w:rsidRDefault="00FE279A" w:rsidP="00FE279A">
            <w:pPr>
              <w:jc w:val="center"/>
              <w:rPr>
                <w:rFonts w:ascii="Tahoma" w:hAnsi="Tahoma" w:cs="Tahoma"/>
                <w:bCs/>
                <w:sz w:val="20"/>
                <w:szCs w:val="20"/>
                <w:lang w:eastAsia="tr-TR"/>
              </w:rPr>
            </w:pPr>
            <w:r>
              <w:rPr>
                <w:rFonts w:ascii="Tahoma" w:hAnsi="Tahoma" w:cs="Tahoma"/>
                <w:bCs/>
                <w:sz w:val="20"/>
                <w:szCs w:val="20"/>
                <w:lang w:eastAsia="tr-TR"/>
              </w:rPr>
              <w:t>500.000,00 TL</w:t>
            </w:r>
          </w:p>
        </w:tc>
      </w:tr>
      <w:tr w:rsidR="00FE279A" w:rsidRPr="00FC6743" w:rsidTr="008B5BA1">
        <w:trPr>
          <w:trHeight w:val="820"/>
        </w:trPr>
        <w:tc>
          <w:tcPr>
            <w:tcW w:w="2127" w:type="dxa"/>
            <w:vAlign w:val="center"/>
          </w:tcPr>
          <w:p w:rsidR="00FE279A" w:rsidRDefault="00FE279A" w:rsidP="00F476B5">
            <w:pPr>
              <w:rPr>
                <w:rFonts w:ascii="Tahoma" w:hAnsi="Tahoma" w:cs="Tahoma"/>
                <w:bCs/>
                <w:sz w:val="20"/>
                <w:szCs w:val="20"/>
                <w:lang w:eastAsia="tr-TR"/>
              </w:rPr>
            </w:pPr>
            <w:r w:rsidRPr="003834A4">
              <w:rPr>
                <w:rFonts w:ascii="Tahoma" w:hAnsi="Tahoma" w:cs="Tahoma"/>
                <w:bCs/>
                <w:sz w:val="20"/>
                <w:szCs w:val="20"/>
                <w:lang w:eastAsia="tr-TR"/>
              </w:rPr>
              <w:t>2014 Yılı Bölge İçi Gelişmişlik Farklarının Azaltılması 2 Mali Destek Programı</w:t>
            </w:r>
          </w:p>
        </w:tc>
        <w:tc>
          <w:tcPr>
            <w:tcW w:w="1417" w:type="dxa"/>
            <w:textDirection w:val="btLr"/>
            <w:vAlign w:val="center"/>
          </w:tcPr>
          <w:p w:rsidR="00FE279A" w:rsidRDefault="00FE279A" w:rsidP="00D803C1">
            <w:pPr>
              <w:ind w:firstLine="68"/>
              <w:jc w:val="center"/>
              <w:rPr>
                <w:rFonts w:ascii="Tahoma" w:hAnsi="Tahoma" w:cs="Tahoma"/>
                <w:bCs/>
                <w:sz w:val="20"/>
                <w:szCs w:val="20"/>
                <w:lang w:eastAsia="tr-TR"/>
              </w:rPr>
            </w:pPr>
            <w:r>
              <w:rPr>
                <w:rFonts w:ascii="Tahoma" w:hAnsi="Tahoma" w:cs="Tahoma"/>
                <w:bCs/>
                <w:sz w:val="20"/>
                <w:szCs w:val="20"/>
                <w:lang w:eastAsia="tr-TR"/>
              </w:rPr>
              <w:t>1.3.6.2</w:t>
            </w:r>
          </w:p>
          <w:p w:rsidR="00FE279A" w:rsidRDefault="00FE279A" w:rsidP="00D803C1">
            <w:pPr>
              <w:ind w:firstLine="68"/>
              <w:jc w:val="center"/>
              <w:rPr>
                <w:rFonts w:ascii="Tahoma" w:hAnsi="Tahoma" w:cs="Tahoma"/>
                <w:bCs/>
                <w:sz w:val="20"/>
                <w:szCs w:val="20"/>
                <w:lang w:eastAsia="tr-TR"/>
              </w:rPr>
            </w:pPr>
            <w:r>
              <w:rPr>
                <w:rFonts w:ascii="Tahoma" w:hAnsi="Tahoma" w:cs="Tahoma"/>
                <w:bCs/>
                <w:sz w:val="20"/>
                <w:szCs w:val="20"/>
                <w:lang w:eastAsia="tr-TR"/>
              </w:rPr>
              <w:t>1.3.6.3</w:t>
            </w:r>
          </w:p>
          <w:p w:rsidR="00FE279A" w:rsidRDefault="00FE279A" w:rsidP="008B5BA1">
            <w:pPr>
              <w:ind w:firstLine="68"/>
              <w:jc w:val="center"/>
              <w:rPr>
                <w:rFonts w:ascii="Tahoma" w:hAnsi="Tahoma" w:cs="Tahoma"/>
                <w:bCs/>
                <w:sz w:val="20"/>
                <w:szCs w:val="20"/>
                <w:lang w:eastAsia="tr-TR"/>
              </w:rPr>
            </w:pPr>
            <w:r>
              <w:rPr>
                <w:rFonts w:ascii="Tahoma" w:hAnsi="Tahoma" w:cs="Tahoma"/>
                <w:bCs/>
                <w:sz w:val="20"/>
                <w:szCs w:val="20"/>
                <w:lang w:eastAsia="tr-TR"/>
              </w:rPr>
              <w:t>1.3.6.5</w:t>
            </w:r>
          </w:p>
        </w:tc>
        <w:tc>
          <w:tcPr>
            <w:tcW w:w="1701" w:type="dxa"/>
            <w:vAlign w:val="center"/>
          </w:tcPr>
          <w:p w:rsidR="00FE279A" w:rsidRPr="00FC6743" w:rsidRDefault="00FE279A" w:rsidP="00F476B5">
            <w:pPr>
              <w:ind w:firstLine="68"/>
              <w:jc w:val="center"/>
              <w:rPr>
                <w:rFonts w:ascii="Tahoma" w:hAnsi="Tahoma" w:cs="Tahoma"/>
                <w:bCs/>
                <w:sz w:val="20"/>
                <w:szCs w:val="20"/>
                <w:lang w:eastAsia="tr-TR"/>
              </w:rPr>
            </w:pPr>
            <w:r w:rsidRPr="00FC6743">
              <w:rPr>
                <w:rFonts w:ascii="Tahoma" w:hAnsi="Tahoma" w:cs="Tahoma"/>
                <w:bCs/>
                <w:sz w:val="20"/>
                <w:szCs w:val="20"/>
                <w:lang w:eastAsia="tr-TR"/>
              </w:rPr>
              <w:t>İzleme ve Değerlendirme Birimi</w:t>
            </w:r>
          </w:p>
        </w:tc>
        <w:tc>
          <w:tcPr>
            <w:tcW w:w="1418" w:type="dxa"/>
            <w:vAlign w:val="center"/>
          </w:tcPr>
          <w:p w:rsidR="00FE279A" w:rsidRPr="00FC6743" w:rsidRDefault="00FE279A" w:rsidP="00F476B5">
            <w:pPr>
              <w:ind w:firstLine="68"/>
              <w:jc w:val="center"/>
              <w:rPr>
                <w:rFonts w:ascii="Tahoma" w:hAnsi="Tahoma" w:cs="Tahoma"/>
                <w:bCs/>
                <w:sz w:val="20"/>
                <w:szCs w:val="20"/>
                <w:lang w:eastAsia="tr-TR"/>
              </w:rPr>
            </w:pPr>
            <w:r w:rsidRPr="00FC6743">
              <w:rPr>
                <w:rFonts w:ascii="Tahoma" w:hAnsi="Tahoma" w:cs="Tahoma"/>
                <w:bCs/>
                <w:sz w:val="20"/>
                <w:szCs w:val="20"/>
                <w:lang w:eastAsia="tr-TR"/>
              </w:rPr>
              <w:t>İdari ve Mali İşler Birimi</w:t>
            </w:r>
          </w:p>
        </w:tc>
        <w:tc>
          <w:tcPr>
            <w:tcW w:w="1417" w:type="dxa"/>
            <w:vAlign w:val="center"/>
          </w:tcPr>
          <w:p w:rsidR="00FE279A" w:rsidRDefault="00EB18EE" w:rsidP="00F476B5">
            <w:pPr>
              <w:jc w:val="center"/>
              <w:rPr>
                <w:rFonts w:ascii="Tahoma" w:hAnsi="Tahoma" w:cs="Tahoma"/>
                <w:bCs/>
                <w:sz w:val="20"/>
                <w:szCs w:val="20"/>
                <w:lang w:eastAsia="tr-TR"/>
              </w:rPr>
            </w:pPr>
            <w:r>
              <w:rPr>
                <w:rFonts w:ascii="Tahoma" w:hAnsi="Tahoma" w:cs="Tahoma"/>
                <w:bCs/>
                <w:sz w:val="20"/>
                <w:szCs w:val="20"/>
                <w:lang w:eastAsia="tr-TR"/>
              </w:rPr>
              <w:t>01.01.2017</w:t>
            </w:r>
            <w:r w:rsidR="00FE279A">
              <w:rPr>
                <w:rFonts w:ascii="Tahoma" w:hAnsi="Tahoma" w:cs="Tahoma"/>
                <w:bCs/>
                <w:sz w:val="20"/>
                <w:szCs w:val="20"/>
                <w:lang w:eastAsia="tr-TR"/>
              </w:rPr>
              <w:t xml:space="preserve">  30.06</w:t>
            </w:r>
            <w:r w:rsidR="00FE279A" w:rsidRPr="00914ED5">
              <w:rPr>
                <w:rFonts w:ascii="Tahoma" w:hAnsi="Tahoma" w:cs="Tahoma"/>
                <w:bCs/>
                <w:sz w:val="20"/>
                <w:szCs w:val="20"/>
                <w:lang w:eastAsia="tr-TR"/>
              </w:rPr>
              <w:t>.201</w:t>
            </w:r>
            <w:r>
              <w:rPr>
                <w:rFonts w:ascii="Tahoma" w:hAnsi="Tahoma" w:cs="Tahoma"/>
                <w:bCs/>
                <w:sz w:val="20"/>
                <w:szCs w:val="20"/>
                <w:lang w:eastAsia="tr-TR"/>
              </w:rPr>
              <w:t>7</w:t>
            </w:r>
          </w:p>
        </w:tc>
        <w:tc>
          <w:tcPr>
            <w:tcW w:w="1418" w:type="dxa"/>
            <w:vAlign w:val="center"/>
          </w:tcPr>
          <w:p w:rsidR="00FE279A" w:rsidRDefault="00FE279A" w:rsidP="00DC265D">
            <w:pPr>
              <w:jc w:val="center"/>
              <w:rPr>
                <w:rFonts w:ascii="Tahoma" w:hAnsi="Tahoma" w:cs="Tahoma"/>
                <w:bCs/>
                <w:sz w:val="20"/>
                <w:szCs w:val="20"/>
                <w:lang w:eastAsia="tr-TR"/>
              </w:rPr>
            </w:pPr>
            <w:r>
              <w:rPr>
                <w:rFonts w:ascii="Tahoma" w:hAnsi="Tahoma" w:cs="Tahoma"/>
                <w:bCs/>
                <w:sz w:val="20"/>
                <w:szCs w:val="20"/>
                <w:lang w:eastAsia="tr-TR"/>
              </w:rPr>
              <w:t>494.070,00 TL</w:t>
            </w:r>
          </w:p>
        </w:tc>
      </w:tr>
      <w:tr w:rsidR="00FE279A" w:rsidRPr="00FC6743" w:rsidTr="008B5BA1">
        <w:trPr>
          <w:trHeight w:val="820"/>
        </w:trPr>
        <w:tc>
          <w:tcPr>
            <w:tcW w:w="2127" w:type="dxa"/>
            <w:vAlign w:val="center"/>
          </w:tcPr>
          <w:p w:rsidR="00FE279A" w:rsidRPr="00FC6743" w:rsidRDefault="00FE279A" w:rsidP="00F476B5">
            <w:pPr>
              <w:rPr>
                <w:rFonts w:ascii="Tahoma" w:hAnsi="Tahoma" w:cs="Tahoma"/>
                <w:bCs/>
                <w:sz w:val="20"/>
                <w:szCs w:val="20"/>
                <w:lang w:eastAsia="tr-TR"/>
              </w:rPr>
            </w:pPr>
            <w:r>
              <w:rPr>
                <w:rFonts w:ascii="Tahoma" w:hAnsi="Tahoma" w:cs="Tahoma"/>
                <w:bCs/>
                <w:sz w:val="20"/>
                <w:szCs w:val="20"/>
                <w:lang w:eastAsia="tr-TR"/>
              </w:rPr>
              <w:t>2015</w:t>
            </w:r>
            <w:r w:rsidRPr="00FC6743">
              <w:rPr>
                <w:rFonts w:ascii="Tahoma" w:hAnsi="Tahoma" w:cs="Tahoma"/>
                <w:bCs/>
                <w:sz w:val="20"/>
                <w:szCs w:val="20"/>
                <w:lang w:eastAsia="tr-TR"/>
              </w:rPr>
              <w:t xml:space="preserve"> Yılı Turizm Altyapısının Geliştirilmesi Küçük Ölçekli Altyapı Mali Destek Programı </w:t>
            </w:r>
          </w:p>
        </w:tc>
        <w:tc>
          <w:tcPr>
            <w:tcW w:w="1417" w:type="dxa"/>
            <w:vMerge w:val="restart"/>
            <w:textDirection w:val="btLr"/>
            <w:vAlign w:val="center"/>
          </w:tcPr>
          <w:p w:rsidR="00FE279A" w:rsidRPr="00FC6743" w:rsidRDefault="00FE279A" w:rsidP="008B5BA1">
            <w:pPr>
              <w:ind w:firstLine="68"/>
              <w:jc w:val="center"/>
              <w:rPr>
                <w:rFonts w:ascii="Tahoma" w:hAnsi="Tahoma" w:cs="Tahoma"/>
                <w:bCs/>
                <w:sz w:val="20"/>
                <w:szCs w:val="20"/>
                <w:lang w:eastAsia="tr-TR"/>
              </w:rPr>
            </w:pPr>
            <w:r>
              <w:rPr>
                <w:rFonts w:ascii="Tahoma" w:hAnsi="Tahoma" w:cs="Tahoma"/>
                <w:bCs/>
                <w:sz w:val="20"/>
                <w:szCs w:val="20"/>
                <w:lang w:eastAsia="tr-TR"/>
              </w:rPr>
              <w:t>1.5</w:t>
            </w:r>
          </w:p>
        </w:tc>
        <w:tc>
          <w:tcPr>
            <w:tcW w:w="1701" w:type="dxa"/>
            <w:vAlign w:val="center"/>
          </w:tcPr>
          <w:p w:rsidR="00FE279A" w:rsidRPr="00FC6743" w:rsidRDefault="00FE279A" w:rsidP="00F476B5">
            <w:pPr>
              <w:ind w:firstLine="68"/>
              <w:jc w:val="center"/>
              <w:rPr>
                <w:rFonts w:ascii="Tahoma" w:hAnsi="Tahoma" w:cs="Tahoma"/>
                <w:bCs/>
                <w:sz w:val="20"/>
                <w:szCs w:val="20"/>
                <w:lang w:eastAsia="tr-TR"/>
              </w:rPr>
            </w:pPr>
            <w:r w:rsidRPr="00FC6743">
              <w:rPr>
                <w:rFonts w:ascii="Tahoma" w:hAnsi="Tahoma" w:cs="Tahoma"/>
                <w:bCs/>
                <w:sz w:val="20"/>
                <w:szCs w:val="20"/>
                <w:lang w:eastAsia="tr-TR"/>
              </w:rPr>
              <w:t>İzleme ve Değerlendirme Birimi</w:t>
            </w:r>
          </w:p>
        </w:tc>
        <w:tc>
          <w:tcPr>
            <w:tcW w:w="1418" w:type="dxa"/>
            <w:vAlign w:val="center"/>
          </w:tcPr>
          <w:p w:rsidR="00FE279A" w:rsidRPr="00FC6743" w:rsidRDefault="00FE279A" w:rsidP="00F476B5">
            <w:pPr>
              <w:ind w:firstLine="68"/>
              <w:jc w:val="center"/>
              <w:rPr>
                <w:rFonts w:ascii="Tahoma" w:hAnsi="Tahoma" w:cs="Tahoma"/>
                <w:bCs/>
                <w:sz w:val="20"/>
                <w:szCs w:val="20"/>
                <w:lang w:eastAsia="tr-TR"/>
              </w:rPr>
            </w:pPr>
            <w:r w:rsidRPr="00FC6743">
              <w:rPr>
                <w:rFonts w:ascii="Tahoma" w:hAnsi="Tahoma" w:cs="Tahoma"/>
                <w:bCs/>
                <w:sz w:val="20"/>
                <w:szCs w:val="20"/>
                <w:lang w:eastAsia="tr-TR"/>
              </w:rPr>
              <w:t>İdari ve Mali İşler Birimi</w:t>
            </w:r>
          </w:p>
        </w:tc>
        <w:tc>
          <w:tcPr>
            <w:tcW w:w="1417" w:type="dxa"/>
            <w:vAlign w:val="center"/>
          </w:tcPr>
          <w:p w:rsidR="00FE279A" w:rsidRPr="004B4940" w:rsidRDefault="00EB18EE" w:rsidP="00180EDA">
            <w:pPr>
              <w:jc w:val="center"/>
              <w:rPr>
                <w:rFonts w:ascii="Tahoma" w:hAnsi="Tahoma" w:cs="Tahoma"/>
                <w:bCs/>
                <w:sz w:val="20"/>
                <w:szCs w:val="20"/>
                <w:lang w:eastAsia="tr-TR"/>
              </w:rPr>
            </w:pPr>
            <w:r>
              <w:rPr>
                <w:rFonts w:ascii="Tahoma" w:hAnsi="Tahoma" w:cs="Tahoma"/>
                <w:bCs/>
                <w:sz w:val="20"/>
                <w:szCs w:val="20"/>
                <w:lang w:eastAsia="tr-TR"/>
              </w:rPr>
              <w:t>01.01.2017</w:t>
            </w:r>
            <w:r w:rsidR="00FE279A">
              <w:rPr>
                <w:rFonts w:ascii="Tahoma" w:hAnsi="Tahoma" w:cs="Tahoma"/>
                <w:bCs/>
                <w:sz w:val="20"/>
                <w:szCs w:val="20"/>
                <w:lang w:eastAsia="tr-TR"/>
              </w:rPr>
              <w:t xml:space="preserve"> 3</w:t>
            </w:r>
            <w:r w:rsidR="00180EDA">
              <w:rPr>
                <w:rFonts w:ascii="Tahoma" w:hAnsi="Tahoma" w:cs="Tahoma"/>
                <w:bCs/>
                <w:sz w:val="20"/>
                <w:szCs w:val="20"/>
                <w:lang w:eastAsia="tr-TR"/>
              </w:rPr>
              <w:t>0</w:t>
            </w:r>
            <w:r w:rsidR="00FE279A">
              <w:rPr>
                <w:rFonts w:ascii="Tahoma" w:hAnsi="Tahoma" w:cs="Tahoma"/>
                <w:bCs/>
                <w:sz w:val="20"/>
                <w:szCs w:val="20"/>
                <w:lang w:eastAsia="tr-TR"/>
              </w:rPr>
              <w:t>.06.20</w:t>
            </w:r>
            <w:r>
              <w:rPr>
                <w:rFonts w:ascii="Tahoma" w:hAnsi="Tahoma" w:cs="Tahoma"/>
                <w:bCs/>
                <w:sz w:val="20"/>
                <w:szCs w:val="20"/>
                <w:lang w:eastAsia="tr-TR"/>
              </w:rPr>
              <w:t>17</w:t>
            </w:r>
          </w:p>
        </w:tc>
        <w:tc>
          <w:tcPr>
            <w:tcW w:w="1418" w:type="dxa"/>
            <w:vAlign w:val="center"/>
          </w:tcPr>
          <w:p w:rsidR="00FE279A" w:rsidRDefault="00FE279A" w:rsidP="00DC265D">
            <w:pPr>
              <w:jc w:val="center"/>
              <w:rPr>
                <w:rFonts w:ascii="Tahoma" w:hAnsi="Tahoma" w:cs="Tahoma"/>
                <w:bCs/>
                <w:sz w:val="20"/>
                <w:szCs w:val="20"/>
                <w:lang w:eastAsia="tr-TR"/>
              </w:rPr>
            </w:pPr>
          </w:p>
          <w:p w:rsidR="00FE279A" w:rsidRPr="00DC265D" w:rsidRDefault="00FE279A" w:rsidP="00FE279A">
            <w:pPr>
              <w:jc w:val="center"/>
              <w:rPr>
                <w:rFonts w:ascii="Tahoma" w:hAnsi="Tahoma" w:cs="Tahoma"/>
                <w:bCs/>
                <w:sz w:val="20"/>
                <w:szCs w:val="20"/>
                <w:lang w:eastAsia="tr-TR"/>
              </w:rPr>
            </w:pPr>
            <w:r>
              <w:rPr>
                <w:rFonts w:ascii="Tahoma" w:hAnsi="Tahoma" w:cs="Tahoma"/>
                <w:bCs/>
                <w:sz w:val="20"/>
                <w:szCs w:val="20"/>
                <w:lang w:eastAsia="tr-TR"/>
              </w:rPr>
              <w:t>7</w:t>
            </w:r>
            <w:r w:rsidRPr="00DC265D">
              <w:rPr>
                <w:rFonts w:ascii="Tahoma" w:hAnsi="Tahoma" w:cs="Tahoma"/>
                <w:bCs/>
                <w:sz w:val="20"/>
                <w:szCs w:val="20"/>
                <w:lang w:eastAsia="tr-TR"/>
              </w:rPr>
              <w:t>.</w:t>
            </w:r>
            <w:r>
              <w:rPr>
                <w:rFonts w:ascii="Tahoma" w:hAnsi="Tahoma" w:cs="Tahoma"/>
                <w:bCs/>
                <w:sz w:val="20"/>
                <w:szCs w:val="20"/>
                <w:lang w:eastAsia="tr-TR"/>
              </w:rPr>
              <w:t>921.000,00 TL</w:t>
            </w:r>
          </w:p>
        </w:tc>
      </w:tr>
      <w:tr w:rsidR="00FE279A" w:rsidRPr="00FC6743" w:rsidTr="005B2D4E">
        <w:trPr>
          <w:trHeight w:val="1126"/>
        </w:trPr>
        <w:tc>
          <w:tcPr>
            <w:tcW w:w="2127" w:type="dxa"/>
            <w:vAlign w:val="center"/>
          </w:tcPr>
          <w:p w:rsidR="00FE279A" w:rsidRPr="00FC6743" w:rsidRDefault="00FE279A" w:rsidP="00F476B5">
            <w:pPr>
              <w:rPr>
                <w:rFonts w:ascii="Tahoma" w:hAnsi="Tahoma" w:cs="Tahoma"/>
                <w:bCs/>
                <w:sz w:val="20"/>
                <w:szCs w:val="20"/>
                <w:lang w:eastAsia="tr-TR"/>
              </w:rPr>
            </w:pPr>
            <w:r>
              <w:rPr>
                <w:rFonts w:ascii="Tahoma" w:hAnsi="Tahoma" w:cs="Tahoma"/>
                <w:bCs/>
                <w:sz w:val="20"/>
                <w:szCs w:val="20"/>
                <w:lang w:eastAsia="tr-TR"/>
              </w:rPr>
              <w:t>2015</w:t>
            </w:r>
            <w:r w:rsidRPr="00FC6743">
              <w:rPr>
                <w:rFonts w:ascii="Tahoma" w:hAnsi="Tahoma" w:cs="Tahoma"/>
                <w:bCs/>
                <w:sz w:val="20"/>
                <w:szCs w:val="20"/>
                <w:lang w:eastAsia="tr-TR"/>
              </w:rPr>
              <w:t xml:space="preserve"> Yılı </w:t>
            </w:r>
            <w:r w:rsidRPr="005B507C">
              <w:rPr>
                <w:rFonts w:ascii="Tahoma" w:hAnsi="Tahoma" w:cs="Tahoma"/>
                <w:bCs/>
                <w:sz w:val="20"/>
                <w:szCs w:val="20"/>
                <w:lang w:eastAsia="tr-TR"/>
              </w:rPr>
              <w:t>Turizmin Geliştirilmesi Mali Destek Programı</w:t>
            </w:r>
          </w:p>
        </w:tc>
        <w:tc>
          <w:tcPr>
            <w:tcW w:w="1417" w:type="dxa"/>
            <w:vMerge/>
          </w:tcPr>
          <w:p w:rsidR="00FE279A" w:rsidRPr="00FC6743" w:rsidRDefault="00FE279A" w:rsidP="00F476B5">
            <w:pPr>
              <w:ind w:firstLine="68"/>
              <w:jc w:val="center"/>
              <w:rPr>
                <w:rFonts w:ascii="Tahoma" w:hAnsi="Tahoma" w:cs="Tahoma"/>
                <w:bCs/>
                <w:sz w:val="20"/>
                <w:szCs w:val="20"/>
                <w:lang w:eastAsia="tr-TR"/>
              </w:rPr>
            </w:pPr>
          </w:p>
        </w:tc>
        <w:tc>
          <w:tcPr>
            <w:tcW w:w="1701" w:type="dxa"/>
            <w:vAlign w:val="center"/>
          </w:tcPr>
          <w:p w:rsidR="00FE279A" w:rsidRPr="00FC6743" w:rsidRDefault="00FE279A" w:rsidP="00F476B5">
            <w:pPr>
              <w:ind w:firstLine="68"/>
              <w:jc w:val="center"/>
              <w:rPr>
                <w:rFonts w:ascii="Tahoma" w:hAnsi="Tahoma" w:cs="Tahoma"/>
                <w:bCs/>
                <w:sz w:val="20"/>
                <w:szCs w:val="20"/>
                <w:lang w:eastAsia="tr-TR"/>
              </w:rPr>
            </w:pPr>
            <w:r w:rsidRPr="00FC6743">
              <w:rPr>
                <w:rFonts w:ascii="Tahoma" w:hAnsi="Tahoma" w:cs="Tahoma"/>
                <w:bCs/>
                <w:sz w:val="20"/>
                <w:szCs w:val="20"/>
                <w:lang w:eastAsia="tr-TR"/>
              </w:rPr>
              <w:t>İzleme ve Değerlendirme Birimi</w:t>
            </w:r>
          </w:p>
        </w:tc>
        <w:tc>
          <w:tcPr>
            <w:tcW w:w="1418" w:type="dxa"/>
            <w:vAlign w:val="center"/>
          </w:tcPr>
          <w:p w:rsidR="00FE279A" w:rsidRPr="00FC6743" w:rsidRDefault="00FE279A" w:rsidP="00F476B5">
            <w:pPr>
              <w:ind w:firstLine="68"/>
              <w:jc w:val="center"/>
              <w:rPr>
                <w:rFonts w:ascii="Tahoma" w:hAnsi="Tahoma" w:cs="Tahoma"/>
                <w:bCs/>
                <w:sz w:val="20"/>
                <w:szCs w:val="20"/>
                <w:lang w:eastAsia="tr-TR"/>
              </w:rPr>
            </w:pPr>
            <w:r w:rsidRPr="00FC6743">
              <w:rPr>
                <w:rFonts w:ascii="Tahoma" w:hAnsi="Tahoma" w:cs="Tahoma"/>
                <w:bCs/>
                <w:sz w:val="20"/>
                <w:szCs w:val="20"/>
                <w:lang w:eastAsia="tr-TR"/>
              </w:rPr>
              <w:t>İdari ve Mali İşler Birimi</w:t>
            </w:r>
          </w:p>
        </w:tc>
        <w:tc>
          <w:tcPr>
            <w:tcW w:w="1417" w:type="dxa"/>
            <w:vAlign w:val="center"/>
          </w:tcPr>
          <w:p w:rsidR="00FE279A" w:rsidRPr="004B4940" w:rsidRDefault="00EB18EE" w:rsidP="00F476B5">
            <w:pPr>
              <w:jc w:val="center"/>
              <w:rPr>
                <w:rFonts w:ascii="Tahoma" w:hAnsi="Tahoma" w:cs="Tahoma"/>
                <w:bCs/>
                <w:sz w:val="20"/>
                <w:szCs w:val="20"/>
                <w:lang w:eastAsia="tr-TR"/>
              </w:rPr>
            </w:pPr>
            <w:r>
              <w:rPr>
                <w:rFonts w:ascii="Tahoma" w:hAnsi="Tahoma" w:cs="Tahoma"/>
                <w:bCs/>
                <w:sz w:val="20"/>
                <w:szCs w:val="20"/>
                <w:lang w:eastAsia="tr-TR"/>
              </w:rPr>
              <w:t>01.01.2017</w:t>
            </w:r>
            <w:r w:rsidR="00FE279A">
              <w:rPr>
                <w:rFonts w:ascii="Tahoma" w:hAnsi="Tahoma" w:cs="Tahoma"/>
                <w:bCs/>
                <w:sz w:val="20"/>
                <w:szCs w:val="20"/>
                <w:lang w:eastAsia="tr-TR"/>
              </w:rPr>
              <w:t xml:space="preserve">  30.06</w:t>
            </w:r>
            <w:r w:rsidR="00FE279A" w:rsidRPr="00914ED5">
              <w:rPr>
                <w:rFonts w:ascii="Tahoma" w:hAnsi="Tahoma" w:cs="Tahoma"/>
                <w:bCs/>
                <w:sz w:val="20"/>
                <w:szCs w:val="20"/>
                <w:lang w:eastAsia="tr-TR"/>
              </w:rPr>
              <w:t>.201</w:t>
            </w:r>
            <w:r>
              <w:rPr>
                <w:rFonts w:ascii="Tahoma" w:hAnsi="Tahoma" w:cs="Tahoma"/>
                <w:bCs/>
                <w:sz w:val="20"/>
                <w:szCs w:val="20"/>
                <w:lang w:eastAsia="tr-TR"/>
              </w:rPr>
              <w:t>7</w:t>
            </w:r>
          </w:p>
        </w:tc>
        <w:tc>
          <w:tcPr>
            <w:tcW w:w="1418" w:type="dxa"/>
            <w:vAlign w:val="center"/>
          </w:tcPr>
          <w:p w:rsidR="00FE279A" w:rsidRPr="00DC265D" w:rsidRDefault="00FE279A" w:rsidP="00DC265D">
            <w:pPr>
              <w:jc w:val="center"/>
              <w:rPr>
                <w:rFonts w:ascii="Tahoma" w:hAnsi="Tahoma" w:cs="Tahoma"/>
                <w:bCs/>
                <w:sz w:val="20"/>
                <w:szCs w:val="20"/>
                <w:lang w:eastAsia="tr-TR"/>
              </w:rPr>
            </w:pPr>
            <w:r>
              <w:rPr>
                <w:rFonts w:ascii="Tahoma" w:hAnsi="Tahoma" w:cs="Tahoma"/>
                <w:bCs/>
                <w:sz w:val="20"/>
                <w:szCs w:val="20"/>
                <w:lang w:eastAsia="tr-TR"/>
              </w:rPr>
              <w:t>977.000</w:t>
            </w:r>
            <w:r w:rsidRPr="00DC265D">
              <w:rPr>
                <w:rFonts w:ascii="Tahoma" w:hAnsi="Tahoma" w:cs="Tahoma"/>
                <w:bCs/>
                <w:sz w:val="20"/>
                <w:szCs w:val="20"/>
                <w:lang w:eastAsia="tr-TR"/>
              </w:rPr>
              <w:t>,00</w:t>
            </w:r>
          </w:p>
          <w:p w:rsidR="00FE279A" w:rsidRPr="00FC6743" w:rsidRDefault="00FE279A" w:rsidP="00F476B5">
            <w:pPr>
              <w:ind w:left="-71" w:hanging="3"/>
              <w:jc w:val="center"/>
              <w:rPr>
                <w:rFonts w:ascii="Tahoma" w:hAnsi="Tahoma" w:cs="Tahoma"/>
                <w:bCs/>
                <w:sz w:val="20"/>
                <w:szCs w:val="20"/>
                <w:lang w:eastAsia="tr-TR"/>
              </w:rPr>
            </w:pPr>
            <w:r>
              <w:rPr>
                <w:rFonts w:ascii="Tahoma" w:hAnsi="Tahoma" w:cs="Tahoma"/>
                <w:bCs/>
                <w:sz w:val="20"/>
                <w:szCs w:val="20"/>
                <w:lang w:eastAsia="tr-TR"/>
              </w:rPr>
              <w:t>TL</w:t>
            </w:r>
            <w:r w:rsidRPr="00FC6743">
              <w:rPr>
                <w:rFonts w:ascii="Tahoma" w:hAnsi="Tahoma" w:cs="Tahoma"/>
                <w:bCs/>
                <w:sz w:val="20"/>
                <w:szCs w:val="20"/>
                <w:lang w:eastAsia="tr-TR"/>
              </w:rPr>
              <w:t xml:space="preserve"> </w:t>
            </w:r>
          </w:p>
        </w:tc>
      </w:tr>
      <w:tr w:rsidR="00FE279A" w:rsidRPr="00FC6743" w:rsidTr="00AC7A52">
        <w:trPr>
          <w:trHeight w:val="1126"/>
        </w:trPr>
        <w:tc>
          <w:tcPr>
            <w:tcW w:w="2127" w:type="dxa"/>
            <w:vAlign w:val="center"/>
          </w:tcPr>
          <w:p w:rsidR="00FE279A" w:rsidRPr="00FE279A" w:rsidRDefault="00FE279A" w:rsidP="00FE279A">
            <w:pPr>
              <w:rPr>
                <w:rFonts w:ascii="Tahoma" w:hAnsi="Tahoma" w:cs="Tahoma"/>
                <w:sz w:val="20"/>
                <w:szCs w:val="20"/>
                <w:lang w:eastAsia="tr-TR"/>
              </w:rPr>
            </w:pPr>
            <w:r w:rsidRPr="00FE279A">
              <w:rPr>
                <w:rFonts w:ascii="Tahoma" w:hAnsi="Tahoma" w:cs="Tahoma"/>
                <w:sz w:val="20"/>
                <w:szCs w:val="20"/>
                <w:lang w:eastAsia="tr-TR"/>
              </w:rPr>
              <w:t>2016 Yılı Sürdürülebilir Üretimin Geliştirilmesi ve Yenilikçilik Mali Destek Programı</w:t>
            </w:r>
          </w:p>
        </w:tc>
        <w:tc>
          <w:tcPr>
            <w:tcW w:w="1417" w:type="dxa"/>
            <w:vAlign w:val="center"/>
          </w:tcPr>
          <w:p w:rsidR="00FE279A" w:rsidRDefault="00AA4276" w:rsidP="00AC7A52">
            <w:pPr>
              <w:ind w:firstLine="68"/>
              <w:jc w:val="center"/>
              <w:rPr>
                <w:rFonts w:ascii="Tahoma" w:hAnsi="Tahoma" w:cs="Tahoma"/>
                <w:bCs/>
                <w:sz w:val="20"/>
                <w:szCs w:val="20"/>
                <w:lang w:eastAsia="tr-TR"/>
              </w:rPr>
            </w:pPr>
            <w:r>
              <w:rPr>
                <w:rFonts w:ascii="Tahoma" w:hAnsi="Tahoma" w:cs="Tahoma"/>
                <w:bCs/>
                <w:sz w:val="20"/>
                <w:szCs w:val="20"/>
                <w:lang w:eastAsia="tr-TR"/>
              </w:rPr>
              <w:t>1.2</w:t>
            </w:r>
          </w:p>
        </w:tc>
        <w:tc>
          <w:tcPr>
            <w:tcW w:w="1701" w:type="dxa"/>
            <w:vAlign w:val="center"/>
          </w:tcPr>
          <w:p w:rsidR="00FE279A" w:rsidRPr="00FC6743" w:rsidRDefault="00FE279A" w:rsidP="00DF42E3">
            <w:pPr>
              <w:ind w:firstLine="68"/>
              <w:jc w:val="center"/>
              <w:rPr>
                <w:rFonts w:ascii="Tahoma" w:hAnsi="Tahoma" w:cs="Tahoma"/>
                <w:bCs/>
                <w:sz w:val="20"/>
                <w:szCs w:val="20"/>
                <w:lang w:eastAsia="tr-TR"/>
              </w:rPr>
            </w:pPr>
            <w:r w:rsidRPr="00FC6743">
              <w:rPr>
                <w:rFonts w:ascii="Tahoma" w:hAnsi="Tahoma" w:cs="Tahoma"/>
                <w:bCs/>
                <w:sz w:val="20"/>
                <w:szCs w:val="20"/>
                <w:lang w:eastAsia="tr-TR"/>
              </w:rPr>
              <w:t>İzleme ve Değerlendirme Birimi</w:t>
            </w:r>
          </w:p>
        </w:tc>
        <w:tc>
          <w:tcPr>
            <w:tcW w:w="1418" w:type="dxa"/>
            <w:vAlign w:val="center"/>
          </w:tcPr>
          <w:p w:rsidR="00FE279A" w:rsidRPr="00FC6743" w:rsidRDefault="00FE279A" w:rsidP="00DF42E3">
            <w:pPr>
              <w:ind w:firstLine="68"/>
              <w:jc w:val="center"/>
              <w:rPr>
                <w:rFonts w:ascii="Tahoma" w:hAnsi="Tahoma" w:cs="Tahoma"/>
                <w:bCs/>
                <w:sz w:val="20"/>
                <w:szCs w:val="20"/>
                <w:lang w:eastAsia="tr-TR"/>
              </w:rPr>
            </w:pPr>
            <w:r w:rsidRPr="00FC6743">
              <w:rPr>
                <w:rFonts w:ascii="Tahoma" w:hAnsi="Tahoma" w:cs="Tahoma"/>
                <w:bCs/>
                <w:sz w:val="20"/>
                <w:szCs w:val="20"/>
                <w:lang w:eastAsia="tr-TR"/>
              </w:rPr>
              <w:t>İdari ve Mali İşler Birimi</w:t>
            </w:r>
          </w:p>
        </w:tc>
        <w:tc>
          <w:tcPr>
            <w:tcW w:w="1417" w:type="dxa"/>
            <w:vAlign w:val="center"/>
          </w:tcPr>
          <w:p w:rsidR="00FE279A" w:rsidRPr="004B4940" w:rsidRDefault="00EB18EE" w:rsidP="00EB18EE">
            <w:pPr>
              <w:jc w:val="center"/>
              <w:rPr>
                <w:rFonts w:ascii="Tahoma" w:hAnsi="Tahoma" w:cs="Tahoma"/>
                <w:bCs/>
                <w:sz w:val="20"/>
                <w:szCs w:val="20"/>
                <w:lang w:eastAsia="tr-TR"/>
              </w:rPr>
            </w:pPr>
            <w:r>
              <w:rPr>
                <w:rFonts w:ascii="Tahoma" w:hAnsi="Tahoma" w:cs="Tahoma"/>
                <w:bCs/>
                <w:sz w:val="20"/>
                <w:szCs w:val="20"/>
                <w:lang w:eastAsia="tr-TR"/>
              </w:rPr>
              <w:t>01.01.2017 31.12.2017</w:t>
            </w:r>
          </w:p>
        </w:tc>
        <w:tc>
          <w:tcPr>
            <w:tcW w:w="1418" w:type="dxa"/>
            <w:vAlign w:val="center"/>
          </w:tcPr>
          <w:p w:rsidR="00FE279A" w:rsidRDefault="00FE279A" w:rsidP="00DF42E3">
            <w:pPr>
              <w:jc w:val="center"/>
              <w:rPr>
                <w:rFonts w:ascii="Tahoma" w:hAnsi="Tahoma" w:cs="Tahoma"/>
                <w:bCs/>
                <w:sz w:val="20"/>
                <w:szCs w:val="20"/>
                <w:lang w:eastAsia="tr-TR"/>
              </w:rPr>
            </w:pPr>
          </w:p>
          <w:p w:rsidR="00FE279A" w:rsidRPr="00DC265D" w:rsidRDefault="00FE279A" w:rsidP="00FE279A">
            <w:pPr>
              <w:jc w:val="center"/>
              <w:rPr>
                <w:rFonts w:ascii="Tahoma" w:hAnsi="Tahoma" w:cs="Tahoma"/>
                <w:bCs/>
                <w:sz w:val="20"/>
                <w:szCs w:val="20"/>
                <w:lang w:eastAsia="tr-TR"/>
              </w:rPr>
            </w:pPr>
            <w:r>
              <w:rPr>
                <w:rFonts w:ascii="Tahoma" w:hAnsi="Tahoma" w:cs="Tahoma"/>
                <w:bCs/>
                <w:sz w:val="20"/>
                <w:szCs w:val="20"/>
                <w:lang w:eastAsia="tr-TR"/>
              </w:rPr>
              <w:t>5.830.229,77 TL</w:t>
            </w:r>
          </w:p>
        </w:tc>
      </w:tr>
      <w:tr w:rsidR="00FE279A" w:rsidRPr="00FC6743" w:rsidTr="00AC7A52">
        <w:trPr>
          <w:trHeight w:val="1126"/>
        </w:trPr>
        <w:tc>
          <w:tcPr>
            <w:tcW w:w="2127" w:type="dxa"/>
            <w:vAlign w:val="center"/>
          </w:tcPr>
          <w:p w:rsidR="00FE279A" w:rsidRDefault="00FE279A" w:rsidP="00F476B5">
            <w:pPr>
              <w:rPr>
                <w:rFonts w:ascii="Tahoma" w:hAnsi="Tahoma" w:cs="Tahoma"/>
                <w:bCs/>
                <w:sz w:val="20"/>
                <w:szCs w:val="20"/>
                <w:lang w:eastAsia="tr-TR"/>
              </w:rPr>
            </w:pPr>
            <w:r w:rsidRPr="00FE279A">
              <w:rPr>
                <w:rFonts w:ascii="Tahoma" w:hAnsi="Tahoma" w:cs="Tahoma"/>
                <w:bCs/>
                <w:sz w:val="20"/>
                <w:szCs w:val="20"/>
                <w:lang w:eastAsia="tr-TR"/>
              </w:rPr>
              <w:lastRenderedPageBreak/>
              <w:t>2016 Yılı İthalat Bağımlılığının Azaltılması ve İhracatın Geliştirilmesi Mali Destek Programı</w:t>
            </w:r>
          </w:p>
        </w:tc>
        <w:tc>
          <w:tcPr>
            <w:tcW w:w="1417" w:type="dxa"/>
            <w:vAlign w:val="center"/>
          </w:tcPr>
          <w:p w:rsidR="00FE279A" w:rsidRDefault="00AA4276" w:rsidP="00AC7A52">
            <w:pPr>
              <w:ind w:firstLine="68"/>
              <w:jc w:val="center"/>
              <w:rPr>
                <w:rFonts w:ascii="Tahoma" w:hAnsi="Tahoma" w:cs="Tahoma"/>
                <w:bCs/>
                <w:sz w:val="20"/>
                <w:szCs w:val="20"/>
                <w:lang w:eastAsia="tr-TR"/>
              </w:rPr>
            </w:pPr>
            <w:r>
              <w:rPr>
                <w:rFonts w:ascii="Tahoma" w:hAnsi="Tahoma" w:cs="Tahoma"/>
                <w:bCs/>
                <w:sz w:val="20"/>
                <w:szCs w:val="20"/>
                <w:lang w:eastAsia="tr-TR"/>
              </w:rPr>
              <w:t>1.2</w:t>
            </w:r>
          </w:p>
        </w:tc>
        <w:tc>
          <w:tcPr>
            <w:tcW w:w="1701" w:type="dxa"/>
            <w:vAlign w:val="center"/>
          </w:tcPr>
          <w:p w:rsidR="00FE279A" w:rsidRPr="00FC6743" w:rsidRDefault="00FE279A" w:rsidP="00DF42E3">
            <w:pPr>
              <w:ind w:firstLine="68"/>
              <w:jc w:val="center"/>
              <w:rPr>
                <w:rFonts w:ascii="Tahoma" w:hAnsi="Tahoma" w:cs="Tahoma"/>
                <w:bCs/>
                <w:sz w:val="20"/>
                <w:szCs w:val="20"/>
                <w:lang w:eastAsia="tr-TR"/>
              </w:rPr>
            </w:pPr>
            <w:r w:rsidRPr="00FC6743">
              <w:rPr>
                <w:rFonts w:ascii="Tahoma" w:hAnsi="Tahoma" w:cs="Tahoma"/>
                <w:bCs/>
                <w:sz w:val="20"/>
                <w:szCs w:val="20"/>
                <w:lang w:eastAsia="tr-TR"/>
              </w:rPr>
              <w:t>İzleme ve Değerlendirme Birimi</w:t>
            </w:r>
          </w:p>
        </w:tc>
        <w:tc>
          <w:tcPr>
            <w:tcW w:w="1418" w:type="dxa"/>
            <w:vAlign w:val="center"/>
          </w:tcPr>
          <w:p w:rsidR="00FE279A" w:rsidRPr="00FC6743" w:rsidRDefault="00FE279A" w:rsidP="00DF42E3">
            <w:pPr>
              <w:ind w:firstLine="68"/>
              <w:jc w:val="center"/>
              <w:rPr>
                <w:rFonts w:ascii="Tahoma" w:hAnsi="Tahoma" w:cs="Tahoma"/>
                <w:bCs/>
                <w:sz w:val="20"/>
                <w:szCs w:val="20"/>
                <w:lang w:eastAsia="tr-TR"/>
              </w:rPr>
            </w:pPr>
            <w:r w:rsidRPr="00FC6743">
              <w:rPr>
                <w:rFonts w:ascii="Tahoma" w:hAnsi="Tahoma" w:cs="Tahoma"/>
                <w:bCs/>
                <w:sz w:val="20"/>
                <w:szCs w:val="20"/>
                <w:lang w:eastAsia="tr-TR"/>
              </w:rPr>
              <w:t>İdari ve Mali İşler Birimi</w:t>
            </w:r>
          </w:p>
        </w:tc>
        <w:tc>
          <w:tcPr>
            <w:tcW w:w="1417" w:type="dxa"/>
            <w:vAlign w:val="center"/>
          </w:tcPr>
          <w:p w:rsidR="00FE279A" w:rsidRPr="004B4940" w:rsidRDefault="00EB18EE" w:rsidP="006F0C6F">
            <w:pPr>
              <w:jc w:val="center"/>
              <w:rPr>
                <w:rFonts w:ascii="Tahoma" w:hAnsi="Tahoma" w:cs="Tahoma"/>
                <w:bCs/>
                <w:sz w:val="20"/>
                <w:szCs w:val="20"/>
                <w:lang w:eastAsia="tr-TR"/>
              </w:rPr>
            </w:pPr>
            <w:r>
              <w:rPr>
                <w:rFonts w:ascii="Tahoma" w:hAnsi="Tahoma" w:cs="Tahoma"/>
                <w:bCs/>
                <w:sz w:val="20"/>
                <w:szCs w:val="20"/>
                <w:lang w:eastAsia="tr-TR"/>
              </w:rPr>
              <w:t>01.01.2017</w:t>
            </w:r>
            <w:r w:rsidR="00FE279A">
              <w:rPr>
                <w:rFonts w:ascii="Tahoma" w:hAnsi="Tahoma" w:cs="Tahoma"/>
                <w:bCs/>
                <w:sz w:val="20"/>
                <w:szCs w:val="20"/>
                <w:lang w:eastAsia="tr-TR"/>
              </w:rPr>
              <w:t xml:space="preserve">  </w:t>
            </w:r>
            <w:r w:rsidR="006F0C6F">
              <w:rPr>
                <w:rFonts w:ascii="Tahoma" w:hAnsi="Tahoma" w:cs="Tahoma"/>
                <w:bCs/>
                <w:sz w:val="20"/>
                <w:szCs w:val="20"/>
                <w:lang w:eastAsia="tr-TR"/>
              </w:rPr>
              <w:t>31</w:t>
            </w:r>
            <w:r w:rsidR="00FE279A">
              <w:rPr>
                <w:rFonts w:ascii="Tahoma" w:hAnsi="Tahoma" w:cs="Tahoma"/>
                <w:bCs/>
                <w:sz w:val="20"/>
                <w:szCs w:val="20"/>
                <w:lang w:eastAsia="tr-TR"/>
              </w:rPr>
              <w:t>.</w:t>
            </w:r>
            <w:r>
              <w:rPr>
                <w:rFonts w:ascii="Tahoma" w:hAnsi="Tahoma" w:cs="Tahoma"/>
                <w:bCs/>
                <w:sz w:val="20"/>
                <w:szCs w:val="20"/>
                <w:lang w:eastAsia="tr-TR"/>
              </w:rPr>
              <w:t>12</w:t>
            </w:r>
            <w:r w:rsidR="00FE279A" w:rsidRPr="00914ED5">
              <w:rPr>
                <w:rFonts w:ascii="Tahoma" w:hAnsi="Tahoma" w:cs="Tahoma"/>
                <w:bCs/>
                <w:sz w:val="20"/>
                <w:szCs w:val="20"/>
                <w:lang w:eastAsia="tr-TR"/>
              </w:rPr>
              <w:t>.201</w:t>
            </w:r>
            <w:r>
              <w:rPr>
                <w:rFonts w:ascii="Tahoma" w:hAnsi="Tahoma" w:cs="Tahoma"/>
                <w:bCs/>
                <w:sz w:val="20"/>
                <w:szCs w:val="20"/>
                <w:lang w:eastAsia="tr-TR"/>
              </w:rPr>
              <w:t>7</w:t>
            </w:r>
          </w:p>
        </w:tc>
        <w:tc>
          <w:tcPr>
            <w:tcW w:w="1418" w:type="dxa"/>
            <w:vAlign w:val="center"/>
          </w:tcPr>
          <w:p w:rsidR="00FE279A" w:rsidRPr="00DC265D" w:rsidRDefault="00FE279A" w:rsidP="00DF42E3">
            <w:pPr>
              <w:jc w:val="center"/>
              <w:rPr>
                <w:rFonts w:ascii="Tahoma" w:hAnsi="Tahoma" w:cs="Tahoma"/>
                <w:bCs/>
                <w:sz w:val="20"/>
                <w:szCs w:val="20"/>
                <w:lang w:eastAsia="tr-TR"/>
              </w:rPr>
            </w:pPr>
            <w:r>
              <w:rPr>
                <w:rFonts w:ascii="Tahoma" w:hAnsi="Tahoma" w:cs="Tahoma"/>
                <w:bCs/>
                <w:sz w:val="20"/>
                <w:szCs w:val="20"/>
                <w:lang w:eastAsia="tr-TR"/>
              </w:rPr>
              <w:t>4.011.045</w:t>
            </w:r>
            <w:r w:rsidRPr="00DC265D">
              <w:rPr>
                <w:rFonts w:ascii="Tahoma" w:hAnsi="Tahoma" w:cs="Tahoma"/>
                <w:bCs/>
                <w:sz w:val="20"/>
                <w:szCs w:val="20"/>
                <w:lang w:eastAsia="tr-TR"/>
              </w:rPr>
              <w:t>,00</w:t>
            </w:r>
          </w:p>
          <w:p w:rsidR="00FE279A" w:rsidRPr="00FC6743" w:rsidRDefault="00FE279A" w:rsidP="00DF42E3">
            <w:pPr>
              <w:ind w:left="-71" w:hanging="3"/>
              <w:jc w:val="center"/>
              <w:rPr>
                <w:rFonts w:ascii="Tahoma" w:hAnsi="Tahoma" w:cs="Tahoma"/>
                <w:bCs/>
                <w:sz w:val="20"/>
                <w:szCs w:val="20"/>
                <w:lang w:eastAsia="tr-TR"/>
              </w:rPr>
            </w:pPr>
            <w:r>
              <w:rPr>
                <w:rFonts w:ascii="Tahoma" w:hAnsi="Tahoma" w:cs="Tahoma"/>
                <w:bCs/>
                <w:sz w:val="20"/>
                <w:szCs w:val="20"/>
                <w:lang w:eastAsia="tr-TR"/>
              </w:rPr>
              <w:t>TL</w:t>
            </w:r>
            <w:r w:rsidRPr="00FC6743">
              <w:rPr>
                <w:rFonts w:ascii="Tahoma" w:hAnsi="Tahoma" w:cs="Tahoma"/>
                <w:bCs/>
                <w:sz w:val="20"/>
                <w:szCs w:val="20"/>
                <w:lang w:eastAsia="tr-TR"/>
              </w:rPr>
              <w:t xml:space="preserve"> </w:t>
            </w:r>
          </w:p>
        </w:tc>
      </w:tr>
      <w:tr w:rsidR="00AA4276" w:rsidRPr="00FC6743" w:rsidTr="00C04DDA">
        <w:trPr>
          <w:trHeight w:val="1126"/>
        </w:trPr>
        <w:tc>
          <w:tcPr>
            <w:tcW w:w="2127" w:type="dxa"/>
            <w:vAlign w:val="center"/>
          </w:tcPr>
          <w:p w:rsidR="00AA4276" w:rsidRDefault="00AA4276" w:rsidP="00F476B5">
            <w:pPr>
              <w:rPr>
                <w:rFonts w:ascii="Tahoma" w:hAnsi="Tahoma" w:cs="Tahoma"/>
                <w:bCs/>
                <w:sz w:val="20"/>
                <w:szCs w:val="20"/>
                <w:lang w:eastAsia="tr-TR"/>
              </w:rPr>
            </w:pPr>
            <w:r w:rsidRPr="00FE279A">
              <w:rPr>
                <w:rFonts w:ascii="Tahoma" w:hAnsi="Tahoma" w:cs="Tahoma"/>
                <w:bCs/>
                <w:sz w:val="20"/>
                <w:szCs w:val="20"/>
                <w:lang w:eastAsia="tr-TR"/>
              </w:rPr>
              <w:t>2016 Yılı Bölge İçi Gelişmişlik Farklarının Azaltılması Mali Destek Programı</w:t>
            </w:r>
          </w:p>
        </w:tc>
        <w:tc>
          <w:tcPr>
            <w:tcW w:w="1417" w:type="dxa"/>
            <w:textDirection w:val="btLr"/>
            <w:vAlign w:val="center"/>
          </w:tcPr>
          <w:p w:rsidR="00AA4276" w:rsidRDefault="00AA4276" w:rsidP="00C04DDA">
            <w:pPr>
              <w:ind w:firstLine="68"/>
              <w:jc w:val="center"/>
              <w:rPr>
                <w:rFonts w:ascii="Tahoma" w:hAnsi="Tahoma" w:cs="Tahoma"/>
                <w:bCs/>
                <w:sz w:val="20"/>
                <w:szCs w:val="20"/>
                <w:lang w:eastAsia="tr-TR"/>
              </w:rPr>
            </w:pPr>
            <w:r>
              <w:rPr>
                <w:rFonts w:ascii="Tahoma" w:hAnsi="Tahoma" w:cs="Tahoma"/>
                <w:bCs/>
                <w:sz w:val="20"/>
                <w:szCs w:val="20"/>
                <w:lang w:eastAsia="tr-TR"/>
              </w:rPr>
              <w:t>1.3.6.2</w:t>
            </w:r>
          </w:p>
          <w:p w:rsidR="00AA4276" w:rsidRDefault="00AA4276" w:rsidP="00C04DDA">
            <w:pPr>
              <w:ind w:firstLine="68"/>
              <w:jc w:val="center"/>
              <w:rPr>
                <w:rFonts w:ascii="Tahoma" w:hAnsi="Tahoma" w:cs="Tahoma"/>
                <w:bCs/>
                <w:sz w:val="20"/>
                <w:szCs w:val="20"/>
                <w:lang w:eastAsia="tr-TR"/>
              </w:rPr>
            </w:pPr>
            <w:r>
              <w:rPr>
                <w:rFonts w:ascii="Tahoma" w:hAnsi="Tahoma" w:cs="Tahoma"/>
                <w:bCs/>
                <w:sz w:val="20"/>
                <w:szCs w:val="20"/>
                <w:lang w:eastAsia="tr-TR"/>
              </w:rPr>
              <w:t>1.3.6.3</w:t>
            </w:r>
          </w:p>
          <w:p w:rsidR="00AA4276" w:rsidRDefault="00AA4276" w:rsidP="00C04DDA">
            <w:pPr>
              <w:ind w:firstLine="68"/>
              <w:jc w:val="center"/>
              <w:rPr>
                <w:rFonts w:ascii="Tahoma" w:hAnsi="Tahoma" w:cs="Tahoma"/>
                <w:bCs/>
                <w:sz w:val="20"/>
                <w:szCs w:val="20"/>
                <w:lang w:eastAsia="tr-TR"/>
              </w:rPr>
            </w:pPr>
            <w:r>
              <w:rPr>
                <w:rFonts w:ascii="Tahoma" w:hAnsi="Tahoma" w:cs="Tahoma"/>
                <w:bCs/>
                <w:sz w:val="20"/>
                <w:szCs w:val="20"/>
                <w:lang w:eastAsia="tr-TR"/>
              </w:rPr>
              <w:t>1.3.6.5</w:t>
            </w:r>
          </w:p>
        </w:tc>
        <w:tc>
          <w:tcPr>
            <w:tcW w:w="1701" w:type="dxa"/>
            <w:vAlign w:val="center"/>
          </w:tcPr>
          <w:p w:rsidR="00AA4276" w:rsidRPr="00FC6743" w:rsidRDefault="00AA4276" w:rsidP="00DF42E3">
            <w:pPr>
              <w:ind w:firstLine="68"/>
              <w:jc w:val="center"/>
              <w:rPr>
                <w:rFonts w:ascii="Tahoma" w:hAnsi="Tahoma" w:cs="Tahoma"/>
                <w:bCs/>
                <w:sz w:val="20"/>
                <w:szCs w:val="20"/>
                <w:lang w:eastAsia="tr-TR"/>
              </w:rPr>
            </w:pPr>
            <w:r w:rsidRPr="00FC6743">
              <w:rPr>
                <w:rFonts w:ascii="Tahoma" w:hAnsi="Tahoma" w:cs="Tahoma"/>
                <w:bCs/>
                <w:sz w:val="20"/>
                <w:szCs w:val="20"/>
                <w:lang w:eastAsia="tr-TR"/>
              </w:rPr>
              <w:t>İzleme ve Değerlendirme Birimi</w:t>
            </w:r>
          </w:p>
        </w:tc>
        <w:tc>
          <w:tcPr>
            <w:tcW w:w="1418" w:type="dxa"/>
            <w:vAlign w:val="center"/>
          </w:tcPr>
          <w:p w:rsidR="00AA4276" w:rsidRPr="00FC6743" w:rsidRDefault="00AA4276" w:rsidP="00DF42E3">
            <w:pPr>
              <w:ind w:firstLine="68"/>
              <w:jc w:val="center"/>
              <w:rPr>
                <w:rFonts w:ascii="Tahoma" w:hAnsi="Tahoma" w:cs="Tahoma"/>
                <w:bCs/>
                <w:sz w:val="20"/>
                <w:szCs w:val="20"/>
                <w:lang w:eastAsia="tr-TR"/>
              </w:rPr>
            </w:pPr>
            <w:r w:rsidRPr="00FC6743">
              <w:rPr>
                <w:rFonts w:ascii="Tahoma" w:hAnsi="Tahoma" w:cs="Tahoma"/>
                <w:bCs/>
                <w:sz w:val="20"/>
                <w:szCs w:val="20"/>
                <w:lang w:eastAsia="tr-TR"/>
              </w:rPr>
              <w:t>İdari ve Mali İşler Birimi</w:t>
            </w:r>
          </w:p>
        </w:tc>
        <w:tc>
          <w:tcPr>
            <w:tcW w:w="1417" w:type="dxa"/>
            <w:vAlign w:val="center"/>
          </w:tcPr>
          <w:p w:rsidR="00AA4276" w:rsidRPr="004B4940" w:rsidRDefault="00EB18EE" w:rsidP="00EB18EE">
            <w:pPr>
              <w:jc w:val="center"/>
              <w:rPr>
                <w:rFonts w:ascii="Tahoma" w:hAnsi="Tahoma" w:cs="Tahoma"/>
                <w:bCs/>
                <w:sz w:val="20"/>
                <w:szCs w:val="20"/>
                <w:lang w:eastAsia="tr-TR"/>
              </w:rPr>
            </w:pPr>
            <w:r>
              <w:rPr>
                <w:rFonts w:ascii="Tahoma" w:hAnsi="Tahoma" w:cs="Tahoma"/>
                <w:bCs/>
                <w:sz w:val="20"/>
                <w:szCs w:val="20"/>
                <w:lang w:eastAsia="tr-TR"/>
              </w:rPr>
              <w:t>01.01.2017 31.12.2017</w:t>
            </w:r>
          </w:p>
        </w:tc>
        <w:tc>
          <w:tcPr>
            <w:tcW w:w="1418" w:type="dxa"/>
            <w:vAlign w:val="center"/>
          </w:tcPr>
          <w:p w:rsidR="00AA4276" w:rsidRDefault="00AA4276" w:rsidP="00DF42E3">
            <w:pPr>
              <w:jc w:val="center"/>
              <w:rPr>
                <w:rFonts w:ascii="Tahoma" w:hAnsi="Tahoma" w:cs="Tahoma"/>
                <w:bCs/>
                <w:sz w:val="20"/>
                <w:szCs w:val="20"/>
                <w:lang w:eastAsia="tr-TR"/>
              </w:rPr>
            </w:pPr>
          </w:p>
          <w:p w:rsidR="00AA4276" w:rsidRPr="00DC265D" w:rsidRDefault="00AA4276" w:rsidP="00FE279A">
            <w:pPr>
              <w:jc w:val="center"/>
              <w:rPr>
                <w:rFonts w:ascii="Tahoma" w:hAnsi="Tahoma" w:cs="Tahoma"/>
                <w:bCs/>
                <w:sz w:val="20"/>
                <w:szCs w:val="20"/>
                <w:lang w:eastAsia="tr-TR"/>
              </w:rPr>
            </w:pPr>
            <w:r>
              <w:rPr>
                <w:rFonts w:ascii="Tahoma" w:hAnsi="Tahoma" w:cs="Tahoma"/>
                <w:bCs/>
                <w:sz w:val="20"/>
                <w:szCs w:val="20"/>
                <w:lang w:eastAsia="tr-TR"/>
              </w:rPr>
              <w:t>3.860.501,00 TL</w:t>
            </w:r>
          </w:p>
        </w:tc>
      </w:tr>
      <w:tr w:rsidR="00EE69A0" w:rsidRPr="00FC6743" w:rsidTr="001C2FCA">
        <w:trPr>
          <w:trHeight w:val="1126"/>
        </w:trPr>
        <w:tc>
          <w:tcPr>
            <w:tcW w:w="2127" w:type="dxa"/>
            <w:vAlign w:val="center"/>
          </w:tcPr>
          <w:p w:rsidR="00EE69A0" w:rsidRPr="00FE279A" w:rsidRDefault="00EE69A0" w:rsidP="00F476B5">
            <w:pPr>
              <w:rPr>
                <w:rFonts w:ascii="Tahoma" w:hAnsi="Tahoma" w:cs="Tahoma"/>
                <w:bCs/>
                <w:sz w:val="20"/>
                <w:szCs w:val="20"/>
                <w:lang w:eastAsia="tr-TR"/>
              </w:rPr>
            </w:pPr>
            <w:r w:rsidRPr="00EE69A0">
              <w:rPr>
                <w:rFonts w:ascii="Tahoma" w:hAnsi="Tahoma" w:cs="Tahoma"/>
                <w:bCs/>
                <w:sz w:val="20"/>
                <w:szCs w:val="20"/>
                <w:lang w:eastAsia="tr-TR"/>
              </w:rPr>
              <w:t>2016 Yılı Doğrudan Faaliyet Destek Programı</w:t>
            </w:r>
          </w:p>
        </w:tc>
        <w:tc>
          <w:tcPr>
            <w:tcW w:w="1417" w:type="dxa"/>
            <w:vAlign w:val="center"/>
          </w:tcPr>
          <w:p w:rsidR="00EE69A0" w:rsidRDefault="00F649F2" w:rsidP="001C2FCA">
            <w:pPr>
              <w:ind w:firstLine="68"/>
              <w:jc w:val="center"/>
              <w:rPr>
                <w:rFonts w:ascii="Tahoma" w:hAnsi="Tahoma" w:cs="Tahoma"/>
                <w:bCs/>
                <w:sz w:val="20"/>
                <w:szCs w:val="20"/>
                <w:lang w:eastAsia="tr-TR"/>
              </w:rPr>
            </w:pPr>
            <w:r>
              <w:rPr>
                <w:rFonts w:ascii="Tahoma" w:hAnsi="Tahoma" w:cs="Tahoma"/>
                <w:bCs/>
                <w:sz w:val="20"/>
                <w:szCs w:val="20"/>
                <w:lang w:eastAsia="tr-TR"/>
              </w:rPr>
              <w:t>Tüm Gelişme Eksenleri</w:t>
            </w:r>
          </w:p>
        </w:tc>
        <w:tc>
          <w:tcPr>
            <w:tcW w:w="1701" w:type="dxa"/>
            <w:vAlign w:val="center"/>
          </w:tcPr>
          <w:p w:rsidR="00EE69A0" w:rsidRPr="00FC6743" w:rsidRDefault="00EE69A0" w:rsidP="001C2FCA">
            <w:pPr>
              <w:ind w:firstLine="68"/>
              <w:jc w:val="center"/>
              <w:rPr>
                <w:rFonts w:ascii="Tahoma" w:hAnsi="Tahoma" w:cs="Tahoma"/>
                <w:bCs/>
                <w:sz w:val="20"/>
                <w:szCs w:val="20"/>
                <w:lang w:eastAsia="tr-TR"/>
              </w:rPr>
            </w:pPr>
            <w:r w:rsidRPr="00FC6743">
              <w:rPr>
                <w:rFonts w:ascii="Tahoma" w:hAnsi="Tahoma" w:cs="Tahoma"/>
                <w:bCs/>
                <w:sz w:val="20"/>
                <w:szCs w:val="20"/>
                <w:lang w:eastAsia="tr-TR"/>
              </w:rPr>
              <w:t>İzleme ve Değerlendirme Birimi</w:t>
            </w:r>
          </w:p>
        </w:tc>
        <w:tc>
          <w:tcPr>
            <w:tcW w:w="1418" w:type="dxa"/>
            <w:vAlign w:val="center"/>
          </w:tcPr>
          <w:p w:rsidR="00EE69A0" w:rsidRPr="00FC6743" w:rsidRDefault="00EE69A0" w:rsidP="001C2FCA">
            <w:pPr>
              <w:ind w:firstLine="68"/>
              <w:jc w:val="center"/>
              <w:rPr>
                <w:rFonts w:ascii="Tahoma" w:hAnsi="Tahoma" w:cs="Tahoma"/>
                <w:bCs/>
                <w:sz w:val="20"/>
                <w:szCs w:val="20"/>
                <w:lang w:eastAsia="tr-TR"/>
              </w:rPr>
            </w:pPr>
            <w:r w:rsidRPr="00FC6743">
              <w:rPr>
                <w:rFonts w:ascii="Tahoma" w:hAnsi="Tahoma" w:cs="Tahoma"/>
                <w:bCs/>
                <w:sz w:val="20"/>
                <w:szCs w:val="20"/>
                <w:lang w:eastAsia="tr-TR"/>
              </w:rPr>
              <w:t>İdari ve Mali İşler Birimi</w:t>
            </w:r>
          </w:p>
        </w:tc>
        <w:tc>
          <w:tcPr>
            <w:tcW w:w="1417" w:type="dxa"/>
            <w:vAlign w:val="center"/>
          </w:tcPr>
          <w:p w:rsidR="00EE69A0" w:rsidRPr="004B4940" w:rsidRDefault="00EE69A0" w:rsidP="00EE69A0">
            <w:pPr>
              <w:jc w:val="center"/>
              <w:rPr>
                <w:rFonts w:ascii="Tahoma" w:hAnsi="Tahoma" w:cs="Tahoma"/>
                <w:bCs/>
                <w:sz w:val="20"/>
                <w:szCs w:val="20"/>
                <w:lang w:eastAsia="tr-TR"/>
              </w:rPr>
            </w:pPr>
            <w:r>
              <w:rPr>
                <w:rFonts w:ascii="Tahoma" w:hAnsi="Tahoma" w:cs="Tahoma"/>
                <w:bCs/>
                <w:sz w:val="20"/>
                <w:szCs w:val="20"/>
                <w:lang w:eastAsia="tr-TR"/>
              </w:rPr>
              <w:t>01.01.2017 3</w:t>
            </w:r>
            <w:r w:rsidR="00180EDA">
              <w:rPr>
                <w:rFonts w:ascii="Tahoma" w:hAnsi="Tahoma" w:cs="Tahoma"/>
                <w:bCs/>
                <w:sz w:val="20"/>
                <w:szCs w:val="20"/>
                <w:lang w:eastAsia="tr-TR"/>
              </w:rPr>
              <w:t>0</w:t>
            </w:r>
            <w:r>
              <w:rPr>
                <w:rFonts w:ascii="Tahoma" w:hAnsi="Tahoma" w:cs="Tahoma"/>
                <w:bCs/>
                <w:sz w:val="20"/>
                <w:szCs w:val="20"/>
                <w:lang w:eastAsia="tr-TR"/>
              </w:rPr>
              <w:t>.06.2017</w:t>
            </w:r>
          </w:p>
        </w:tc>
        <w:tc>
          <w:tcPr>
            <w:tcW w:w="1418" w:type="dxa"/>
            <w:vAlign w:val="center"/>
          </w:tcPr>
          <w:p w:rsidR="00EE69A0" w:rsidRDefault="007C0A4F" w:rsidP="001F54FE">
            <w:pPr>
              <w:jc w:val="center"/>
              <w:rPr>
                <w:rFonts w:ascii="Tahoma" w:hAnsi="Tahoma" w:cs="Tahoma"/>
                <w:bCs/>
                <w:sz w:val="20"/>
                <w:szCs w:val="20"/>
                <w:lang w:eastAsia="tr-TR"/>
              </w:rPr>
            </w:pPr>
            <w:r>
              <w:rPr>
                <w:rFonts w:ascii="Tahoma" w:hAnsi="Tahoma" w:cs="Tahoma"/>
                <w:bCs/>
                <w:sz w:val="20"/>
                <w:szCs w:val="20"/>
                <w:lang w:eastAsia="tr-TR"/>
              </w:rPr>
              <w:t>450</w:t>
            </w:r>
            <w:r w:rsidR="00EE69A0">
              <w:rPr>
                <w:rFonts w:ascii="Tahoma" w:hAnsi="Tahoma" w:cs="Tahoma"/>
                <w:bCs/>
                <w:sz w:val="20"/>
                <w:szCs w:val="20"/>
                <w:lang w:eastAsia="tr-TR"/>
              </w:rPr>
              <w:t>.</w:t>
            </w:r>
            <w:r w:rsidR="008C6DBC">
              <w:rPr>
                <w:rFonts w:ascii="Tahoma" w:hAnsi="Tahoma" w:cs="Tahoma"/>
                <w:bCs/>
                <w:sz w:val="20"/>
                <w:szCs w:val="20"/>
                <w:lang w:eastAsia="tr-TR"/>
              </w:rPr>
              <w:t>000</w:t>
            </w:r>
            <w:r w:rsidR="00EE69A0">
              <w:rPr>
                <w:rFonts w:ascii="Tahoma" w:hAnsi="Tahoma" w:cs="Tahoma"/>
                <w:bCs/>
                <w:sz w:val="20"/>
                <w:szCs w:val="20"/>
                <w:lang w:eastAsia="tr-TR"/>
              </w:rPr>
              <w:t>,00 TL</w:t>
            </w:r>
          </w:p>
        </w:tc>
      </w:tr>
      <w:tr w:rsidR="00EE69A0" w:rsidRPr="002158D7" w:rsidTr="005B2D4E">
        <w:trPr>
          <w:trHeight w:val="567"/>
        </w:trPr>
        <w:tc>
          <w:tcPr>
            <w:tcW w:w="8080" w:type="dxa"/>
            <w:gridSpan w:val="5"/>
            <w:vAlign w:val="center"/>
          </w:tcPr>
          <w:p w:rsidR="00EE69A0" w:rsidRPr="00DC265D" w:rsidRDefault="00EE69A0" w:rsidP="00DC265D">
            <w:pPr>
              <w:jc w:val="center"/>
              <w:rPr>
                <w:rFonts w:ascii="Tahoma" w:hAnsi="Tahoma" w:cs="Tahoma"/>
                <w:bCs/>
                <w:sz w:val="20"/>
                <w:szCs w:val="20"/>
                <w:lang w:eastAsia="tr-TR"/>
              </w:rPr>
            </w:pPr>
            <w:r w:rsidRPr="00DC265D">
              <w:rPr>
                <w:rFonts w:ascii="Tahoma" w:hAnsi="Tahoma" w:cs="Tahoma"/>
                <w:bCs/>
                <w:sz w:val="20"/>
                <w:szCs w:val="20"/>
                <w:lang w:eastAsia="tr-TR"/>
              </w:rPr>
              <w:t>TOPLAM</w:t>
            </w:r>
          </w:p>
        </w:tc>
        <w:tc>
          <w:tcPr>
            <w:tcW w:w="1418" w:type="dxa"/>
            <w:vAlign w:val="center"/>
          </w:tcPr>
          <w:p w:rsidR="00EE69A0" w:rsidRPr="003A0CBA" w:rsidRDefault="00EE69A0" w:rsidP="00DC265D">
            <w:pPr>
              <w:jc w:val="center"/>
              <w:rPr>
                <w:rFonts w:ascii="Tahoma" w:hAnsi="Tahoma" w:cs="Tahoma"/>
                <w:b/>
                <w:bCs/>
                <w:sz w:val="20"/>
                <w:szCs w:val="20"/>
                <w:lang w:eastAsia="tr-TR"/>
              </w:rPr>
            </w:pPr>
            <w:r>
              <w:rPr>
                <w:rFonts w:ascii="Tahoma" w:hAnsi="Tahoma" w:cs="Tahoma"/>
                <w:b/>
                <w:bCs/>
                <w:sz w:val="20"/>
                <w:szCs w:val="20"/>
                <w:lang w:eastAsia="tr-TR"/>
              </w:rPr>
              <w:t>24.</w:t>
            </w:r>
            <w:r w:rsidR="007C0A4F">
              <w:rPr>
                <w:rFonts w:ascii="Tahoma" w:hAnsi="Tahoma" w:cs="Tahoma"/>
                <w:b/>
                <w:bCs/>
                <w:sz w:val="20"/>
                <w:szCs w:val="20"/>
                <w:lang w:eastAsia="tr-TR"/>
              </w:rPr>
              <w:t>323</w:t>
            </w:r>
            <w:r>
              <w:rPr>
                <w:rFonts w:ascii="Tahoma" w:hAnsi="Tahoma" w:cs="Tahoma"/>
                <w:b/>
                <w:bCs/>
                <w:sz w:val="20"/>
                <w:szCs w:val="20"/>
                <w:lang w:eastAsia="tr-TR"/>
              </w:rPr>
              <w:t>.</w:t>
            </w:r>
            <w:r w:rsidR="008C6DBC">
              <w:rPr>
                <w:rFonts w:ascii="Tahoma" w:hAnsi="Tahoma" w:cs="Tahoma"/>
                <w:b/>
                <w:bCs/>
                <w:sz w:val="20"/>
                <w:szCs w:val="20"/>
                <w:lang w:eastAsia="tr-TR"/>
              </w:rPr>
              <w:t>145</w:t>
            </w:r>
            <w:r>
              <w:rPr>
                <w:rFonts w:ascii="Tahoma" w:hAnsi="Tahoma" w:cs="Tahoma"/>
                <w:b/>
                <w:bCs/>
                <w:sz w:val="20"/>
                <w:szCs w:val="20"/>
                <w:lang w:eastAsia="tr-TR"/>
              </w:rPr>
              <w:t>,77</w:t>
            </w:r>
          </w:p>
          <w:p w:rsidR="00EE69A0" w:rsidRPr="003A0CBA" w:rsidRDefault="00EE69A0" w:rsidP="00DC265D">
            <w:pPr>
              <w:ind w:left="-71"/>
              <w:jc w:val="center"/>
              <w:rPr>
                <w:rFonts w:ascii="Tahoma" w:hAnsi="Tahoma" w:cs="Tahoma"/>
                <w:b/>
                <w:bCs/>
                <w:sz w:val="20"/>
                <w:szCs w:val="20"/>
                <w:lang w:eastAsia="tr-TR"/>
              </w:rPr>
            </w:pPr>
            <w:r w:rsidRPr="003A0CBA">
              <w:rPr>
                <w:rFonts w:ascii="Tahoma" w:hAnsi="Tahoma" w:cs="Tahoma"/>
                <w:b/>
                <w:bCs/>
                <w:sz w:val="20"/>
                <w:szCs w:val="20"/>
                <w:lang w:eastAsia="tr-TR"/>
              </w:rPr>
              <w:t>TL</w:t>
            </w:r>
          </w:p>
        </w:tc>
      </w:tr>
    </w:tbl>
    <w:p w:rsidR="000013BE" w:rsidRPr="0033041E" w:rsidRDefault="0033041E" w:rsidP="0033041E">
      <w:pPr>
        <w:pStyle w:val="3dzey"/>
        <w:tabs>
          <w:tab w:val="clear" w:pos="284"/>
          <w:tab w:val="left" w:pos="7705"/>
        </w:tabs>
        <w:rPr>
          <w:color w:val="auto"/>
        </w:rPr>
      </w:pPr>
      <w:r w:rsidRPr="0033041E">
        <w:rPr>
          <w:color w:val="auto"/>
        </w:rPr>
        <w:tab/>
      </w:r>
    </w:p>
    <w:tbl>
      <w:tblPr>
        <w:tblStyle w:val="TabloKlavuzu"/>
        <w:tblW w:w="0" w:type="auto"/>
        <w:tblInd w:w="108" w:type="dxa"/>
        <w:tblLayout w:type="fixed"/>
        <w:tblLook w:val="04A0" w:firstRow="1" w:lastRow="0" w:firstColumn="1" w:lastColumn="0" w:noHBand="0" w:noVBand="1"/>
      </w:tblPr>
      <w:tblGrid>
        <w:gridCol w:w="4497"/>
        <w:gridCol w:w="4605"/>
      </w:tblGrid>
      <w:tr w:rsidR="00F03DAD" w:rsidRPr="00EC5BBD" w:rsidTr="00F03DAD">
        <w:trPr>
          <w:trHeight w:val="393"/>
        </w:trPr>
        <w:tc>
          <w:tcPr>
            <w:tcW w:w="4497" w:type="dxa"/>
            <w:vAlign w:val="center"/>
          </w:tcPr>
          <w:p w:rsidR="00F03DAD" w:rsidRPr="00604261" w:rsidRDefault="00F03DAD" w:rsidP="00F03DAD">
            <w:pPr>
              <w:spacing w:line="360" w:lineRule="auto"/>
              <w:jc w:val="center"/>
              <w:rPr>
                <w:rFonts w:ascii="Tahoma" w:hAnsi="Tahoma" w:cs="Tahoma"/>
                <w:b/>
                <w:sz w:val="20"/>
                <w:szCs w:val="20"/>
              </w:rPr>
            </w:pPr>
            <w:r w:rsidRPr="00604261">
              <w:rPr>
                <w:rFonts w:ascii="Tahoma" w:hAnsi="Tahoma" w:cs="Tahoma"/>
                <w:b/>
                <w:sz w:val="20"/>
                <w:szCs w:val="20"/>
              </w:rPr>
              <w:t>Faaliyet</w:t>
            </w:r>
          </w:p>
        </w:tc>
        <w:tc>
          <w:tcPr>
            <w:tcW w:w="4605" w:type="dxa"/>
            <w:vAlign w:val="center"/>
          </w:tcPr>
          <w:p w:rsidR="00F03DAD" w:rsidRPr="00604261" w:rsidRDefault="00F03DAD" w:rsidP="00F03DAD">
            <w:pPr>
              <w:spacing w:line="360" w:lineRule="auto"/>
              <w:jc w:val="center"/>
              <w:rPr>
                <w:rFonts w:ascii="Tahoma" w:hAnsi="Tahoma" w:cs="Tahoma"/>
                <w:b/>
                <w:sz w:val="20"/>
                <w:szCs w:val="20"/>
              </w:rPr>
            </w:pPr>
            <w:r w:rsidRPr="00604261">
              <w:rPr>
                <w:rFonts w:ascii="Tahoma" w:hAnsi="Tahoma" w:cs="Tahoma"/>
                <w:b/>
                <w:sz w:val="20"/>
                <w:szCs w:val="20"/>
              </w:rPr>
              <w:t>Beklenen Ç</w:t>
            </w:r>
            <w:r w:rsidRPr="00604261">
              <w:rPr>
                <w:rFonts w:ascii="Tahoma" w:hAnsi="Tahoma" w:cs="Tahoma" w:hint="eastAsia"/>
                <w:b/>
                <w:sz w:val="20"/>
                <w:szCs w:val="20"/>
              </w:rPr>
              <w:t>ı</w:t>
            </w:r>
            <w:r w:rsidRPr="00604261">
              <w:rPr>
                <w:rFonts w:ascii="Tahoma" w:hAnsi="Tahoma" w:cs="Tahoma"/>
                <w:b/>
                <w:sz w:val="20"/>
                <w:szCs w:val="20"/>
              </w:rPr>
              <w:t>kt</w:t>
            </w:r>
            <w:r w:rsidRPr="00604261">
              <w:rPr>
                <w:rFonts w:ascii="Tahoma" w:hAnsi="Tahoma" w:cs="Tahoma" w:hint="eastAsia"/>
                <w:b/>
                <w:sz w:val="20"/>
                <w:szCs w:val="20"/>
              </w:rPr>
              <w:t>ı</w:t>
            </w:r>
          </w:p>
        </w:tc>
      </w:tr>
      <w:tr w:rsidR="005B507C" w:rsidRPr="00EC5BBD" w:rsidTr="00F03DAD">
        <w:trPr>
          <w:trHeight w:val="567"/>
        </w:trPr>
        <w:tc>
          <w:tcPr>
            <w:tcW w:w="4497" w:type="dxa"/>
            <w:vAlign w:val="center"/>
          </w:tcPr>
          <w:p w:rsidR="005B507C" w:rsidRPr="00FC6743" w:rsidRDefault="003834A4" w:rsidP="00F476B5">
            <w:pPr>
              <w:rPr>
                <w:rFonts w:ascii="Tahoma" w:hAnsi="Tahoma" w:cs="Tahoma"/>
                <w:bCs/>
                <w:sz w:val="20"/>
                <w:szCs w:val="20"/>
              </w:rPr>
            </w:pPr>
            <w:r w:rsidRPr="003834A4">
              <w:rPr>
                <w:rFonts w:ascii="Tahoma" w:hAnsi="Tahoma" w:cs="Tahoma"/>
                <w:bCs/>
                <w:sz w:val="20"/>
                <w:szCs w:val="20"/>
              </w:rPr>
              <w:t>2012 Yılı Sürdürülebilir Üretimin Geliştirilmesi ve Yenilikçilik Mali Destek Programı</w:t>
            </w:r>
          </w:p>
        </w:tc>
        <w:tc>
          <w:tcPr>
            <w:tcW w:w="4605" w:type="dxa"/>
            <w:vAlign w:val="center"/>
          </w:tcPr>
          <w:p w:rsidR="005B507C" w:rsidRPr="00444874" w:rsidRDefault="005B507C" w:rsidP="00F476B5">
            <w:pPr>
              <w:rPr>
                <w:rFonts w:ascii="Tahoma" w:hAnsi="Tahoma" w:cs="Tahoma"/>
                <w:sz w:val="20"/>
                <w:szCs w:val="20"/>
              </w:rPr>
            </w:pPr>
            <w:r>
              <w:rPr>
                <w:rFonts w:ascii="Tahoma" w:hAnsi="Tahoma" w:cs="Tahoma"/>
                <w:sz w:val="20"/>
                <w:szCs w:val="20"/>
              </w:rPr>
              <w:t>Programın tamamlanması</w:t>
            </w:r>
          </w:p>
        </w:tc>
      </w:tr>
      <w:tr w:rsidR="00FE279A" w:rsidRPr="00EC5BBD" w:rsidTr="00F03DAD">
        <w:trPr>
          <w:trHeight w:val="567"/>
        </w:trPr>
        <w:tc>
          <w:tcPr>
            <w:tcW w:w="4497" w:type="dxa"/>
            <w:vAlign w:val="center"/>
          </w:tcPr>
          <w:p w:rsidR="00FE279A" w:rsidRDefault="00FE279A" w:rsidP="00DF42E3">
            <w:pPr>
              <w:rPr>
                <w:rFonts w:ascii="Tahoma" w:hAnsi="Tahoma" w:cs="Tahoma"/>
                <w:bCs/>
                <w:sz w:val="20"/>
                <w:szCs w:val="20"/>
              </w:rPr>
            </w:pPr>
            <w:r>
              <w:rPr>
                <w:rFonts w:ascii="Tahoma" w:hAnsi="Tahoma" w:cs="Tahoma"/>
                <w:bCs/>
                <w:sz w:val="20"/>
                <w:szCs w:val="20"/>
              </w:rPr>
              <w:t>2014</w:t>
            </w:r>
            <w:r w:rsidRPr="003834A4">
              <w:rPr>
                <w:rFonts w:ascii="Tahoma" w:hAnsi="Tahoma" w:cs="Tahoma"/>
                <w:bCs/>
                <w:sz w:val="20"/>
                <w:szCs w:val="20"/>
              </w:rPr>
              <w:t xml:space="preserve"> Yılı Sürdürülebilir Üretimin Geliştirilmesi ve Yenilikçilik Mali Destek Programı</w:t>
            </w:r>
          </w:p>
        </w:tc>
        <w:tc>
          <w:tcPr>
            <w:tcW w:w="4605" w:type="dxa"/>
            <w:vAlign w:val="center"/>
          </w:tcPr>
          <w:p w:rsidR="00FE279A" w:rsidRPr="00444874" w:rsidRDefault="00FE279A" w:rsidP="00DF42E3">
            <w:pPr>
              <w:rPr>
                <w:rFonts w:ascii="Tahoma" w:hAnsi="Tahoma" w:cs="Tahoma"/>
                <w:sz w:val="20"/>
                <w:szCs w:val="20"/>
              </w:rPr>
            </w:pPr>
            <w:r>
              <w:rPr>
                <w:rFonts w:ascii="Tahoma" w:hAnsi="Tahoma" w:cs="Tahoma"/>
                <w:sz w:val="20"/>
                <w:szCs w:val="20"/>
              </w:rPr>
              <w:t>Programın tamamlanması</w:t>
            </w:r>
          </w:p>
        </w:tc>
      </w:tr>
      <w:tr w:rsidR="00FE279A" w:rsidRPr="00EC5BBD" w:rsidTr="00F03DAD">
        <w:trPr>
          <w:trHeight w:val="567"/>
        </w:trPr>
        <w:tc>
          <w:tcPr>
            <w:tcW w:w="4497" w:type="dxa"/>
            <w:vAlign w:val="center"/>
          </w:tcPr>
          <w:p w:rsidR="00FE279A" w:rsidRPr="00FC6743" w:rsidRDefault="00FE279A" w:rsidP="00F476B5">
            <w:pPr>
              <w:rPr>
                <w:rFonts w:ascii="Tahoma" w:hAnsi="Tahoma" w:cs="Tahoma"/>
                <w:bCs/>
                <w:sz w:val="20"/>
                <w:szCs w:val="20"/>
              </w:rPr>
            </w:pPr>
            <w:r w:rsidRPr="003834A4">
              <w:rPr>
                <w:rFonts w:ascii="Tahoma" w:hAnsi="Tahoma" w:cs="Tahoma"/>
                <w:bCs/>
                <w:sz w:val="20"/>
                <w:szCs w:val="20"/>
              </w:rPr>
              <w:t>2014 Yılı Bölge İçi Gelişmişlik Farklarının Azaltılması 2 Mali Destek Programı</w:t>
            </w:r>
          </w:p>
        </w:tc>
        <w:tc>
          <w:tcPr>
            <w:tcW w:w="4605" w:type="dxa"/>
            <w:vAlign w:val="center"/>
          </w:tcPr>
          <w:p w:rsidR="00FE279A" w:rsidRDefault="00FE279A" w:rsidP="00F476B5">
            <w:pPr>
              <w:rPr>
                <w:rFonts w:ascii="Tahoma" w:hAnsi="Tahoma" w:cs="Tahoma"/>
                <w:sz w:val="20"/>
                <w:szCs w:val="20"/>
              </w:rPr>
            </w:pPr>
            <w:r>
              <w:rPr>
                <w:rFonts w:ascii="Tahoma" w:hAnsi="Tahoma" w:cs="Tahoma"/>
                <w:sz w:val="20"/>
                <w:szCs w:val="20"/>
              </w:rPr>
              <w:t>Programın tamamlanması</w:t>
            </w:r>
          </w:p>
        </w:tc>
      </w:tr>
      <w:tr w:rsidR="00FE279A" w:rsidRPr="00EC5BBD" w:rsidTr="00F03DAD">
        <w:trPr>
          <w:trHeight w:val="567"/>
        </w:trPr>
        <w:tc>
          <w:tcPr>
            <w:tcW w:w="4497" w:type="dxa"/>
            <w:vAlign w:val="center"/>
          </w:tcPr>
          <w:p w:rsidR="00FE279A" w:rsidRPr="00F13ADD" w:rsidRDefault="00FE279A" w:rsidP="00F476B5">
            <w:pPr>
              <w:rPr>
                <w:rFonts w:ascii="Tahoma" w:hAnsi="Tahoma" w:cs="Tahoma"/>
                <w:bCs/>
                <w:sz w:val="20"/>
                <w:szCs w:val="20"/>
              </w:rPr>
            </w:pPr>
            <w:r>
              <w:rPr>
                <w:rFonts w:ascii="Tahoma" w:hAnsi="Tahoma" w:cs="Tahoma"/>
                <w:bCs/>
                <w:sz w:val="20"/>
                <w:szCs w:val="20"/>
              </w:rPr>
              <w:t>2015</w:t>
            </w:r>
            <w:r w:rsidRPr="00FC6743">
              <w:rPr>
                <w:rFonts w:ascii="Tahoma" w:hAnsi="Tahoma" w:cs="Tahoma"/>
                <w:bCs/>
                <w:sz w:val="20"/>
                <w:szCs w:val="20"/>
              </w:rPr>
              <w:t xml:space="preserve"> Yılı Turizm Altyapısının Geliştirilmesi Küçük Ölçekli Altyapı Mali Destek Programı </w:t>
            </w:r>
          </w:p>
        </w:tc>
        <w:tc>
          <w:tcPr>
            <w:tcW w:w="4605" w:type="dxa"/>
            <w:vAlign w:val="center"/>
          </w:tcPr>
          <w:p w:rsidR="00FE279A" w:rsidRDefault="00FE279A" w:rsidP="00F476B5">
            <w:pPr>
              <w:rPr>
                <w:rFonts w:ascii="Tahoma" w:hAnsi="Tahoma" w:cs="Tahoma"/>
                <w:sz w:val="20"/>
                <w:szCs w:val="20"/>
              </w:rPr>
            </w:pPr>
            <w:r>
              <w:rPr>
                <w:rFonts w:ascii="Tahoma" w:hAnsi="Tahoma" w:cs="Tahoma"/>
                <w:sz w:val="20"/>
                <w:szCs w:val="20"/>
              </w:rPr>
              <w:t>Programın tamamlanması</w:t>
            </w:r>
          </w:p>
        </w:tc>
      </w:tr>
      <w:tr w:rsidR="00FE279A" w:rsidRPr="00EC5BBD" w:rsidTr="00F03DAD">
        <w:trPr>
          <w:trHeight w:val="567"/>
        </w:trPr>
        <w:tc>
          <w:tcPr>
            <w:tcW w:w="4497" w:type="dxa"/>
            <w:vAlign w:val="center"/>
          </w:tcPr>
          <w:p w:rsidR="00FE279A" w:rsidRDefault="00FE279A" w:rsidP="00F476B5">
            <w:pPr>
              <w:rPr>
                <w:rFonts w:ascii="Tahoma" w:hAnsi="Tahoma" w:cs="Tahoma"/>
                <w:bCs/>
                <w:sz w:val="20"/>
                <w:szCs w:val="20"/>
              </w:rPr>
            </w:pPr>
            <w:r>
              <w:rPr>
                <w:rFonts w:ascii="Tahoma" w:hAnsi="Tahoma" w:cs="Tahoma"/>
                <w:bCs/>
                <w:sz w:val="20"/>
                <w:szCs w:val="20"/>
              </w:rPr>
              <w:t>2015</w:t>
            </w:r>
            <w:r w:rsidRPr="00FC6743">
              <w:rPr>
                <w:rFonts w:ascii="Tahoma" w:hAnsi="Tahoma" w:cs="Tahoma"/>
                <w:bCs/>
                <w:sz w:val="20"/>
                <w:szCs w:val="20"/>
              </w:rPr>
              <w:t xml:space="preserve"> Yılı </w:t>
            </w:r>
            <w:r w:rsidRPr="005B507C">
              <w:rPr>
                <w:rFonts w:ascii="Tahoma" w:hAnsi="Tahoma" w:cs="Tahoma"/>
                <w:bCs/>
                <w:sz w:val="20"/>
                <w:szCs w:val="20"/>
              </w:rPr>
              <w:t>Turizmin Geliştirilmesi Mali Destek Programı</w:t>
            </w:r>
          </w:p>
        </w:tc>
        <w:tc>
          <w:tcPr>
            <w:tcW w:w="4605" w:type="dxa"/>
            <w:vAlign w:val="center"/>
          </w:tcPr>
          <w:p w:rsidR="00FE279A" w:rsidRDefault="00FE279A" w:rsidP="00F476B5">
            <w:pPr>
              <w:rPr>
                <w:rFonts w:ascii="Tahoma" w:hAnsi="Tahoma" w:cs="Tahoma"/>
                <w:sz w:val="20"/>
                <w:szCs w:val="20"/>
              </w:rPr>
            </w:pPr>
            <w:r>
              <w:rPr>
                <w:rFonts w:ascii="Tahoma" w:hAnsi="Tahoma" w:cs="Tahoma"/>
                <w:sz w:val="20"/>
                <w:szCs w:val="20"/>
              </w:rPr>
              <w:t>Programın tamamlanması</w:t>
            </w:r>
          </w:p>
        </w:tc>
      </w:tr>
      <w:tr w:rsidR="00FE279A" w:rsidRPr="00EC5BBD" w:rsidTr="00F03DAD">
        <w:trPr>
          <w:trHeight w:val="567"/>
        </w:trPr>
        <w:tc>
          <w:tcPr>
            <w:tcW w:w="4497" w:type="dxa"/>
            <w:vAlign w:val="center"/>
          </w:tcPr>
          <w:p w:rsidR="00FE279A" w:rsidRPr="00FE279A" w:rsidRDefault="00FE279A" w:rsidP="00DF42E3">
            <w:pPr>
              <w:rPr>
                <w:rFonts w:ascii="Tahoma" w:hAnsi="Tahoma" w:cs="Tahoma"/>
                <w:sz w:val="20"/>
                <w:szCs w:val="20"/>
              </w:rPr>
            </w:pPr>
            <w:r w:rsidRPr="00FE279A">
              <w:rPr>
                <w:rFonts w:ascii="Tahoma" w:hAnsi="Tahoma" w:cs="Tahoma"/>
                <w:sz w:val="20"/>
                <w:szCs w:val="20"/>
              </w:rPr>
              <w:t>2016 Yılı Sürdürülebilir Üretimin Geliştirilmesi ve Yenilikçilik Mali Destek Programı</w:t>
            </w:r>
          </w:p>
        </w:tc>
        <w:tc>
          <w:tcPr>
            <w:tcW w:w="4605" w:type="dxa"/>
            <w:vAlign w:val="center"/>
          </w:tcPr>
          <w:p w:rsidR="00FE279A" w:rsidRDefault="00FE279A" w:rsidP="00F476B5">
            <w:pPr>
              <w:rPr>
                <w:rFonts w:ascii="Tahoma" w:hAnsi="Tahoma" w:cs="Tahoma"/>
                <w:sz w:val="20"/>
                <w:szCs w:val="20"/>
              </w:rPr>
            </w:pPr>
            <w:r>
              <w:rPr>
                <w:rFonts w:ascii="Tahoma" w:hAnsi="Tahoma" w:cs="Tahoma"/>
                <w:sz w:val="20"/>
                <w:szCs w:val="20"/>
              </w:rPr>
              <w:t>Programın tamamlanması</w:t>
            </w:r>
          </w:p>
        </w:tc>
      </w:tr>
      <w:tr w:rsidR="00FE279A" w:rsidRPr="00EC5BBD" w:rsidTr="00F03DAD">
        <w:trPr>
          <w:trHeight w:val="567"/>
        </w:trPr>
        <w:tc>
          <w:tcPr>
            <w:tcW w:w="4497" w:type="dxa"/>
            <w:vAlign w:val="center"/>
          </w:tcPr>
          <w:p w:rsidR="00FE279A" w:rsidRDefault="00FE279A" w:rsidP="00DF42E3">
            <w:pPr>
              <w:rPr>
                <w:rFonts w:ascii="Tahoma" w:hAnsi="Tahoma" w:cs="Tahoma"/>
                <w:bCs/>
                <w:sz w:val="20"/>
                <w:szCs w:val="20"/>
              </w:rPr>
            </w:pPr>
            <w:r w:rsidRPr="00FE279A">
              <w:rPr>
                <w:rFonts w:ascii="Tahoma" w:hAnsi="Tahoma" w:cs="Tahoma"/>
                <w:bCs/>
                <w:sz w:val="20"/>
                <w:szCs w:val="20"/>
              </w:rPr>
              <w:t>2016 Yılı İthalat Bağımlılığının Azaltılması ve İhracatın Geliştirilmesi Mali Destek Programı</w:t>
            </w:r>
          </w:p>
        </w:tc>
        <w:tc>
          <w:tcPr>
            <w:tcW w:w="4605" w:type="dxa"/>
            <w:vAlign w:val="center"/>
          </w:tcPr>
          <w:p w:rsidR="00FE279A" w:rsidRDefault="00FE279A" w:rsidP="00F476B5">
            <w:pPr>
              <w:rPr>
                <w:rFonts w:ascii="Tahoma" w:hAnsi="Tahoma" w:cs="Tahoma"/>
                <w:sz w:val="20"/>
                <w:szCs w:val="20"/>
              </w:rPr>
            </w:pPr>
            <w:r>
              <w:rPr>
                <w:rFonts w:ascii="Tahoma" w:hAnsi="Tahoma" w:cs="Tahoma"/>
                <w:sz w:val="20"/>
                <w:szCs w:val="20"/>
              </w:rPr>
              <w:t>Programın tamamlanması</w:t>
            </w:r>
          </w:p>
        </w:tc>
      </w:tr>
      <w:tr w:rsidR="00FE279A" w:rsidRPr="00EC5BBD" w:rsidTr="00F03DAD">
        <w:trPr>
          <w:trHeight w:val="567"/>
        </w:trPr>
        <w:tc>
          <w:tcPr>
            <w:tcW w:w="4497" w:type="dxa"/>
            <w:vAlign w:val="center"/>
          </w:tcPr>
          <w:p w:rsidR="00FE279A" w:rsidRDefault="00FE279A" w:rsidP="00DF42E3">
            <w:pPr>
              <w:rPr>
                <w:rFonts w:ascii="Tahoma" w:hAnsi="Tahoma" w:cs="Tahoma"/>
                <w:bCs/>
                <w:sz w:val="20"/>
                <w:szCs w:val="20"/>
              </w:rPr>
            </w:pPr>
            <w:r w:rsidRPr="00FE279A">
              <w:rPr>
                <w:rFonts w:ascii="Tahoma" w:hAnsi="Tahoma" w:cs="Tahoma"/>
                <w:bCs/>
                <w:sz w:val="20"/>
                <w:szCs w:val="20"/>
              </w:rPr>
              <w:t>2016 Yılı Bölge İçi Gelişmişlik Farklarının Azaltılması Mali Destek Programı</w:t>
            </w:r>
          </w:p>
        </w:tc>
        <w:tc>
          <w:tcPr>
            <w:tcW w:w="4605" w:type="dxa"/>
            <w:vAlign w:val="center"/>
          </w:tcPr>
          <w:p w:rsidR="00FE279A" w:rsidRDefault="00FE279A" w:rsidP="00DF42E3">
            <w:pPr>
              <w:rPr>
                <w:rFonts w:ascii="Tahoma" w:hAnsi="Tahoma" w:cs="Tahoma"/>
                <w:sz w:val="20"/>
                <w:szCs w:val="20"/>
              </w:rPr>
            </w:pPr>
            <w:r>
              <w:rPr>
                <w:rFonts w:ascii="Tahoma" w:hAnsi="Tahoma" w:cs="Tahoma"/>
                <w:sz w:val="20"/>
                <w:szCs w:val="20"/>
              </w:rPr>
              <w:t>Programın tamamlanması</w:t>
            </w:r>
          </w:p>
        </w:tc>
      </w:tr>
      <w:tr w:rsidR="00F649F2" w:rsidRPr="00EC5BBD" w:rsidTr="00F03DAD">
        <w:trPr>
          <w:trHeight w:val="567"/>
        </w:trPr>
        <w:tc>
          <w:tcPr>
            <w:tcW w:w="4497" w:type="dxa"/>
            <w:vAlign w:val="center"/>
          </w:tcPr>
          <w:p w:rsidR="00F649F2" w:rsidRPr="00FE279A" w:rsidRDefault="00F649F2" w:rsidP="00DF42E3">
            <w:pPr>
              <w:rPr>
                <w:rFonts w:ascii="Tahoma" w:hAnsi="Tahoma" w:cs="Tahoma"/>
                <w:bCs/>
                <w:sz w:val="20"/>
                <w:szCs w:val="20"/>
              </w:rPr>
            </w:pPr>
            <w:r w:rsidRPr="00F649F2">
              <w:rPr>
                <w:rFonts w:ascii="Tahoma" w:hAnsi="Tahoma" w:cs="Tahoma"/>
                <w:bCs/>
                <w:sz w:val="20"/>
                <w:szCs w:val="20"/>
              </w:rPr>
              <w:t>2016 Yılı Doğrudan Faaliyet Destek Programı</w:t>
            </w:r>
          </w:p>
        </w:tc>
        <w:tc>
          <w:tcPr>
            <w:tcW w:w="4605" w:type="dxa"/>
            <w:vAlign w:val="center"/>
          </w:tcPr>
          <w:p w:rsidR="00F649F2" w:rsidRDefault="00F649F2" w:rsidP="00297102">
            <w:pPr>
              <w:rPr>
                <w:rFonts w:ascii="Tahoma" w:hAnsi="Tahoma" w:cs="Tahoma"/>
                <w:sz w:val="20"/>
                <w:szCs w:val="20"/>
              </w:rPr>
            </w:pPr>
            <w:r>
              <w:rPr>
                <w:rFonts w:ascii="Tahoma" w:hAnsi="Tahoma" w:cs="Tahoma"/>
                <w:sz w:val="20"/>
                <w:szCs w:val="20"/>
              </w:rPr>
              <w:t>Programın tamamlanması</w:t>
            </w:r>
          </w:p>
        </w:tc>
      </w:tr>
    </w:tbl>
    <w:p w:rsidR="00F03DAD" w:rsidRDefault="00F03DAD" w:rsidP="00FC058D">
      <w:pPr>
        <w:pStyle w:val="3dzey"/>
        <w:rPr>
          <w:color w:val="auto"/>
          <w:highlight w:val="yellow"/>
        </w:rPr>
      </w:pPr>
    </w:p>
    <w:p w:rsidR="00F83359" w:rsidRPr="003D582C" w:rsidRDefault="003E302C" w:rsidP="00A562AB">
      <w:pPr>
        <w:pStyle w:val="4dzey"/>
        <w:numPr>
          <w:ilvl w:val="2"/>
          <w:numId w:val="4"/>
        </w:numPr>
        <w:ind w:left="851" w:hanging="851"/>
        <w:outlineLvl w:val="2"/>
      </w:pPr>
      <w:bookmarkStart w:id="53" w:name="_Toc475384605"/>
      <w:r>
        <w:t>2017</w:t>
      </w:r>
      <w:r w:rsidR="00F83359" w:rsidRPr="003D582C">
        <w:t xml:space="preserve"> Yılı Teknik Destek Programı</w:t>
      </w:r>
      <w:bookmarkEnd w:id="53"/>
    </w:p>
    <w:p w:rsidR="00180DDE" w:rsidRPr="003F496C" w:rsidRDefault="003E302C" w:rsidP="0013694E">
      <w:pPr>
        <w:pStyle w:val="GvdeMetni"/>
        <w:spacing w:before="0" w:after="60"/>
        <w:ind w:firstLine="0"/>
        <w:rPr>
          <w:rFonts w:ascii="Tahoma" w:hAnsi="Tahoma" w:cs="Tahoma"/>
          <w:bCs/>
          <w:sz w:val="22"/>
          <w:szCs w:val="22"/>
        </w:rPr>
      </w:pPr>
      <w:bookmarkStart w:id="54" w:name="_Toc317057837"/>
      <w:r>
        <w:rPr>
          <w:rFonts w:ascii="Tahoma" w:hAnsi="Tahoma" w:cs="Tahoma"/>
          <w:bCs/>
          <w:sz w:val="22"/>
          <w:szCs w:val="22"/>
          <w:lang w:eastAsia="en-US"/>
        </w:rPr>
        <w:t>2017</w:t>
      </w:r>
      <w:r w:rsidR="00180DDE" w:rsidRPr="003F496C">
        <w:rPr>
          <w:rFonts w:ascii="Tahoma" w:hAnsi="Tahoma" w:cs="Tahoma"/>
          <w:bCs/>
          <w:sz w:val="22"/>
          <w:szCs w:val="22"/>
          <w:lang w:eastAsia="en-US"/>
        </w:rPr>
        <w:t xml:space="preserve"> yılında herhangi bir proje teklif çağrısı ile ilişkilendirmeden başta yerel yönetimler, meslek kuruluşlar</w:t>
      </w:r>
      <w:r w:rsidR="00180DDE" w:rsidRPr="003F496C">
        <w:rPr>
          <w:rFonts w:ascii="Tahoma" w:hAnsi="Tahoma" w:cs="Tahoma" w:hint="eastAsia"/>
          <w:bCs/>
          <w:sz w:val="22"/>
          <w:szCs w:val="22"/>
          <w:lang w:eastAsia="en-US"/>
        </w:rPr>
        <w:t>ı</w:t>
      </w:r>
      <w:r w:rsidR="00180DDE" w:rsidRPr="003F496C">
        <w:rPr>
          <w:rFonts w:ascii="Tahoma" w:hAnsi="Tahoma" w:cs="Tahoma"/>
          <w:bCs/>
          <w:sz w:val="22"/>
          <w:szCs w:val="22"/>
          <w:lang w:eastAsia="en-US"/>
        </w:rPr>
        <w:t xml:space="preserve"> ve sivil toplum kuruluşlar</w:t>
      </w:r>
      <w:r w:rsidR="00180DDE" w:rsidRPr="003F496C">
        <w:rPr>
          <w:rFonts w:ascii="Tahoma" w:hAnsi="Tahoma" w:cs="Tahoma" w:hint="eastAsia"/>
          <w:bCs/>
          <w:sz w:val="22"/>
          <w:szCs w:val="22"/>
          <w:lang w:eastAsia="en-US"/>
        </w:rPr>
        <w:t>ı</w:t>
      </w:r>
      <w:r w:rsidR="00180DDE" w:rsidRPr="003F496C">
        <w:rPr>
          <w:rFonts w:ascii="Tahoma" w:hAnsi="Tahoma" w:cs="Tahoma"/>
          <w:bCs/>
          <w:sz w:val="22"/>
          <w:szCs w:val="22"/>
          <w:lang w:eastAsia="en-US"/>
        </w:rPr>
        <w:t xml:space="preserve"> olmak üzere, OSB’ler, KSS’ler ile birlik ve kooperatifler ile kamu kurum ve kuruluşlarına, Ajans personeli veya gerektiğinde hizmet alımı yoluyla teknik destek sağlan</w:t>
      </w:r>
      <w:r w:rsidR="00180DDE">
        <w:rPr>
          <w:rFonts w:ascii="Tahoma" w:hAnsi="Tahoma" w:cs="Tahoma"/>
          <w:bCs/>
          <w:sz w:val="22"/>
          <w:szCs w:val="22"/>
          <w:lang w:eastAsia="en-US"/>
        </w:rPr>
        <w:t xml:space="preserve">acaktır. Bu kapsamda, 10. Kalkınma Planı kapsamında yer alan Yerelde Kurumsal </w:t>
      </w:r>
      <w:r w:rsidR="00180DDE">
        <w:rPr>
          <w:rFonts w:ascii="Tahoma" w:hAnsi="Tahoma" w:cs="Tahoma"/>
          <w:bCs/>
          <w:sz w:val="22"/>
          <w:szCs w:val="22"/>
          <w:lang w:eastAsia="en-US"/>
        </w:rPr>
        <w:lastRenderedPageBreak/>
        <w:t xml:space="preserve">Kapasitenin Güçlendirilmesi Programı Eylem Planı ve TR63 Bölge Planı’nda yer alan öncelikler doğrultusunda </w:t>
      </w:r>
      <w:r w:rsidR="00180DDE" w:rsidRPr="003F496C">
        <w:rPr>
          <w:rFonts w:ascii="Tahoma" w:hAnsi="Tahoma" w:cs="Tahoma"/>
          <w:bCs/>
          <w:sz w:val="22"/>
          <w:szCs w:val="22"/>
          <w:lang w:eastAsia="en-US"/>
        </w:rPr>
        <w:t xml:space="preserve">söz konusu kurum ve kuruluşlara, </w:t>
      </w:r>
      <w:r w:rsidR="00180DDE">
        <w:rPr>
          <w:rFonts w:ascii="Tahoma" w:hAnsi="Tahoma" w:cs="Tahoma"/>
          <w:bCs/>
          <w:sz w:val="22"/>
          <w:szCs w:val="22"/>
          <w:lang w:eastAsia="en-US"/>
        </w:rPr>
        <w:t>kurumsal kalite yönetimi, risk yönetimi ve iç kontrol mekanizmalarının geliştirilmesi, akıllı kent uygulamaları, mesleki eğitim,</w:t>
      </w:r>
      <w:r w:rsidR="00485D23">
        <w:rPr>
          <w:rFonts w:ascii="Tahoma" w:hAnsi="Tahoma" w:cs="Tahoma"/>
          <w:bCs/>
          <w:sz w:val="22"/>
          <w:szCs w:val="22"/>
          <w:lang w:eastAsia="en-US"/>
        </w:rPr>
        <w:t xml:space="preserve"> </w:t>
      </w:r>
      <w:r w:rsidR="00180DDE">
        <w:rPr>
          <w:rFonts w:ascii="Tahoma" w:hAnsi="Tahoma" w:cs="Tahoma"/>
          <w:bCs/>
          <w:sz w:val="22"/>
          <w:szCs w:val="22"/>
          <w:lang w:eastAsia="en-US"/>
        </w:rPr>
        <w:t xml:space="preserve">bilişim stratejileri, ar-ge ve yenilikçilik transferi, dış ticaret, lojistik ve turizm sektörlerinde kurumsal kapasitenin geliştirilmesi, marka, patent ve coğrafi işaret alımına yönelik danışmanlık </w:t>
      </w:r>
      <w:r w:rsidR="00180DDE" w:rsidRPr="003F496C">
        <w:rPr>
          <w:rFonts w:ascii="Tahoma" w:hAnsi="Tahoma" w:cs="Tahoma"/>
          <w:bCs/>
          <w:sz w:val="22"/>
          <w:szCs w:val="22"/>
          <w:lang w:eastAsia="en-US"/>
        </w:rPr>
        <w:t>faaliyetleri</w:t>
      </w:r>
      <w:r w:rsidR="00180DDE">
        <w:rPr>
          <w:rFonts w:ascii="Tahoma" w:hAnsi="Tahoma" w:cs="Tahoma"/>
          <w:bCs/>
          <w:sz w:val="22"/>
          <w:szCs w:val="22"/>
          <w:lang w:eastAsia="en-US"/>
        </w:rPr>
        <w:t xml:space="preserve"> gibi </w:t>
      </w:r>
      <w:r w:rsidR="00180DDE" w:rsidRPr="003F496C">
        <w:rPr>
          <w:rFonts w:ascii="Tahoma" w:hAnsi="Tahoma" w:cs="Tahoma"/>
          <w:bCs/>
          <w:sz w:val="22"/>
          <w:szCs w:val="22"/>
          <w:lang w:eastAsia="en-US"/>
        </w:rPr>
        <w:t>teknik uzmanlık gerektiren konular</w:t>
      </w:r>
      <w:r w:rsidR="00180DDE">
        <w:rPr>
          <w:rFonts w:ascii="Tahoma" w:hAnsi="Tahoma" w:cs="Tahoma"/>
          <w:bCs/>
          <w:sz w:val="22"/>
          <w:szCs w:val="22"/>
          <w:lang w:eastAsia="en-US"/>
        </w:rPr>
        <w:t>da</w:t>
      </w:r>
      <w:r w:rsidR="00180DDE" w:rsidRPr="003F496C">
        <w:rPr>
          <w:rFonts w:ascii="Tahoma" w:hAnsi="Tahoma" w:cs="Tahoma"/>
          <w:bCs/>
          <w:sz w:val="22"/>
          <w:szCs w:val="22"/>
          <w:lang w:eastAsia="en-US"/>
        </w:rPr>
        <w:t xml:space="preserve">, planlama çalışmaları, kapasite geliştirme faaliyetleri, eğitim, proje hazırlama ve uluslararası ilişkiler kurma gibi alanlarda öncelikli olarak destek sağlanacaktır. </w:t>
      </w:r>
      <w:r w:rsidR="00180DDE" w:rsidRPr="003F496C">
        <w:rPr>
          <w:rFonts w:ascii="Tahoma" w:hAnsi="Tahoma" w:cs="Tahoma"/>
          <w:bCs/>
          <w:sz w:val="22"/>
          <w:szCs w:val="22"/>
        </w:rPr>
        <w:t xml:space="preserve">Teknik Destek Programında proje başvuruları </w:t>
      </w:r>
      <w:r>
        <w:rPr>
          <w:rFonts w:ascii="Tahoma" w:hAnsi="Tahoma" w:cs="Tahoma"/>
          <w:bCs/>
          <w:sz w:val="22"/>
          <w:szCs w:val="22"/>
        </w:rPr>
        <w:t>2017</w:t>
      </w:r>
      <w:r w:rsidR="00180DDE" w:rsidRPr="003F496C">
        <w:rPr>
          <w:rFonts w:ascii="Tahoma" w:hAnsi="Tahoma" w:cs="Tahoma"/>
          <w:bCs/>
          <w:sz w:val="22"/>
          <w:szCs w:val="22"/>
        </w:rPr>
        <w:t xml:space="preserve"> yılı Ocak ayından itibaren alınmaya başlanacak ve bu programa tahsis edilen ödenek dahilinde, ikişer aylık dönemler halinde bu başvurular değerlendirilerek, başarılı bulunanlar desteklenecektir. </w:t>
      </w:r>
    </w:p>
    <w:p w:rsidR="00E51152" w:rsidRDefault="00B966AA" w:rsidP="0013694E">
      <w:pPr>
        <w:pStyle w:val="ResimYazs"/>
        <w:spacing w:after="0"/>
      </w:pPr>
      <w:bookmarkStart w:id="55" w:name="_Toc475384631"/>
      <w:r w:rsidRPr="003D582C">
        <w:t xml:space="preserve">Tablo </w:t>
      </w:r>
      <w:r w:rsidR="00C87571">
        <w:fldChar w:fldCharType="begin"/>
      </w:r>
      <w:r w:rsidR="00C87571">
        <w:instrText xml:space="preserve"> SEQ Tablo \* ARABIC </w:instrText>
      </w:r>
      <w:r w:rsidR="00C87571">
        <w:fldChar w:fldCharType="separate"/>
      </w:r>
      <w:r w:rsidR="00C71295">
        <w:rPr>
          <w:noProof/>
        </w:rPr>
        <w:t>17</w:t>
      </w:r>
      <w:r w:rsidR="00C87571">
        <w:rPr>
          <w:noProof/>
        </w:rPr>
        <w:fldChar w:fldCharType="end"/>
      </w:r>
      <w:r w:rsidRPr="003D582C">
        <w:t xml:space="preserve">. </w:t>
      </w:r>
      <w:r w:rsidR="00E51152" w:rsidRPr="003D582C">
        <w:t>Teknik Destek Programı</w:t>
      </w:r>
      <w:bookmarkEnd w:id="54"/>
      <w:bookmarkEnd w:id="55"/>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99"/>
        <w:gridCol w:w="1332"/>
        <w:gridCol w:w="1492"/>
        <w:gridCol w:w="1343"/>
        <w:gridCol w:w="1379"/>
        <w:gridCol w:w="1527"/>
      </w:tblGrid>
      <w:tr w:rsidR="00E74642" w:rsidRPr="003D582C" w:rsidTr="002242A5">
        <w:trPr>
          <w:trHeight w:val="573"/>
        </w:trPr>
        <w:tc>
          <w:tcPr>
            <w:tcW w:w="1999" w:type="dxa"/>
            <w:vAlign w:val="center"/>
          </w:tcPr>
          <w:p w:rsidR="00E74642" w:rsidRPr="003D582C" w:rsidRDefault="00E74642" w:rsidP="00CB2F11">
            <w:pPr>
              <w:jc w:val="center"/>
              <w:rPr>
                <w:rFonts w:ascii="Tahoma" w:hAnsi="Tahoma" w:cs="Tahoma"/>
                <w:b/>
                <w:bCs/>
                <w:sz w:val="20"/>
                <w:szCs w:val="20"/>
                <w:lang w:eastAsia="tr-TR"/>
              </w:rPr>
            </w:pPr>
            <w:r w:rsidRPr="003D582C">
              <w:rPr>
                <w:rFonts w:ascii="Tahoma" w:hAnsi="Tahoma" w:cs="Tahoma"/>
                <w:b/>
                <w:bCs/>
                <w:sz w:val="20"/>
                <w:szCs w:val="20"/>
                <w:lang w:eastAsia="tr-TR"/>
              </w:rPr>
              <w:t>Faaliyet Adı</w:t>
            </w:r>
          </w:p>
        </w:tc>
        <w:tc>
          <w:tcPr>
            <w:tcW w:w="1332" w:type="dxa"/>
            <w:vAlign w:val="center"/>
          </w:tcPr>
          <w:p w:rsidR="00E74642" w:rsidRPr="003D582C" w:rsidRDefault="00E74642" w:rsidP="00E74642">
            <w:pPr>
              <w:jc w:val="center"/>
              <w:rPr>
                <w:rFonts w:ascii="Tahoma" w:hAnsi="Tahoma" w:cs="Tahoma"/>
                <w:b/>
                <w:bCs/>
                <w:sz w:val="20"/>
                <w:szCs w:val="20"/>
                <w:lang w:eastAsia="tr-TR"/>
              </w:rPr>
            </w:pPr>
            <w:r>
              <w:rPr>
                <w:rFonts w:ascii="Tahoma" w:hAnsi="Tahoma" w:cs="Tahoma"/>
                <w:b/>
                <w:bCs/>
                <w:sz w:val="20"/>
                <w:szCs w:val="20"/>
                <w:lang w:eastAsia="tr-TR"/>
              </w:rPr>
              <w:t>Bölge Planı İlişkisi</w:t>
            </w:r>
          </w:p>
        </w:tc>
        <w:tc>
          <w:tcPr>
            <w:tcW w:w="1492" w:type="dxa"/>
            <w:vAlign w:val="center"/>
          </w:tcPr>
          <w:p w:rsidR="00E74642" w:rsidRPr="003D582C" w:rsidRDefault="00E74642" w:rsidP="00CB2F11">
            <w:pPr>
              <w:jc w:val="center"/>
              <w:rPr>
                <w:rFonts w:ascii="Tahoma" w:hAnsi="Tahoma" w:cs="Tahoma"/>
                <w:b/>
                <w:bCs/>
                <w:sz w:val="20"/>
                <w:szCs w:val="20"/>
                <w:lang w:eastAsia="tr-TR"/>
              </w:rPr>
            </w:pPr>
            <w:r w:rsidRPr="003D582C">
              <w:rPr>
                <w:rFonts w:ascii="Tahoma" w:hAnsi="Tahoma" w:cs="Tahoma"/>
                <w:b/>
                <w:bCs/>
                <w:sz w:val="20"/>
                <w:szCs w:val="20"/>
                <w:lang w:eastAsia="tr-TR"/>
              </w:rPr>
              <w:t>Sorumlusu</w:t>
            </w:r>
          </w:p>
        </w:tc>
        <w:tc>
          <w:tcPr>
            <w:tcW w:w="1343" w:type="dxa"/>
            <w:vAlign w:val="center"/>
          </w:tcPr>
          <w:p w:rsidR="00E74642" w:rsidRPr="003D582C" w:rsidRDefault="00E74642" w:rsidP="00CB2F11">
            <w:pPr>
              <w:jc w:val="center"/>
              <w:rPr>
                <w:rFonts w:ascii="Tahoma" w:hAnsi="Tahoma" w:cs="Tahoma"/>
                <w:b/>
                <w:bCs/>
                <w:sz w:val="20"/>
                <w:szCs w:val="20"/>
                <w:lang w:eastAsia="tr-TR"/>
              </w:rPr>
            </w:pPr>
            <w:r w:rsidRPr="003D582C">
              <w:rPr>
                <w:rFonts w:ascii="Tahoma" w:hAnsi="Tahoma" w:cs="Tahoma"/>
                <w:b/>
                <w:bCs/>
                <w:sz w:val="20"/>
                <w:szCs w:val="20"/>
                <w:lang w:eastAsia="tr-TR"/>
              </w:rPr>
              <w:t>İşbirliği Yapılacak Birim</w:t>
            </w:r>
          </w:p>
        </w:tc>
        <w:tc>
          <w:tcPr>
            <w:tcW w:w="1379" w:type="dxa"/>
            <w:vAlign w:val="center"/>
          </w:tcPr>
          <w:p w:rsidR="00E74642" w:rsidRPr="003D582C" w:rsidRDefault="00E74642" w:rsidP="00CB2F11">
            <w:pPr>
              <w:jc w:val="center"/>
              <w:rPr>
                <w:rFonts w:ascii="Tahoma" w:hAnsi="Tahoma" w:cs="Tahoma"/>
                <w:b/>
                <w:bCs/>
                <w:sz w:val="20"/>
                <w:szCs w:val="20"/>
                <w:lang w:eastAsia="tr-TR"/>
              </w:rPr>
            </w:pPr>
            <w:r w:rsidRPr="003D582C">
              <w:rPr>
                <w:rFonts w:ascii="Tahoma" w:hAnsi="Tahoma" w:cs="Tahoma"/>
                <w:b/>
                <w:bCs/>
                <w:sz w:val="20"/>
                <w:szCs w:val="20"/>
                <w:lang w:eastAsia="tr-TR"/>
              </w:rPr>
              <w:t>Süresi</w:t>
            </w:r>
          </w:p>
        </w:tc>
        <w:tc>
          <w:tcPr>
            <w:tcW w:w="1527" w:type="dxa"/>
            <w:vAlign w:val="center"/>
          </w:tcPr>
          <w:p w:rsidR="00E74642" w:rsidRPr="003D582C" w:rsidRDefault="00E74642" w:rsidP="00CB2F11">
            <w:pPr>
              <w:jc w:val="center"/>
              <w:rPr>
                <w:rFonts w:ascii="Tahoma" w:hAnsi="Tahoma" w:cs="Tahoma"/>
                <w:b/>
                <w:bCs/>
                <w:sz w:val="20"/>
                <w:szCs w:val="20"/>
                <w:lang w:eastAsia="tr-TR"/>
              </w:rPr>
            </w:pPr>
            <w:r w:rsidRPr="003D582C">
              <w:rPr>
                <w:rFonts w:ascii="Tahoma" w:hAnsi="Tahoma" w:cs="Tahoma"/>
                <w:b/>
                <w:bCs/>
                <w:sz w:val="20"/>
                <w:szCs w:val="20"/>
                <w:lang w:eastAsia="tr-TR"/>
              </w:rPr>
              <w:t>Tahmini Maliyet</w:t>
            </w:r>
          </w:p>
        </w:tc>
      </w:tr>
      <w:tr w:rsidR="00E74642" w:rsidRPr="003D582C" w:rsidTr="002242A5">
        <w:trPr>
          <w:trHeight w:val="554"/>
        </w:trPr>
        <w:tc>
          <w:tcPr>
            <w:tcW w:w="1999" w:type="dxa"/>
            <w:vAlign w:val="center"/>
          </w:tcPr>
          <w:p w:rsidR="00E74642" w:rsidRPr="003D582C" w:rsidRDefault="00E74642" w:rsidP="005B2D4E">
            <w:pPr>
              <w:rPr>
                <w:rFonts w:ascii="Tahoma" w:hAnsi="Tahoma" w:cs="Tahoma"/>
                <w:bCs/>
                <w:sz w:val="20"/>
                <w:szCs w:val="20"/>
                <w:lang w:eastAsia="tr-TR"/>
              </w:rPr>
            </w:pPr>
            <w:r w:rsidRPr="003D582C">
              <w:rPr>
                <w:rFonts w:ascii="Tahoma" w:hAnsi="Tahoma" w:cs="Tahoma"/>
                <w:bCs/>
                <w:sz w:val="20"/>
                <w:szCs w:val="20"/>
                <w:lang w:eastAsia="tr-TR"/>
              </w:rPr>
              <w:t>Teknik Destek Programı Sözleşme ve Ödem</w:t>
            </w:r>
            <w:r>
              <w:rPr>
                <w:rFonts w:ascii="Tahoma" w:hAnsi="Tahoma" w:cs="Tahoma"/>
                <w:bCs/>
                <w:sz w:val="20"/>
                <w:szCs w:val="20"/>
                <w:lang w:eastAsia="tr-TR"/>
              </w:rPr>
              <w:t>e</w:t>
            </w:r>
            <w:r w:rsidRPr="003D582C">
              <w:rPr>
                <w:rFonts w:ascii="Tahoma" w:hAnsi="Tahoma" w:cs="Tahoma"/>
                <w:bCs/>
                <w:sz w:val="20"/>
                <w:szCs w:val="20"/>
                <w:lang w:eastAsia="tr-TR"/>
              </w:rPr>
              <w:t>leri</w:t>
            </w:r>
          </w:p>
        </w:tc>
        <w:tc>
          <w:tcPr>
            <w:tcW w:w="1332" w:type="dxa"/>
            <w:vAlign w:val="center"/>
          </w:tcPr>
          <w:p w:rsidR="00E74642" w:rsidRPr="003D582C" w:rsidRDefault="00E74642" w:rsidP="005B2D4E">
            <w:pPr>
              <w:ind w:firstLine="68"/>
              <w:jc w:val="center"/>
              <w:rPr>
                <w:rFonts w:ascii="Tahoma" w:hAnsi="Tahoma" w:cs="Tahoma"/>
                <w:bCs/>
                <w:sz w:val="20"/>
                <w:szCs w:val="20"/>
                <w:lang w:eastAsia="tr-TR"/>
              </w:rPr>
            </w:pPr>
            <w:r>
              <w:rPr>
                <w:rFonts w:ascii="Tahoma" w:hAnsi="Tahoma" w:cs="Tahoma"/>
                <w:bCs/>
                <w:sz w:val="20"/>
                <w:szCs w:val="20"/>
                <w:lang w:eastAsia="tr-TR"/>
              </w:rPr>
              <w:t>Tüm Gelişme Eksenleri</w:t>
            </w:r>
          </w:p>
        </w:tc>
        <w:tc>
          <w:tcPr>
            <w:tcW w:w="1492" w:type="dxa"/>
            <w:vAlign w:val="center"/>
          </w:tcPr>
          <w:p w:rsidR="00E74642" w:rsidRPr="003D582C" w:rsidRDefault="00E74642" w:rsidP="005B2D4E">
            <w:pPr>
              <w:ind w:firstLine="68"/>
              <w:jc w:val="center"/>
              <w:rPr>
                <w:rFonts w:ascii="Tahoma" w:hAnsi="Tahoma" w:cs="Tahoma"/>
                <w:bCs/>
                <w:sz w:val="20"/>
                <w:szCs w:val="20"/>
                <w:lang w:eastAsia="tr-TR"/>
              </w:rPr>
            </w:pPr>
            <w:r w:rsidRPr="003D582C">
              <w:rPr>
                <w:rFonts w:ascii="Tahoma" w:hAnsi="Tahoma" w:cs="Tahoma"/>
                <w:bCs/>
                <w:sz w:val="20"/>
                <w:szCs w:val="20"/>
                <w:lang w:eastAsia="tr-TR"/>
              </w:rPr>
              <w:t>İzleme ve Değerlendirme Birimi</w:t>
            </w:r>
          </w:p>
        </w:tc>
        <w:tc>
          <w:tcPr>
            <w:tcW w:w="1343" w:type="dxa"/>
            <w:vAlign w:val="center"/>
          </w:tcPr>
          <w:p w:rsidR="00E74642" w:rsidRPr="003D582C" w:rsidRDefault="00E74642" w:rsidP="005B2D4E">
            <w:pPr>
              <w:ind w:firstLine="68"/>
              <w:jc w:val="center"/>
              <w:rPr>
                <w:rFonts w:ascii="Tahoma" w:hAnsi="Tahoma" w:cs="Tahoma"/>
                <w:bCs/>
                <w:sz w:val="20"/>
                <w:szCs w:val="20"/>
                <w:lang w:eastAsia="tr-TR"/>
              </w:rPr>
            </w:pPr>
            <w:r w:rsidRPr="003D582C">
              <w:rPr>
                <w:rFonts w:ascii="Tahoma" w:hAnsi="Tahoma" w:cs="Tahoma"/>
                <w:bCs/>
                <w:sz w:val="20"/>
                <w:szCs w:val="20"/>
                <w:lang w:eastAsia="tr-TR"/>
              </w:rPr>
              <w:t>İdari ve Mali İşler Birimi</w:t>
            </w:r>
          </w:p>
        </w:tc>
        <w:tc>
          <w:tcPr>
            <w:tcW w:w="1379" w:type="dxa"/>
            <w:vAlign w:val="center"/>
          </w:tcPr>
          <w:p w:rsidR="00E74642" w:rsidRPr="003D582C" w:rsidRDefault="003E302C" w:rsidP="00CB2F11">
            <w:pPr>
              <w:jc w:val="center"/>
              <w:rPr>
                <w:rFonts w:ascii="Tahoma" w:hAnsi="Tahoma" w:cs="Tahoma"/>
                <w:bCs/>
                <w:sz w:val="20"/>
                <w:szCs w:val="20"/>
                <w:lang w:eastAsia="tr-TR"/>
              </w:rPr>
            </w:pPr>
            <w:r>
              <w:rPr>
                <w:rFonts w:ascii="Tahoma" w:hAnsi="Tahoma" w:cs="Tahoma"/>
                <w:bCs/>
                <w:sz w:val="20"/>
                <w:szCs w:val="20"/>
                <w:lang w:eastAsia="tr-TR"/>
              </w:rPr>
              <w:t>01.01.2017  31.12.2017</w:t>
            </w:r>
          </w:p>
        </w:tc>
        <w:tc>
          <w:tcPr>
            <w:tcW w:w="1527" w:type="dxa"/>
            <w:vAlign w:val="center"/>
          </w:tcPr>
          <w:p w:rsidR="00E74642" w:rsidRPr="003D582C" w:rsidRDefault="00FA61F1" w:rsidP="00CB2F11">
            <w:pPr>
              <w:jc w:val="center"/>
              <w:rPr>
                <w:rFonts w:ascii="Tahoma" w:hAnsi="Tahoma" w:cs="Tahoma"/>
                <w:bCs/>
                <w:sz w:val="20"/>
                <w:szCs w:val="20"/>
                <w:lang w:eastAsia="tr-TR"/>
              </w:rPr>
            </w:pPr>
            <w:r>
              <w:rPr>
                <w:rFonts w:ascii="Tahoma" w:hAnsi="Tahoma" w:cs="Tahoma"/>
                <w:bCs/>
                <w:sz w:val="20"/>
                <w:szCs w:val="20"/>
                <w:lang w:eastAsia="tr-TR"/>
              </w:rPr>
              <w:t>600</w:t>
            </w:r>
            <w:r w:rsidR="00E74642" w:rsidRPr="003D582C">
              <w:rPr>
                <w:rFonts w:ascii="Tahoma" w:hAnsi="Tahoma" w:cs="Tahoma"/>
                <w:bCs/>
                <w:sz w:val="20"/>
                <w:szCs w:val="20"/>
                <w:lang w:eastAsia="tr-TR"/>
              </w:rPr>
              <w:t>.000,00</w:t>
            </w:r>
            <w:r w:rsidR="00E74642">
              <w:rPr>
                <w:rFonts w:ascii="Tahoma" w:hAnsi="Tahoma" w:cs="Tahoma"/>
                <w:bCs/>
                <w:sz w:val="20"/>
                <w:szCs w:val="20"/>
                <w:lang w:eastAsia="tr-TR"/>
              </w:rPr>
              <w:t xml:space="preserve"> TL</w:t>
            </w:r>
            <w:r w:rsidR="00E74642" w:rsidRPr="003D582C">
              <w:rPr>
                <w:rFonts w:ascii="Tahoma" w:hAnsi="Tahoma" w:cs="Tahoma"/>
                <w:bCs/>
                <w:sz w:val="20"/>
                <w:szCs w:val="20"/>
                <w:lang w:eastAsia="tr-TR"/>
              </w:rPr>
              <w:t xml:space="preserve"> </w:t>
            </w:r>
          </w:p>
        </w:tc>
      </w:tr>
      <w:tr w:rsidR="00E74642" w:rsidRPr="003D582C" w:rsidTr="002242A5">
        <w:trPr>
          <w:trHeight w:val="507"/>
        </w:trPr>
        <w:tc>
          <w:tcPr>
            <w:tcW w:w="1999" w:type="dxa"/>
            <w:vAlign w:val="center"/>
          </w:tcPr>
          <w:p w:rsidR="00E74642" w:rsidRPr="003D582C" w:rsidRDefault="00E74642" w:rsidP="005B2D4E">
            <w:pPr>
              <w:rPr>
                <w:rFonts w:ascii="Tahoma" w:hAnsi="Tahoma" w:cs="Tahoma"/>
                <w:bCs/>
                <w:sz w:val="20"/>
                <w:szCs w:val="20"/>
                <w:lang w:eastAsia="tr-TR"/>
              </w:rPr>
            </w:pPr>
            <w:r w:rsidRPr="003D582C">
              <w:rPr>
                <w:rFonts w:ascii="Tahoma" w:hAnsi="Tahoma" w:cs="Tahoma"/>
                <w:bCs/>
                <w:sz w:val="20"/>
                <w:szCs w:val="20"/>
                <w:lang w:eastAsia="tr-TR"/>
              </w:rPr>
              <w:t>Teknik Destek Programı Uygulama Hizmet Giderleri</w:t>
            </w:r>
          </w:p>
        </w:tc>
        <w:tc>
          <w:tcPr>
            <w:tcW w:w="1332" w:type="dxa"/>
            <w:vAlign w:val="center"/>
          </w:tcPr>
          <w:p w:rsidR="00E74642" w:rsidRPr="003D582C" w:rsidRDefault="00E74642" w:rsidP="005B2D4E">
            <w:pPr>
              <w:ind w:firstLine="68"/>
              <w:jc w:val="center"/>
              <w:rPr>
                <w:rFonts w:ascii="Tahoma" w:hAnsi="Tahoma" w:cs="Tahoma"/>
                <w:bCs/>
                <w:sz w:val="20"/>
                <w:szCs w:val="20"/>
                <w:lang w:eastAsia="tr-TR"/>
              </w:rPr>
            </w:pPr>
          </w:p>
        </w:tc>
        <w:tc>
          <w:tcPr>
            <w:tcW w:w="1492" w:type="dxa"/>
            <w:vAlign w:val="center"/>
          </w:tcPr>
          <w:p w:rsidR="00E74642" w:rsidRPr="003D582C" w:rsidRDefault="00E74642" w:rsidP="005B2D4E">
            <w:pPr>
              <w:ind w:firstLine="68"/>
              <w:jc w:val="center"/>
              <w:rPr>
                <w:rFonts w:ascii="Tahoma" w:hAnsi="Tahoma" w:cs="Tahoma"/>
                <w:bCs/>
                <w:sz w:val="20"/>
                <w:szCs w:val="20"/>
                <w:lang w:eastAsia="tr-TR"/>
              </w:rPr>
            </w:pPr>
            <w:r w:rsidRPr="003D582C">
              <w:rPr>
                <w:rFonts w:ascii="Tahoma" w:hAnsi="Tahoma" w:cs="Tahoma"/>
                <w:bCs/>
                <w:sz w:val="20"/>
                <w:szCs w:val="20"/>
                <w:lang w:eastAsia="tr-TR"/>
              </w:rPr>
              <w:t>Program Yönetimi Birimi</w:t>
            </w:r>
          </w:p>
        </w:tc>
        <w:tc>
          <w:tcPr>
            <w:tcW w:w="1343" w:type="dxa"/>
            <w:vAlign w:val="center"/>
          </w:tcPr>
          <w:p w:rsidR="00E74642" w:rsidRPr="003D582C" w:rsidRDefault="00E74642" w:rsidP="005B2D4E">
            <w:pPr>
              <w:ind w:firstLine="68"/>
              <w:jc w:val="center"/>
              <w:rPr>
                <w:rFonts w:ascii="Tahoma" w:hAnsi="Tahoma" w:cs="Tahoma"/>
                <w:bCs/>
                <w:sz w:val="20"/>
                <w:szCs w:val="20"/>
                <w:lang w:eastAsia="tr-TR"/>
              </w:rPr>
            </w:pPr>
            <w:r w:rsidRPr="003D582C">
              <w:rPr>
                <w:rFonts w:ascii="Tahoma" w:hAnsi="Tahoma" w:cs="Tahoma"/>
                <w:bCs/>
                <w:sz w:val="20"/>
                <w:szCs w:val="20"/>
                <w:lang w:eastAsia="tr-TR"/>
              </w:rPr>
              <w:t>İdari ve Mali İşler Birimi</w:t>
            </w:r>
          </w:p>
        </w:tc>
        <w:tc>
          <w:tcPr>
            <w:tcW w:w="1379" w:type="dxa"/>
            <w:vAlign w:val="center"/>
          </w:tcPr>
          <w:p w:rsidR="00E74642" w:rsidRPr="003D582C" w:rsidRDefault="003E302C" w:rsidP="00CB2F11">
            <w:pPr>
              <w:jc w:val="center"/>
              <w:rPr>
                <w:rFonts w:ascii="Tahoma" w:hAnsi="Tahoma" w:cs="Tahoma"/>
                <w:bCs/>
                <w:sz w:val="20"/>
                <w:szCs w:val="20"/>
                <w:lang w:eastAsia="tr-TR"/>
              </w:rPr>
            </w:pPr>
            <w:r>
              <w:rPr>
                <w:rFonts w:ascii="Tahoma" w:hAnsi="Tahoma" w:cs="Tahoma"/>
                <w:bCs/>
                <w:sz w:val="20"/>
                <w:szCs w:val="20"/>
                <w:lang w:eastAsia="tr-TR"/>
              </w:rPr>
              <w:t>01.01.2017   31.12.2017</w:t>
            </w:r>
          </w:p>
        </w:tc>
        <w:tc>
          <w:tcPr>
            <w:tcW w:w="1527" w:type="dxa"/>
            <w:vAlign w:val="center"/>
          </w:tcPr>
          <w:p w:rsidR="00E74642" w:rsidRPr="003D582C" w:rsidRDefault="00E74642" w:rsidP="00CB2F11">
            <w:pPr>
              <w:jc w:val="center"/>
              <w:rPr>
                <w:rFonts w:ascii="Tahoma" w:hAnsi="Tahoma" w:cs="Tahoma"/>
                <w:bCs/>
                <w:sz w:val="20"/>
                <w:szCs w:val="20"/>
                <w:lang w:eastAsia="tr-TR"/>
              </w:rPr>
            </w:pPr>
            <w:r>
              <w:rPr>
                <w:rFonts w:ascii="Tahoma" w:hAnsi="Tahoma" w:cs="Tahoma"/>
                <w:bCs/>
                <w:sz w:val="20"/>
                <w:szCs w:val="20"/>
                <w:lang w:eastAsia="tr-TR"/>
              </w:rPr>
              <w:t>2</w:t>
            </w:r>
            <w:r w:rsidRPr="003D582C">
              <w:rPr>
                <w:rFonts w:ascii="Tahoma" w:hAnsi="Tahoma" w:cs="Tahoma"/>
                <w:bCs/>
                <w:sz w:val="20"/>
                <w:szCs w:val="20"/>
                <w:lang w:eastAsia="tr-TR"/>
              </w:rPr>
              <w:t>0.000,00</w:t>
            </w:r>
            <w:r>
              <w:rPr>
                <w:rFonts w:ascii="Tahoma" w:hAnsi="Tahoma" w:cs="Tahoma"/>
                <w:bCs/>
                <w:sz w:val="20"/>
                <w:szCs w:val="20"/>
                <w:lang w:eastAsia="tr-TR"/>
              </w:rPr>
              <w:t xml:space="preserve"> TL</w:t>
            </w:r>
            <w:r w:rsidRPr="003D582C">
              <w:rPr>
                <w:rFonts w:ascii="Tahoma" w:hAnsi="Tahoma" w:cs="Tahoma"/>
                <w:bCs/>
                <w:sz w:val="20"/>
                <w:szCs w:val="20"/>
                <w:lang w:eastAsia="tr-TR"/>
              </w:rPr>
              <w:t xml:space="preserve"> </w:t>
            </w:r>
          </w:p>
        </w:tc>
      </w:tr>
      <w:tr w:rsidR="00E74642" w:rsidRPr="003D582C" w:rsidTr="00E74642">
        <w:trPr>
          <w:trHeight w:val="409"/>
        </w:trPr>
        <w:tc>
          <w:tcPr>
            <w:tcW w:w="7545" w:type="dxa"/>
            <w:gridSpan w:val="5"/>
            <w:vAlign w:val="center"/>
          </w:tcPr>
          <w:p w:rsidR="00E74642" w:rsidRPr="003D582C" w:rsidRDefault="00E74642" w:rsidP="00E74642">
            <w:pPr>
              <w:jc w:val="center"/>
              <w:rPr>
                <w:rFonts w:ascii="Tahoma" w:hAnsi="Tahoma" w:cs="Tahoma"/>
                <w:b/>
                <w:bCs/>
                <w:sz w:val="20"/>
                <w:szCs w:val="20"/>
                <w:lang w:eastAsia="tr-TR"/>
              </w:rPr>
            </w:pPr>
            <w:r w:rsidRPr="003D582C">
              <w:rPr>
                <w:rFonts w:ascii="Tahoma" w:hAnsi="Tahoma" w:cs="Tahoma"/>
                <w:b/>
                <w:bCs/>
                <w:sz w:val="20"/>
                <w:szCs w:val="20"/>
                <w:lang w:eastAsia="tr-TR"/>
              </w:rPr>
              <w:t>TOPLAM</w:t>
            </w:r>
          </w:p>
        </w:tc>
        <w:tc>
          <w:tcPr>
            <w:tcW w:w="1527" w:type="dxa"/>
            <w:vAlign w:val="center"/>
          </w:tcPr>
          <w:p w:rsidR="00E74642" w:rsidRPr="003D582C" w:rsidRDefault="00FA61F1" w:rsidP="00CB2F11">
            <w:pPr>
              <w:jc w:val="center"/>
              <w:rPr>
                <w:rFonts w:ascii="Tahoma" w:hAnsi="Tahoma" w:cs="Tahoma"/>
                <w:b/>
                <w:bCs/>
                <w:sz w:val="20"/>
                <w:szCs w:val="20"/>
                <w:lang w:eastAsia="tr-TR"/>
              </w:rPr>
            </w:pPr>
            <w:r>
              <w:rPr>
                <w:rFonts w:ascii="Tahoma" w:hAnsi="Tahoma" w:cs="Tahoma"/>
                <w:b/>
                <w:bCs/>
                <w:sz w:val="20"/>
                <w:szCs w:val="20"/>
                <w:lang w:eastAsia="tr-TR"/>
              </w:rPr>
              <w:t>6</w:t>
            </w:r>
            <w:r w:rsidR="003E302C">
              <w:rPr>
                <w:rFonts w:ascii="Tahoma" w:hAnsi="Tahoma" w:cs="Tahoma"/>
                <w:b/>
                <w:bCs/>
                <w:sz w:val="20"/>
                <w:szCs w:val="20"/>
                <w:lang w:eastAsia="tr-TR"/>
              </w:rPr>
              <w:t>20</w:t>
            </w:r>
            <w:r w:rsidR="00E74642" w:rsidRPr="003D582C">
              <w:rPr>
                <w:rFonts w:ascii="Tahoma" w:hAnsi="Tahoma" w:cs="Tahoma"/>
                <w:b/>
                <w:bCs/>
                <w:sz w:val="20"/>
                <w:szCs w:val="20"/>
                <w:lang w:eastAsia="tr-TR"/>
              </w:rPr>
              <w:t xml:space="preserve">.000,00 </w:t>
            </w:r>
            <w:r w:rsidR="00E74642">
              <w:rPr>
                <w:rFonts w:ascii="Tahoma" w:hAnsi="Tahoma" w:cs="Tahoma"/>
                <w:b/>
                <w:bCs/>
                <w:sz w:val="20"/>
                <w:szCs w:val="20"/>
                <w:lang w:eastAsia="tr-TR"/>
              </w:rPr>
              <w:t>TL</w:t>
            </w:r>
          </w:p>
        </w:tc>
      </w:tr>
    </w:tbl>
    <w:p w:rsidR="00AF155E" w:rsidRDefault="00AF155E" w:rsidP="00AF155E"/>
    <w:tbl>
      <w:tblPr>
        <w:tblStyle w:val="TabloKlavuzu"/>
        <w:tblW w:w="0" w:type="auto"/>
        <w:tblInd w:w="108" w:type="dxa"/>
        <w:tblLook w:val="04A0" w:firstRow="1" w:lastRow="0" w:firstColumn="1" w:lastColumn="0" w:noHBand="0" w:noVBand="1"/>
      </w:tblPr>
      <w:tblGrid>
        <w:gridCol w:w="4519"/>
        <w:gridCol w:w="4496"/>
      </w:tblGrid>
      <w:tr w:rsidR="00296D04" w:rsidRPr="003D582C" w:rsidTr="005B2D4E">
        <w:trPr>
          <w:trHeight w:val="423"/>
        </w:trPr>
        <w:tc>
          <w:tcPr>
            <w:tcW w:w="4519" w:type="dxa"/>
            <w:vAlign w:val="center"/>
          </w:tcPr>
          <w:p w:rsidR="00296D04" w:rsidRPr="003D582C" w:rsidRDefault="00296D04" w:rsidP="00914180">
            <w:pPr>
              <w:spacing w:line="360" w:lineRule="auto"/>
              <w:jc w:val="center"/>
              <w:rPr>
                <w:rFonts w:ascii="Tahoma" w:hAnsi="Tahoma" w:cs="Tahoma"/>
                <w:b/>
                <w:sz w:val="20"/>
                <w:szCs w:val="20"/>
              </w:rPr>
            </w:pPr>
            <w:r w:rsidRPr="003D582C">
              <w:rPr>
                <w:rFonts w:ascii="Tahoma" w:hAnsi="Tahoma" w:cs="Tahoma"/>
                <w:b/>
                <w:sz w:val="20"/>
                <w:szCs w:val="20"/>
              </w:rPr>
              <w:t>Faaliyet</w:t>
            </w:r>
          </w:p>
        </w:tc>
        <w:tc>
          <w:tcPr>
            <w:tcW w:w="4496" w:type="dxa"/>
            <w:vAlign w:val="center"/>
          </w:tcPr>
          <w:p w:rsidR="00296D04" w:rsidRPr="003D582C" w:rsidRDefault="00296D04" w:rsidP="00914180">
            <w:pPr>
              <w:spacing w:line="360" w:lineRule="auto"/>
              <w:jc w:val="center"/>
              <w:rPr>
                <w:rFonts w:ascii="Tahoma" w:hAnsi="Tahoma" w:cs="Tahoma"/>
                <w:b/>
                <w:sz w:val="20"/>
                <w:szCs w:val="20"/>
              </w:rPr>
            </w:pPr>
            <w:r w:rsidRPr="003D582C">
              <w:rPr>
                <w:rFonts w:ascii="Tahoma" w:hAnsi="Tahoma" w:cs="Tahoma"/>
                <w:b/>
                <w:sz w:val="20"/>
                <w:szCs w:val="20"/>
              </w:rPr>
              <w:t>Beklenen Ç</w:t>
            </w:r>
            <w:r w:rsidRPr="003D582C">
              <w:rPr>
                <w:rFonts w:ascii="Tahoma" w:hAnsi="Tahoma" w:cs="Tahoma" w:hint="eastAsia"/>
                <w:b/>
                <w:sz w:val="20"/>
                <w:szCs w:val="20"/>
              </w:rPr>
              <w:t>ı</w:t>
            </w:r>
            <w:r w:rsidRPr="003D582C">
              <w:rPr>
                <w:rFonts w:ascii="Tahoma" w:hAnsi="Tahoma" w:cs="Tahoma"/>
                <w:b/>
                <w:sz w:val="20"/>
                <w:szCs w:val="20"/>
              </w:rPr>
              <w:t>kt</w:t>
            </w:r>
            <w:r w:rsidRPr="003D582C">
              <w:rPr>
                <w:rFonts w:ascii="Tahoma" w:hAnsi="Tahoma" w:cs="Tahoma" w:hint="eastAsia"/>
                <w:b/>
                <w:sz w:val="20"/>
                <w:szCs w:val="20"/>
              </w:rPr>
              <w:t>ı</w:t>
            </w:r>
          </w:p>
        </w:tc>
      </w:tr>
      <w:tr w:rsidR="00296D04" w:rsidRPr="00EC5BBD" w:rsidTr="005B2D4E">
        <w:trPr>
          <w:trHeight w:val="611"/>
        </w:trPr>
        <w:tc>
          <w:tcPr>
            <w:tcW w:w="4519" w:type="dxa"/>
            <w:vAlign w:val="center"/>
          </w:tcPr>
          <w:p w:rsidR="00296D04" w:rsidRPr="003D582C" w:rsidRDefault="003E302C" w:rsidP="00296D04">
            <w:pPr>
              <w:spacing w:line="360" w:lineRule="auto"/>
              <w:rPr>
                <w:rFonts w:ascii="Tahoma" w:hAnsi="Tahoma" w:cs="Tahoma"/>
                <w:sz w:val="20"/>
                <w:szCs w:val="20"/>
              </w:rPr>
            </w:pPr>
            <w:r>
              <w:rPr>
                <w:rFonts w:ascii="Tahoma" w:hAnsi="Tahoma" w:cs="Tahoma"/>
                <w:bCs/>
                <w:sz w:val="20"/>
                <w:szCs w:val="20"/>
              </w:rPr>
              <w:t>2017</w:t>
            </w:r>
            <w:r w:rsidR="00296D04" w:rsidRPr="003D582C">
              <w:rPr>
                <w:rFonts w:ascii="Tahoma" w:hAnsi="Tahoma" w:cs="Tahoma"/>
                <w:bCs/>
                <w:sz w:val="20"/>
                <w:szCs w:val="20"/>
              </w:rPr>
              <w:t xml:space="preserve"> Yılı Teknik Destek Programı</w:t>
            </w:r>
          </w:p>
        </w:tc>
        <w:tc>
          <w:tcPr>
            <w:tcW w:w="4496" w:type="dxa"/>
            <w:vAlign w:val="center"/>
          </w:tcPr>
          <w:p w:rsidR="00296D04" w:rsidRPr="003D582C" w:rsidRDefault="00296D04" w:rsidP="00B13571">
            <w:pPr>
              <w:rPr>
                <w:rFonts w:ascii="Tahoma" w:hAnsi="Tahoma" w:cs="Tahoma"/>
                <w:sz w:val="20"/>
                <w:szCs w:val="20"/>
              </w:rPr>
            </w:pPr>
            <w:r w:rsidRPr="003D582C">
              <w:rPr>
                <w:rFonts w:ascii="Tahoma" w:hAnsi="Tahoma" w:cs="Tahoma"/>
                <w:sz w:val="20"/>
                <w:szCs w:val="20"/>
              </w:rPr>
              <w:t xml:space="preserve">Program kapsamında en az </w:t>
            </w:r>
            <w:r w:rsidR="00B13571">
              <w:rPr>
                <w:rFonts w:ascii="Tahoma" w:hAnsi="Tahoma" w:cs="Tahoma"/>
                <w:sz w:val="20"/>
                <w:szCs w:val="20"/>
              </w:rPr>
              <w:t>500</w:t>
            </w:r>
            <w:r w:rsidRPr="003D582C">
              <w:rPr>
                <w:rFonts w:ascii="Tahoma" w:hAnsi="Tahoma" w:cs="Tahoma"/>
                <w:sz w:val="20"/>
                <w:szCs w:val="20"/>
              </w:rPr>
              <w:t xml:space="preserve"> adam/gün teknik eğitim desteği sağlanması</w:t>
            </w:r>
          </w:p>
        </w:tc>
      </w:tr>
    </w:tbl>
    <w:p w:rsidR="00F649F2" w:rsidRDefault="00F649F2" w:rsidP="00CC75DD">
      <w:pPr>
        <w:pStyle w:val="4dzey"/>
        <w:ind w:left="851"/>
      </w:pPr>
    </w:p>
    <w:p w:rsidR="00E51152" w:rsidRPr="009C6032" w:rsidRDefault="00E51152" w:rsidP="0013694E">
      <w:pPr>
        <w:pStyle w:val="4dzey"/>
        <w:numPr>
          <w:ilvl w:val="2"/>
          <w:numId w:val="4"/>
        </w:numPr>
        <w:spacing w:after="0"/>
        <w:ind w:left="851" w:hanging="851"/>
        <w:outlineLvl w:val="2"/>
      </w:pPr>
      <w:bookmarkStart w:id="56" w:name="_Toc475384606"/>
      <w:r w:rsidRPr="009C6032">
        <w:t>Güdümlü Proje Desteği</w:t>
      </w:r>
      <w:bookmarkEnd w:id="56"/>
    </w:p>
    <w:p w:rsidR="00180DDE" w:rsidRPr="00180DDE" w:rsidRDefault="00180DDE" w:rsidP="00180DDE">
      <w:pPr>
        <w:spacing w:line="360" w:lineRule="auto"/>
        <w:jc w:val="both"/>
        <w:rPr>
          <w:rFonts w:ascii="Tahoma" w:hAnsi="Tahoma" w:cs="Tahoma"/>
          <w:bCs/>
          <w:sz w:val="22"/>
          <w:szCs w:val="22"/>
        </w:rPr>
      </w:pPr>
      <w:r w:rsidRPr="00B540DA">
        <w:rPr>
          <w:rFonts w:ascii="Tahoma" w:hAnsi="Tahoma" w:cs="Tahoma"/>
          <w:bCs/>
          <w:sz w:val="22"/>
          <w:szCs w:val="22"/>
        </w:rPr>
        <w:t xml:space="preserve">Proje teklif çağrısı ilişkilendirilmeden, </w:t>
      </w:r>
      <w:r w:rsidRPr="00B540DA">
        <w:rPr>
          <w:rFonts w:ascii="Tahoma" w:hAnsi="Tahoma" w:cs="Tahoma"/>
          <w:sz w:val="22"/>
          <w:szCs w:val="22"/>
        </w:rPr>
        <w:t>TR63 Bölge Planında (2014-2023)</w:t>
      </w:r>
      <w:r w:rsidRPr="00B540DA">
        <w:rPr>
          <w:rFonts w:ascii="Tahoma" w:hAnsi="Tahoma" w:cs="Tahoma"/>
          <w:bCs/>
          <w:sz w:val="22"/>
          <w:szCs w:val="22"/>
        </w:rPr>
        <w:t xml:space="preserve"> öngörülen öncelikler doğrultusunda ve Ajansın öncülüğünde ve yönlendirmesiyle uygulanan Güdümlü Proje Desteği ile ilgili olarak, ilgili mevzuatında da belirtildiği üzere; özel sektör işletmeciliğini güçlendirecek şekilde, üretim ve ihracat kapasitesinin geliştirilmesi, iyi uygulama örneklerinin oluşturulması, sektörel çeşitliliğin ve ihtisaslaşmanın desteklenmesi, özel bilgi, beceri ve teknolojilerin geliştirilmesi, transferi veya yaygınlaştırılması, yeni finansman modellerinin geliştirilmesi, üniversite sanayi işbirliğinin desteklenmesi, yeni hizmet ve üretim organizasyonlarının geliştirilmesi, işbirliği ağları ve değer zinciri oluşturulması, kümelenmelerin desteklenmesi, yeni sanayi altyapısı ve organizasyon modellerinin geliştirilmesi ve bölgedeki sektörlerin ihtiyaç </w:t>
      </w:r>
      <w:r w:rsidRPr="00B540DA">
        <w:rPr>
          <w:rFonts w:ascii="Tahoma" w:hAnsi="Tahoma" w:cs="Tahoma"/>
          <w:bCs/>
          <w:sz w:val="22"/>
          <w:szCs w:val="22"/>
        </w:rPr>
        <w:lastRenderedPageBreak/>
        <w:t>duyacağı alanlarda insan kaynaklarının geliştirilmesi gibi konularda proje önerileri geliştirilmesi çalışmalarına devam edilmektedir. Program kapsamında 2015 yılında Hatay ilinde Bitki Sağlığı Kliniği Kurulması Projesi</w:t>
      </w:r>
      <w:r w:rsidR="003E302C">
        <w:rPr>
          <w:rFonts w:ascii="Tahoma" w:hAnsi="Tahoma" w:cs="Tahoma"/>
          <w:bCs/>
          <w:sz w:val="22"/>
          <w:szCs w:val="22"/>
        </w:rPr>
        <w:t xml:space="preserve"> ve 2016 yılında </w:t>
      </w:r>
      <w:r w:rsidRPr="00B540DA">
        <w:rPr>
          <w:rFonts w:ascii="Tahoma" w:hAnsi="Tahoma" w:cs="Tahoma"/>
          <w:bCs/>
          <w:sz w:val="22"/>
          <w:szCs w:val="22"/>
        </w:rPr>
        <w:t xml:space="preserve">Kahramanmaraş Tasarım ve 3D Modelleme Merkezi Projesi ile </w:t>
      </w:r>
      <w:r w:rsidR="003E302C">
        <w:rPr>
          <w:rFonts w:ascii="Tahoma" w:hAnsi="Tahoma" w:cs="Tahoma"/>
          <w:bCs/>
          <w:sz w:val="22"/>
          <w:szCs w:val="22"/>
        </w:rPr>
        <w:t>sözleşme imzalanmıştır</w:t>
      </w:r>
      <w:r w:rsidR="008E06A0" w:rsidRPr="00B540DA">
        <w:rPr>
          <w:rFonts w:ascii="Tahoma" w:hAnsi="Tahoma" w:cs="Tahoma"/>
          <w:bCs/>
          <w:sz w:val="22"/>
          <w:szCs w:val="22"/>
        </w:rPr>
        <w:t xml:space="preserve">. </w:t>
      </w:r>
    </w:p>
    <w:p w:rsidR="00992867" w:rsidRDefault="00826698" w:rsidP="00741716">
      <w:pPr>
        <w:spacing w:line="360" w:lineRule="auto"/>
        <w:jc w:val="both"/>
        <w:rPr>
          <w:rFonts w:ascii="Tahoma" w:hAnsi="Tahoma" w:cs="Tahoma"/>
          <w:bCs/>
          <w:sz w:val="22"/>
          <w:szCs w:val="22"/>
        </w:rPr>
      </w:pPr>
      <w:r w:rsidRPr="00826698">
        <w:rPr>
          <w:rFonts w:ascii="Tahoma" w:hAnsi="Tahoma" w:cs="Tahoma"/>
          <w:bCs/>
          <w:sz w:val="22"/>
          <w:szCs w:val="22"/>
        </w:rPr>
        <w:t xml:space="preserve">Söz konusu projelerin yanı sıra Kahramanmaraş Göksun Soğuk Hava Deposu ve Hatay Dörtyol Soğuk Hava Deposu ve Paketleme Evi Projeleri ile ilgili başvuru süreci devam etmektedir. 2016 yılında başlanılan süreçte, Kalkınma Bakanlığı ile yapılan şifahi görüşmeler de dikkate alınarak, üretici birliklerinin de projelere dahil edilmesine yönelik çalışmalar yapılmıştır. Buna göre Kahramanmaraş Göksun Soğuk Hava Deposu Projesi ile ilgili başvuru süreci tamamlanmış ve proje başvurusu Yönetim Kurulu tarafından da başarılı </w:t>
      </w:r>
      <w:r w:rsidR="00036B66">
        <w:rPr>
          <w:rFonts w:ascii="Tahoma" w:hAnsi="Tahoma" w:cs="Tahoma"/>
          <w:bCs/>
          <w:sz w:val="22"/>
          <w:szCs w:val="22"/>
        </w:rPr>
        <w:t>bulunarak</w:t>
      </w:r>
      <w:r w:rsidR="00036B66" w:rsidRPr="00826698">
        <w:rPr>
          <w:rFonts w:ascii="Tahoma" w:hAnsi="Tahoma" w:cs="Tahoma"/>
          <w:bCs/>
          <w:sz w:val="22"/>
          <w:szCs w:val="22"/>
        </w:rPr>
        <w:t xml:space="preserve"> </w:t>
      </w:r>
      <w:r w:rsidRPr="00826698">
        <w:rPr>
          <w:rFonts w:ascii="Tahoma" w:hAnsi="Tahoma" w:cs="Tahoma"/>
          <w:bCs/>
          <w:sz w:val="22"/>
          <w:szCs w:val="22"/>
        </w:rPr>
        <w:t xml:space="preserve">onaylanmıştır. Kahramanmaraş Büyükşehir Belediyesi’nin başvuru sahibi olduğu projede Göksun Meyve Üreticileri Birliği ve Kahramanmaraş Kabzımallar Odası iştirakçi olarak yer almıştır. </w:t>
      </w:r>
      <w:r w:rsidR="00036B66" w:rsidRPr="00036B66">
        <w:rPr>
          <w:rFonts w:ascii="Tahoma" w:hAnsi="Tahoma" w:cs="Tahoma"/>
          <w:bCs/>
          <w:sz w:val="22"/>
          <w:szCs w:val="22"/>
        </w:rPr>
        <w:t>Tarımsal üretim ve ticaretin önemli ekonomik faaliyetlerden biri olduğu Kahramanmaraş ilinde tarımsal ürün ticaretinde önemli etkiye sahip depolama tesisi altyapısındaki yetersizliklerin giderilmesi amacıyla bu projenin gerçekleştirilmesi önemli görülmektedir.</w:t>
      </w:r>
      <w:r w:rsidR="00036B66">
        <w:rPr>
          <w:rFonts w:ascii="Tahoma" w:hAnsi="Tahoma" w:cs="Tahoma"/>
          <w:bCs/>
          <w:sz w:val="22"/>
          <w:szCs w:val="22"/>
        </w:rPr>
        <w:t xml:space="preserve"> Bu doğrultuda söz konusu proje ile </w:t>
      </w:r>
      <w:r w:rsidR="00036B66" w:rsidRPr="00741716">
        <w:rPr>
          <w:rFonts w:ascii="Tahoma" w:hAnsi="Tahoma" w:cs="Tahoma"/>
          <w:bCs/>
          <w:sz w:val="22"/>
          <w:szCs w:val="22"/>
        </w:rPr>
        <w:t>Kahramanmaraş ili Göksun ilçesinde elma üreticileri başta olmak üzere üzüm, çilek ve diğer meyve ve sebze üreticileri ile gıda işletmelerinin kullanabileceği Atmosfer Kontrollü Soğuk Hava Deposu yapılması planlanmaktadır.</w:t>
      </w:r>
      <w:r w:rsidR="00AD16C5" w:rsidRPr="00741716">
        <w:rPr>
          <w:rFonts w:ascii="Tahoma" w:hAnsi="Tahoma" w:cs="Tahoma"/>
          <w:bCs/>
          <w:sz w:val="22"/>
          <w:szCs w:val="22"/>
        </w:rPr>
        <w:t xml:space="preserve"> </w:t>
      </w:r>
      <w:r w:rsidRPr="00826698">
        <w:rPr>
          <w:rFonts w:ascii="Tahoma" w:hAnsi="Tahoma" w:cs="Tahoma"/>
          <w:bCs/>
          <w:sz w:val="22"/>
          <w:szCs w:val="22"/>
        </w:rPr>
        <w:t>Hatay Dörtyol Soğuk Hava Deposu ve Paketleme Evi Projesi’nde ise başvuru süreci devam etmekte</w:t>
      </w:r>
      <w:r w:rsidR="00AD16C5">
        <w:rPr>
          <w:rFonts w:ascii="Tahoma" w:hAnsi="Tahoma" w:cs="Tahoma"/>
          <w:bCs/>
          <w:sz w:val="22"/>
          <w:szCs w:val="22"/>
        </w:rPr>
        <w:t xml:space="preserve">dir. </w:t>
      </w:r>
      <w:r w:rsidR="00180DDE" w:rsidRPr="00180DDE">
        <w:rPr>
          <w:rFonts w:ascii="Tahoma" w:hAnsi="Tahoma" w:cs="Tahoma"/>
          <w:bCs/>
          <w:sz w:val="22"/>
          <w:szCs w:val="22"/>
        </w:rPr>
        <w:t>Güdümlü Proje Desteği ile ilgili yapılacak çalışmalarla geliştirilecek proje önerileri yıl içerisinde Kalkınma Bakanlığı ile müzakere edilecek ve uygun bulunan projelerde çalışmalara başlanılacak</w:t>
      </w:r>
      <w:r w:rsidR="00AD16C5">
        <w:rPr>
          <w:rFonts w:ascii="Tahoma" w:hAnsi="Tahoma" w:cs="Tahoma"/>
          <w:bCs/>
          <w:sz w:val="22"/>
          <w:szCs w:val="22"/>
        </w:rPr>
        <w:t xml:space="preserve"> ve</w:t>
      </w:r>
      <w:r w:rsidR="00741716">
        <w:rPr>
          <w:rFonts w:ascii="Tahoma" w:hAnsi="Tahoma" w:cs="Tahoma"/>
          <w:bCs/>
          <w:sz w:val="22"/>
          <w:szCs w:val="22"/>
        </w:rPr>
        <w:t xml:space="preserve"> </w:t>
      </w:r>
      <w:r w:rsidR="003E302C">
        <w:rPr>
          <w:rFonts w:ascii="Tahoma" w:hAnsi="Tahoma" w:cs="Tahoma"/>
          <w:bCs/>
          <w:sz w:val="22"/>
          <w:szCs w:val="22"/>
        </w:rPr>
        <w:t>2017</w:t>
      </w:r>
      <w:r w:rsidR="00180DDE" w:rsidRPr="00180DDE">
        <w:rPr>
          <w:rFonts w:ascii="Tahoma" w:hAnsi="Tahoma" w:cs="Tahoma"/>
          <w:bCs/>
          <w:sz w:val="22"/>
          <w:szCs w:val="22"/>
        </w:rPr>
        <w:t xml:space="preserve"> Yılı Çalışma Programı’nda revizyon yapılarak uygulamaya alınacaktır.</w:t>
      </w:r>
    </w:p>
    <w:p w:rsidR="0033041E" w:rsidRPr="00741716" w:rsidRDefault="0033041E" w:rsidP="00741716">
      <w:pPr>
        <w:spacing w:line="360" w:lineRule="auto"/>
        <w:jc w:val="both"/>
        <w:rPr>
          <w:rFonts w:ascii="Tahoma" w:hAnsi="Tahoma" w:cs="Tahoma"/>
          <w:bCs/>
          <w:sz w:val="22"/>
          <w:szCs w:val="22"/>
        </w:rPr>
      </w:pPr>
      <w:r w:rsidRPr="00741716">
        <w:rPr>
          <w:rFonts w:ascii="Tahoma" w:hAnsi="Tahoma" w:cs="Tahoma"/>
          <w:bCs/>
          <w:sz w:val="22"/>
          <w:szCs w:val="22"/>
        </w:rPr>
        <w:br w:type="page"/>
      </w:r>
    </w:p>
    <w:p w:rsidR="00E51152" w:rsidRPr="00A55F07" w:rsidRDefault="00B966AA" w:rsidP="005B2D4E">
      <w:pPr>
        <w:pStyle w:val="ResimYazs"/>
        <w:spacing w:after="0"/>
      </w:pPr>
      <w:bookmarkStart w:id="57" w:name="_Toc475384632"/>
      <w:r w:rsidRPr="00A55F07">
        <w:lastRenderedPageBreak/>
        <w:t xml:space="preserve">Tablo </w:t>
      </w:r>
      <w:r w:rsidR="005975AF" w:rsidRPr="00A55F07">
        <w:fldChar w:fldCharType="begin"/>
      </w:r>
      <w:r w:rsidR="000E5AE4" w:rsidRPr="00A55F07">
        <w:instrText xml:space="preserve"> SEQ Tablo \* ARABIC </w:instrText>
      </w:r>
      <w:r w:rsidR="005975AF" w:rsidRPr="00A55F07">
        <w:fldChar w:fldCharType="separate"/>
      </w:r>
      <w:r w:rsidR="00C71295">
        <w:rPr>
          <w:noProof/>
        </w:rPr>
        <w:t>18</w:t>
      </w:r>
      <w:r w:rsidR="005975AF" w:rsidRPr="00A55F07">
        <w:rPr>
          <w:noProof/>
        </w:rPr>
        <w:fldChar w:fldCharType="end"/>
      </w:r>
      <w:r w:rsidRPr="00A55F07">
        <w:t xml:space="preserve">. </w:t>
      </w:r>
      <w:r w:rsidR="00E51152" w:rsidRPr="00A55F07">
        <w:t>Güdümlü Proje Desteği</w:t>
      </w:r>
      <w:bookmarkEnd w:id="57"/>
    </w:p>
    <w:tbl>
      <w:tblPr>
        <w:tblW w:w="9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02"/>
        <w:gridCol w:w="1363"/>
        <w:gridCol w:w="1560"/>
        <w:gridCol w:w="1390"/>
        <w:gridCol w:w="1728"/>
        <w:gridCol w:w="1306"/>
      </w:tblGrid>
      <w:tr w:rsidR="00E74642" w:rsidRPr="00A55F07" w:rsidTr="002242A5">
        <w:trPr>
          <w:trHeight w:val="479"/>
          <w:jc w:val="center"/>
        </w:trPr>
        <w:tc>
          <w:tcPr>
            <w:tcW w:w="1902" w:type="dxa"/>
            <w:vAlign w:val="center"/>
          </w:tcPr>
          <w:p w:rsidR="00E74642" w:rsidRPr="00A55F07" w:rsidRDefault="00E74642" w:rsidP="00883211">
            <w:pPr>
              <w:jc w:val="center"/>
              <w:rPr>
                <w:rFonts w:ascii="Tahoma" w:hAnsi="Tahoma" w:cs="Tahoma"/>
                <w:b/>
                <w:bCs/>
                <w:sz w:val="20"/>
                <w:szCs w:val="20"/>
                <w:lang w:eastAsia="tr-TR"/>
              </w:rPr>
            </w:pPr>
            <w:r w:rsidRPr="00A55F07">
              <w:rPr>
                <w:rFonts w:ascii="Tahoma" w:hAnsi="Tahoma" w:cs="Tahoma"/>
                <w:b/>
                <w:bCs/>
                <w:sz w:val="20"/>
                <w:szCs w:val="20"/>
                <w:lang w:eastAsia="tr-TR"/>
              </w:rPr>
              <w:t>Faaliyet Adı</w:t>
            </w:r>
          </w:p>
        </w:tc>
        <w:tc>
          <w:tcPr>
            <w:tcW w:w="1363" w:type="dxa"/>
            <w:vAlign w:val="center"/>
          </w:tcPr>
          <w:p w:rsidR="00E74642" w:rsidRPr="00A55F07" w:rsidRDefault="00E74642" w:rsidP="00E74642">
            <w:pPr>
              <w:jc w:val="center"/>
              <w:rPr>
                <w:rFonts w:ascii="Tahoma" w:hAnsi="Tahoma" w:cs="Tahoma"/>
                <w:b/>
                <w:bCs/>
                <w:sz w:val="20"/>
                <w:szCs w:val="20"/>
                <w:lang w:eastAsia="tr-TR"/>
              </w:rPr>
            </w:pPr>
            <w:r>
              <w:rPr>
                <w:rFonts w:ascii="Tahoma" w:hAnsi="Tahoma" w:cs="Tahoma"/>
                <w:b/>
                <w:bCs/>
                <w:sz w:val="20"/>
                <w:szCs w:val="20"/>
                <w:lang w:eastAsia="tr-TR"/>
              </w:rPr>
              <w:t>Bölge Planı İlişkisi</w:t>
            </w:r>
          </w:p>
        </w:tc>
        <w:tc>
          <w:tcPr>
            <w:tcW w:w="1560" w:type="dxa"/>
            <w:vAlign w:val="center"/>
          </w:tcPr>
          <w:p w:rsidR="00E74642" w:rsidRPr="00A55F07" w:rsidRDefault="00E74642" w:rsidP="00883211">
            <w:pPr>
              <w:jc w:val="center"/>
              <w:rPr>
                <w:rFonts w:ascii="Tahoma" w:hAnsi="Tahoma" w:cs="Tahoma"/>
                <w:b/>
                <w:bCs/>
                <w:sz w:val="20"/>
                <w:szCs w:val="20"/>
                <w:lang w:eastAsia="tr-TR"/>
              </w:rPr>
            </w:pPr>
            <w:r w:rsidRPr="00A55F07">
              <w:rPr>
                <w:rFonts w:ascii="Tahoma" w:hAnsi="Tahoma" w:cs="Tahoma"/>
                <w:b/>
                <w:bCs/>
                <w:sz w:val="20"/>
                <w:szCs w:val="20"/>
                <w:lang w:eastAsia="tr-TR"/>
              </w:rPr>
              <w:t>Sorumlusu</w:t>
            </w:r>
          </w:p>
        </w:tc>
        <w:tc>
          <w:tcPr>
            <w:tcW w:w="1390" w:type="dxa"/>
            <w:vAlign w:val="center"/>
          </w:tcPr>
          <w:p w:rsidR="00E74642" w:rsidRPr="00A55F07" w:rsidRDefault="00E74642" w:rsidP="00883211">
            <w:pPr>
              <w:jc w:val="center"/>
              <w:rPr>
                <w:rFonts w:ascii="Tahoma" w:hAnsi="Tahoma" w:cs="Tahoma"/>
                <w:b/>
                <w:bCs/>
                <w:sz w:val="20"/>
                <w:szCs w:val="20"/>
                <w:lang w:eastAsia="tr-TR"/>
              </w:rPr>
            </w:pPr>
            <w:r w:rsidRPr="00A55F07">
              <w:rPr>
                <w:rFonts w:ascii="Tahoma" w:hAnsi="Tahoma" w:cs="Tahoma"/>
                <w:b/>
                <w:bCs/>
                <w:sz w:val="20"/>
                <w:szCs w:val="20"/>
                <w:lang w:eastAsia="tr-TR"/>
              </w:rPr>
              <w:t>İşbirliği Yapılacak Birim</w:t>
            </w:r>
          </w:p>
        </w:tc>
        <w:tc>
          <w:tcPr>
            <w:tcW w:w="1728" w:type="dxa"/>
            <w:vAlign w:val="center"/>
          </w:tcPr>
          <w:p w:rsidR="00E74642" w:rsidRPr="00A55F07" w:rsidRDefault="00E74642" w:rsidP="00883211">
            <w:pPr>
              <w:jc w:val="center"/>
              <w:rPr>
                <w:rFonts w:ascii="Tahoma" w:hAnsi="Tahoma" w:cs="Tahoma"/>
                <w:b/>
                <w:bCs/>
                <w:sz w:val="20"/>
                <w:szCs w:val="20"/>
                <w:lang w:eastAsia="tr-TR"/>
              </w:rPr>
            </w:pPr>
            <w:r w:rsidRPr="00A55F07">
              <w:rPr>
                <w:rFonts w:ascii="Tahoma" w:hAnsi="Tahoma" w:cs="Tahoma"/>
                <w:b/>
                <w:bCs/>
                <w:sz w:val="20"/>
                <w:szCs w:val="20"/>
                <w:lang w:eastAsia="tr-TR"/>
              </w:rPr>
              <w:t>Süresi</w:t>
            </w:r>
          </w:p>
        </w:tc>
        <w:tc>
          <w:tcPr>
            <w:tcW w:w="1306" w:type="dxa"/>
            <w:vAlign w:val="center"/>
          </w:tcPr>
          <w:p w:rsidR="00E74642" w:rsidRPr="00A55F07" w:rsidRDefault="00E74642" w:rsidP="00883211">
            <w:pPr>
              <w:jc w:val="center"/>
              <w:rPr>
                <w:rFonts w:ascii="Tahoma" w:hAnsi="Tahoma" w:cs="Tahoma"/>
                <w:b/>
                <w:bCs/>
                <w:sz w:val="20"/>
                <w:szCs w:val="20"/>
                <w:lang w:eastAsia="tr-TR"/>
              </w:rPr>
            </w:pPr>
            <w:r w:rsidRPr="00A55F07">
              <w:rPr>
                <w:rFonts w:ascii="Tahoma" w:hAnsi="Tahoma" w:cs="Tahoma"/>
                <w:b/>
                <w:bCs/>
                <w:sz w:val="20"/>
                <w:szCs w:val="20"/>
                <w:lang w:eastAsia="tr-TR"/>
              </w:rPr>
              <w:t>Tahmini Maliyet</w:t>
            </w:r>
          </w:p>
        </w:tc>
      </w:tr>
      <w:tr w:rsidR="00E74642" w:rsidRPr="00A55F07" w:rsidTr="002242A5">
        <w:trPr>
          <w:trHeight w:val="517"/>
          <w:jc w:val="center"/>
        </w:trPr>
        <w:tc>
          <w:tcPr>
            <w:tcW w:w="1902" w:type="dxa"/>
            <w:vAlign w:val="center"/>
          </w:tcPr>
          <w:p w:rsidR="00E74642" w:rsidRPr="00A55F07" w:rsidRDefault="00E74642" w:rsidP="00883211">
            <w:pPr>
              <w:rPr>
                <w:rFonts w:ascii="Tahoma" w:hAnsi="Tahoma" w:cs="Tahoma"/>
                <w:bCs/>
                <w:sz w:val="20"/>
                <w:szCs w:val="20"/>
                <w:lang w:eastAsia="tr-TR"/>
              </w:rPr>
            </w:pPr>
            <w:r w:rsidRPr="00A55F07">
              <w:rPr>
                <w:rFonts w:ascii="Tahoma" w:hAnsi="Tahoma" w:cs="Tahoma"/>
                <w:bCs/>
                <w:sz w:val="20"/>
                <w:szCs w:val="20"/>
                <w:lang w:eastAsia="tr-TR"/>
              </w:rPr>
              <w:t>Hatay Bitki Sağlığı Kliniği Projesi</w:t>
            </w:r>
          </w:p>
        </w:tc>
        <w:tc>
          <w:tcPr>
            <w:tcW w:w="1363" w:type="dxa"/>
            <w:vAlign w:val="center"/>
          </w:tcPr>
          <w:p w:rsidR="00E74642" w:rsidRPr="00A55F07" w:rsidRDefault="00E74642" w:rsidP="00E74642">
            <w:pPr>
              <w:ind w:firstLine="68"/>
              <w:jc w:val="center"/>
              <w:rPr>
                <w:rFonts w:ascii="Tahoma" w:hAnsi="Tahoma" w:cs="Tahoma"/>
                <w:bCs/>
                <w:sz w:val="20"/>
                <w:szCs w:val="20"/>
                <w:lang w:eastAsia="tr-TR"/>
              </w:rPr>
            </w:pPr>
            <w:r>
              <w:rPr>
                <w:rFonts w:ascii="Tahoma" w:hAnsi="Tahoma" w:cs="Tahoma"/>
                <w:bCs/>
                <w:sz w:val="20"/>
                <w:szCs w:val="20"/>
                <w:lang w:eastAsia="tr-TR"/>
              </w:rPr>
              <w:t>1.3.1.3</w:t>
            </w:r>
          </w:p>
        </w:tc>
        <w:tc>
          <w:tcPr>
            <w:tcW w:w="1560" w:type="dxa"/>
            <w:vAlign w:val="center"/>
          </w:tcPr>
          <w:p w:rsidR="00E74642" w:rsidRPr="00A55F07" w:rsidRDefault="00E74642" w:rsidP="00A55F07">
            <w:pPr>
              <w:ind w:firstLine="68"/>
              <w:jc w:val="center"/>
              <w:rPr>
                <w:rFonts w:ascii="Tahoma" w:hAnsi="Tahoma" w:cs="Tahoma"/>
                <w:bCs/>
                <w:sz w:val="20"/>
                <w:szCs w:val="20"/>
                <w:lang w:eastAsia="tr-TR"/>
              </w:rPr>
            </w:pPr>
            <w:r w:rsidRPr="00A55F07">
              <w:rPr>
                <w:rFonts w:ascii="Tahoma" w:hAnsi="Tahoma" w:cs="Tahoma"/>
                <w:bCs/>
                <w:sz w:val="20"/>
                <w:szCs w:val="20"/>
                <w:lang w:eastAsia="tr-TR"/>
              </w:rPr>
              <w:t>İzleme ve Değerlendirme Birimi</w:t>
            </w:r>
          </w:p>
        </w:tc>
        <w:tc>
          <w:tcPr>
            <w:tcW w:w="1390" w:type="dxa"/>
            <w:vAlign w:val="center"/>
          </w:tcPr>
          <w:p w:rsidR="00E74642" w:rsidRPr="00A55F07" w:rsidRDefault="00E74642" w:rsidP="007A351A">
            <w:pPr>
              <w:ind w:firstLine="68"/>
              <w:jc w:val="center"/>
              <w:rPr>
                <w:rFonts w:ascii="Tahoma" w:hAnsi="Tahoma" w:cs="Tahoma"/>
                <w:bCs/>
                <w:sz w:val="20"/>
                <w:szCs w:val="20"/>
                <w:lang w:eastAsia="tr-TR"/>
              </w:rPr>
            </w:pPr>
            <w:r w:rsidRPr="00A55F07">
              <w:rPr>
                <w:rFonts w:ascii="Tahoma" w:hAnsi="Tahoma" w:cs="Tahoma"/>
                <w:bCs/>
                <w:sz w:val="20"/>
                <w:szCs w:val="20"/>
                <w:lang w:eastAsia="tr-TR"/>
              </w:rPr>
              <w:t>Program Yönetim Birimi</w:t>
            </w:r>
          </w:p>
        </w:tc>
        <w:tc>
          <w:tcPr>
            <w:tcW w:w="1728" w:type="dxa"/>
            <w:vAlign w:val="center"/>
          </w:tcPr>
          <w:p w:rsidR="00E74642" w:rsidRPr="00A55F07" w:rsidRDefault="00E74642" w:rsidP="00883211">
            <w:pPr>
              <w:jc w:val="center"/>
              <w:rPr>
                <w:rFonts w:ascii="Tahoma" w:hAnsi="Tahoma" w:cs="Tahoma"/>
                <w:bCs/>
                <w:sz w:val="20"/>
                <w:szCs w:val="20"/>
                <w:lang w:eastAsia="tr-TR"/>
              </w:rPr>
            </w:pPr>
            <w:r w:rsidRPr="00A55F07">
              <w:rPr>
                <w:rFonts w:ascii="Tahoma" w:hAnsi="Tahoma" w:cs="Tahoma"/>
                <w:bCs/>
                <w:sz w:val="20"/>
                <w:szCs w:val="20"/>
                <w:lang w:eastAsia="tr-TR"/>
              </w:rPr>
              <w:t>01.01.201</w:t>
            </w:r>
            <w:r w:rsidR="003E302C">
              <w:rPr>
                <w:rFonts w:ascii="Tahoma" w:hAnsi="Tahoma" w:cs="Tahoma"/>
                <w:bCs/>
                <w:sz w:val="20"/>
                <w:szCs w:val="20"/>
                <w:lang w:eastAsia="tr-TR"/>
              </w:rPr>
              <w:t>7</w:t>
            </w:r>
          </w:p>
          <w:p w:rsidR="00E74642" w:rsidRPr="00A55F07" w:rsidRDefault="00E74642" w:rsidP="00FC3CBC">
            <w:pPr>
              <w:jc w:val="center"/>
              <w:rPr>
                <w:rFonts w:ascii="Tahoma" w:hAnsi="Tahoma" w:cs="Tahoma"/>
                <w:bCs/>
                <w:sz w:val="20"/>
                <w:szCs w:val="20"/>
                <w:lang w:eastAsia="tr-TR"/>
              </w:rPr>
            </w:pPr>
            <w:r w:rsidRPr="00A55F07">
              <w:rPr>
                <w:rFonts w:ascii="Tahoma" w:hAnsi="Tahoma" w:cs="Tahoma"/>
                <w:bCs/>
                <w:sz w:val="20"/>
                <w:szCs w:val="20"/>
                <w:lang w:eastAsia="tr-TR"/>
              </w:rPr>
              <w:t>31.</w:t>
            </w:r>
            <w:r w:rsidR="00FC3CBC">
              <w:rPr>
                <w:rFonts w:ascii="Tahoma" w:hAnsi="Tahoma" w:cs="Tahoma"/>
                <w:bCs/>
                <w:sz w:val="20"/>
                <w:szCs w:val="20"/>
                <w:lang w:eastAsia="tr-TR"/>
              </w:rPr>
              <w:t>03</w:t>
            </w:r>
            <w:r w:rsidRPr="00A55F07">
              <w:rPr>
                <w:rFonts w:ascii="Tahoma" w:hAnsi="Tahoma" w:cs="Tahoma"/>
                <w:bCs/>
                <w:sz w:val="20"/>
                <w:szCs w:val="20"/>
                <w:lang w:eastAsia="tr-TR"/>
              </w:rPr>
              <w:t>.201</w:t>
            </w:r>
            <w:r w:rsidR="003E302C">
              <w:rPr>
                <w:rFonts w:ascii="Tahoma" w:hAnsi="Tahoma" w:cs="Tahoma"/>
                <w:bCs/>
                <w:sz w:val="20"/>
                <w:szCs w:val="20"/>
                <w:lang w:eastAsia="tr-TR"/>
              </w:rPr>
              <w:t>7</w:t>
            </w:r>
          </w:p>
        </w:tc>
        <w:tc>
          <w:tcPr>
            <w:tcW w:w="1306" w:type="dxa"/>
            <w:vAlign w:val="center"/>
          </w:tcPr>
          <w:p w:rsidR="00E74642" w:rsidRPr="00A45824" w:rsidRDefault="003E302C" w:rsidP="00DC265D">
            <w:pPr>
              <w:jc w:val="center"/>
              <w:rPr>
                <w:rFonts w:ascii="Tahoma" w:hAnsi="Tahoma" w:cs="Tahoma"/>
                <w:bCs/>
                <w:sz w:val="20"/>
                <w:szCs w:val="20"/>
                <w:lang w:eastAsia="tr-TR"/>
              </w:rPr>
            </w:pPr>
            <w:r>
              <w:rPr>
                <w:rFonts w:ascii="Tahoma" w:hAnsi="Tahoma" w:cs="Tahoma"/>
                <w:bCs/>
                <w:sz w:val="20"/>
                <w:szCs w:val="20"/>
                <w:lang w:eastAsia="tr-TR"/>
              </w:rPr>
              <w:t>1.789.055</w:t>
            </w:r>
            <w:r w:rsidR="00DC265D" w:rsidRPr="00A45824">
              <w:rPr>
                <w:rFonts w:ascii="Tahoma" w:hAnsi="Tahoma" w:cs="Tahoma"/>
                <w:bCs/>
                <w:sz w:val="20"/>
                <w:szCs w:val="20"/>
                <w:lang w:eastAsia="tr-TR"/>
              </w:rPr>
              <w:t xml:space="preserve">,00 </w:t>
            </w:r>
            <w:r w:rsidR="00E74642" w:rsidRPr="00753F1E">
              <w:rPr>
                <w:rFonts w:ascii="Tahoma" w:hAnsi="Tahoma" w:cs="Tahoma"/>
                <w:bCs/>
                <w:sz w:val="20"/>
                <w:szCs w:val="20"/>
                <w:lang w:eastAsia="tr-TR"/>
              </w:rPr>
              <w:t>TL</w:t>
            </w:r>
          </w:p>
        </w:tc>
      </w:tr>
      <w:tr w:rsidR="00E74642" w:rsidRPr="00A55F07" w:rsidTr="002242A5">
        <w:trPr>
          <w:trHeight w:val="517"/>
          <w:jc w:val="center"/>
        </w:trPr>
        <w:tc>
          <w:tcPr>
            <w:tcW w:w="1902" w:type="dxa"/>
            <w:vAlign w:val="center"/>
          </w:tcPr>
          <w:p w:rsidR="00E74642" w:rsidRPr="00A55F07" w:rsidRDefault="00E74642" w:rsidP="00883211">
            <w:pPr>
              <w:rPr>
                <w:rFonts w:ascii="Tahoma" w:hAnsi="Tahoma" w:cs="Tahoma"/>
                <w:bCs/>
                <w:sz w:val="20"/>
                <w:szCs w:val="20"/>
                <w:lang w:eastAsia="tr-TR"/>
              </w:rPr>
            </w:pPr>
            <w:r w:rsidRPr="00556905">
              <w:rPr>
                <w:rFonts w:ascii="Tahoma" w:hAnsi="Tahoma" w:cs="Tahoma"/>
                <w:bCs/>
                <w:sz w:val="20"/>
                <w:szCs w:val="20"/>
                <w:lang w:eastAsia="tr-TR"/>
              </w:rPr>
              <w:t>Kahramanmaraş Tasarım ve 3D Modelleme merkezi</w:t>
            </w:r>
          </w:p>
        </w:tc>
        <w:tc>
          <w:tcPr>
            <w:tcW w:w="1363" w:type="dxa"/>
            <w:vAlign w:val="center"/>
          </w:tcPr>
          <w:p w:rsidR="00E74642" w:rsidRPr="00556905" w:rsidRDefault="00E74642" w:rsidP="00E74642">
            <w:pPr>
              <w:ind w:firstLine="68"/>
              <w:jc w:val="center"/>
              <w:rPr>
                <w:rFonts w:ascii="Tahoma" w:hAnsi="Tahoma" w:cs="Tahoma"/>
                <w:bCs/>
                <w:sz w:val="20"/>
                <w:szCs w:val="20"/>
                <w:lang w:eastAsia="tr-TR"/>
              </w:rPr>
            </w:pPr>
            <w:r>
              <w:rPr>
                <w:rFonts w:ascii="Tahoma" w:hAnsi="Tahoma" w:cs="Tahoma"/>
                <w:bCs/>
                <w:sz w:val="20"/>
                <w:szCs w:val="20"/>
                <w:lang w:eastAsia="tr-TR"/>
              </w:rPr>
              <w:t>1.2.1.1</w:t>
            </w:r>
          </w:p>
        </w:tc>
        <w:tc>
          <w:tcPr>
            <w:tcW w:w="1560" w:type="dxa"/>
            <w:vAlign w:val="center"/>
          </w:tcPr>
          <w:p w:rsidR="00E74642" w:rsidRPr="00A55F07" w:rsidRDefault="00E74642" w:rsidP="00883211">
            <w:pPr>
              <w:ind w:firstLine="68"/>
              <w:jc w:val="center"/>
              <w:rPr>
                <w:rFonts w:ascii="Tahoma" w:hAnsi="Tahoma" w:cs="Tahoma"/>
                <w:bCs/>
                <w:sz w:val="20"/>
                <w:szCs w:val="20"/>
                <w:lang w:eastAsia="tr-TR"/>
              </w:rPr>
            </w:pPr>
            <w:r w:rsidRPr="00556905">
              <w:rPr>
                <w:rFonts w:ascii="Tahoma" w:hAnsi="Tahoma" w:cs="Tahoma"/>
                <w:bCs/>
                <w:sz w:val="20"/>
                <w:szCs w:val="20"/>
                <w:lang w:eastAsia="tr-TR"/>
              </w:rPr>
              <w:t>İzleme ve Değerlendirme Birimi</w:t>
            </w:r>
          </w:p>
        </w:tc>
        <w:tc>
          <w:tcPr>
            <w:tcW w:w="1390" w:type="dxa"/>
            <w:vAlign w:val="center"/>
          </w:tcPr>
          <w:p w:rsidR="00E74642" w:rsidRPr="00A55F07" w:rsidRDefault="00E74642" w:rsidP="007A351A">
            <w:pPr>
              <w:ind w:firstLine="68"/>
              <w:jc w:val="center"/>
              <w:rPr>
                <w:rFonts w:ascii="Tahoma" w:hAnsi="Tahoma" w:cs="Tahoma"/>
                <w:bCs/>
                <w:sz w:val="20"/>
                <w:szCs w:val="20"/>
                <w:lang w:eastAsia="tr-TR"/>
              </w:rPr>
            </w:pPr>
            <w:r w:rsidRPr="00556905">
              <w:rPr>
                <w:rFonts w:ascii="Tahoma" w:hAnsi="Tahoma" w:cs="Tahoma"/>
                <w:bCs/>
                <w:sz w:val="20"/>
                <w:szCs w:val="20"/>
                <w:lang w:eastAsia="tr-TR"/>
              </w:rPr>
              <w:t>Program Yönetim Birimi</w:t>
            </w:r>
          </w:p>
        </w:tc>
        <w:tc>
          <w:tcPr>
            <w:tcW w:w="1728" w:type="dxa"/>
            <w:vAlign w:val="center"/>
          </w:tcPr>
          <w:p w:rsidR="00E74642" w:rsidRPr="00556905" w:rsidRDefault="003E302C" w:rsidP="003F23FD">
            <w:pPr>
              <w:jc w:val="center"/>
              <w:rPr>
                <w:rFonts w:ascii="Tahoma" w:hAnsi="Tahoma" w:cs="Tahoma"/>
                <w:bCs/>
                <w:sz w:val="20"/>
                <w:szCs w:val="20"/>
                <w:lang w:eastAsia="tr-TR"/>
              </w:rPr>
            </w:pPr>
            <w:r>
              <w:rPr>
                <w:rFonts w:ascii="Tahoma" w:hAnsi="Tahoma" w:cs="Tahoma"/>
                <w:bCs/>
                <w:sz w:val="20"/>
                <w:szCs w:val="20"/>
                <w:lang w:eastAsia="tr-TR"/>
              </w:rPr>
              <w:t>01.01.2017</w:t>
            </w:r>
          </w:p>
          <w:p w:rsidR="00E74642" w:rsidRPr="00A55F07" w:rsidRDefault="003E302C" w:rsidP="00883211">
            <w:pPr>
              <w:jc w:val="center"/>
              <w:rPr>
                <w:rFonts w:ascii="Tahoma" w:hAnsi="Tahoma" w:cs="Tahoma"/>
                <w:bCs/>
                <w:sz w:val="20"/>
                <w:szCs w:val="20"/>
                <w:lang w:eastAsia="tr-TR"/>
              </w:rPr>
            </w:pPr>
            <w:r>
              <w:rPr>
                <w:rFonts w:ascii="Tahoma" w:hAnsi="Tahoma" w:cs="Tahoma"/>
                <w:bCs/>
                <w:sz w:val="20"/>
                <w:szCs w:val="20"/>
                <w:lang w:eastAsia="tr-TR"/>
              </w:rPr>
              <w:t>31.12.2017</w:t>
            </w:r>
          </w:p>
        </w:tc>
        <w:tc>
          <w:tcPr>
            <w:tcW w:w="1306" w:type="dxa"/>
            <w:vAlign w:val="center"/>
          </w:tcPr>
          <w:p w:rsidR="00E74642" w:rsidRDefault="00E74642" w:rsidP="003E302C">
            <w:pPr>
              <w:jc w:val="center"/>
              <w:rPr>
                <w:rFonts w:ascii="Tahoma" w:hAnsi="Tahoma" w:cs="Tahoma"/>
                <w:bCs/>
                <w:sz w:val="20"/>
                <w:szCs w:val="20"/>
                <w:lang w:eastAsia="tr-TR"/>
              </w:rPr>
            </w:pPr>
            <w:r w:rsidRPr="00556905">
              <w:rPr>
                <w:rFonts w:ascii="Tahoma" w:hAnsi="Tahoma" w:cs="Tahoma"/>
                <w:bCs/>
                <w:sz w:val="20"/>
                <w:szCs w:val="20"/>
                <w:lang w:eastAsia="tr-TR"/>
              </w:rPr>
              <w:t>1.</w:t>
            </w:r>
            <w:r w:rsidR="003E302C">
              <w:rPr>
                <w:rFonts w:ascii="Tahoma" w:hAnsi="Tahoma" w:cs="Tahoma"/>
                <w:bCs/>
                <w:sz w:val="20"/>
                <w:szCs w:val="20"/>
                <w:lang w:eastAsia="tr-TR"/>
              </w:rPr>
              <w:t>275</w:t>
            </w:r>
            <w:r w:rsidRPr="00556905">
              <w:rPr>
                <w:rFonts w:ascii="Tahoma" w:hAnsi="Tahoma" w:cs="Tahoma"/>
                <w:bCs/>
                <w:sz w:val="20"/>
                <w:szCs w:val="20"/>
                <w:lang w:eastAsia="tr-TR"/>
              </w:rPr>
              <w:t>.000,00 TL</w:t>
            </w:r>
          </w:p>
        </w:tc>
      </w:tr>
      <w:tr w:rsidR="006357FF" w:rsidRPr="00A55F07" w:rsidTr="002242A5">
        <w:trPr>
          <w:trHeight w:val="517"/>
          <w:jc w:val="center"/>
        </w:trPr>
        <w:tc>
          <w:tcPr>
            <w:tcW w:w="1902" w:type="dxa"/>
            <w:vAlign w:val="center"/>
          </w:tcPr>
          <w:p w:rsidR="006357FF" w:rsidRPr="00A55F07" w:rsidRDefault="006357FF" w:rsidP="00883211">
            <w:pPr>
              <w:rPr>
                <w:rFonts w:ascii="Tahoma" w:hAnsi="Tahoma" w:cs="Tahoma"/>
                <w:bCs/>
                <w:sz w:val="20"/>
                <w:szCs w:val="20"/>
                <w:lang w:eastAsia="tr-TR"/>
              </w:rPr>
            </w:pPr>
            <w:r w:rsidRPr="00A55F07">
              <w:rPr>
                <w:rFonts w:ascii="Tahoma" w:hAnsi="Tahoma" w:cs="Tahoma"/>
                <w:bCs/>
                <w:sz w:val="20"/>
                <w:szCs w:val="20"/>
                <w:lang w:eastAsia="tr-TR"/>
              </w:rPr>
              <w:t>Güdümlü Proje Uygulamaları</w:t>
            </w:r>
          </w:p>
        </w:tc>
        <w:tc>
          <w:tcPr>
            <w:tcW w:w="1363" w:type="dxa"/>
            <w:vMerge w:val="restart"/>
            <w:vAlign w:val="center"/>
          </w:tcPr>
          <w:p w:rsidR="006357FF" w:rsidRPr="00A55F07" w:rsidRDefault="006357FF" w:rsidP="00E74642">
            <w:pPr>
              <w:ind w:firstLine="68"/>
              <w:jc w:val="center"/>
              <w:rPr>
                <w:rFonts w:ascii="Tahoma" w:hAnsi="Tahoma" w:cs="Tahoma"/>
                <w:bCs/>
                <w:sz w:val="20"/>
                <w:szCs w:val="20"/>
                <w:lang w:eastAsia="tr-TR"/>
              </w:rPr>
            </w:pPr>
            <w:r>
              <w:rPr>
                <w:rFonts w:ascii="Tahoma" w:hAnsi="Tahoma" w:cs="Tahoma"/>
                <w:bCs/>
                <w:sz w:val="20"/>
                <w:szCs w:val="20"/>
                <w:lang w:eastAsia="tr-TR"/>
              </w:rPr>
              <w:t>Tüm Gelişme Eksenleri</w:t>
            </w:r>
          </w:p>
        </w:tc>
        <w:tc>
          <w:tcPr>
            <w:tcW w:w="1560" w:type="dxa"/>
            <w:vAlign w:val="center"/>
          </w:tcPr>
          <w:p w:rsidR="006357FF" w:rsidRPr="00A55F07" w:rsidRDefault="006357FF" w:rsidP="00883211">
            <w:pPr>
              <w:ind w:firstLine="68"/>
              <w:jc w:val="center"/>
              <w:rPr>
                <w:rFonts w:ascii="Tahoma" w:hAnsi="Tahoma" w:cs="Tahoma"/>
                <w:bCs/>
                <w:sz w:val="20"/>
                <w:szCs w:val="20"/>
                <w:lang w:eastAsia="tr-TR"/>
              </w:rPr>
            </w:pPr>
            <w:r w:rsidRPr="00A55F07">
              <w:rPr>
                <w:rFonts w:ascii="Tahoma" w:hAnsi="Tahoma" w:cs="Tahoma"/>
                <w:bCs/>
                <w:sz w:val="20"/>
                <w:szCs w:val="20"/>
                <w:lang w:eastAsia="tr-TR"/>
              </w:rPr>
              <w:t>İzleme ve Değerlendirme Birimi</w:t>
            </w:r>
          </w:p>
        </w:tc>
        <w:tc>
          <w:tcPr>
            <w:tcW w:w="1390" w:type="dxa"/>
            <w:vAlign w:val="center"/>
          </w:tcPr>
          <w:p w:rsidR="006357FF" w:rsidRPr="00A55F07" w:rsidRDefault="006357FF" w:rsidP="007A351A">
            <w:pPr>
              <w:ind w:firstLine="68"/>
              <w:jc w:val="center"/>
              <w:rPr>
                <w:rFonts w:ascii="Tahoma" w:hAnsi="Tahoma" w:cs="Tahoma"/>
                <w:bCs/>
                <w:sz w:val="20"/>
                <w:szCs w:val="20"/>
                <w:lang w:eastAsia="tr-TR"/>
              </w:rPr>
            </w:pPr>
            <w:r w:rsidRPr="00A55F07">
              <w:rPr>
                <w:rFonts w:ascii="Tahoma" w:hAnsi="Tahoma" w:cs="Tahoma"/>
                <w:bCs/>
                <w:sz w:val="20"/>
                <w:szCs w:val="20"/>
                <w:lang w:eastAsia="tr-TR"/>
              </w:rPr>
              <w:t xml:space="preserve">Program Yönetim Birimi </w:t>
            </w:r>
          </w:p>
        </w:tc>
        <w:tc>
          <w:tcPr>
            <w:tcW w:w="1728" w:type="dxa"/>
            <w:vAlign w:val="center"/>
          </w:tcPr>
          <w:p w:rsidR="006357FF" w:rsidRPr="00A55F07" w:rsidRDefault="006357FF" w:rsidP="00883211">
            <w:pPr>
              <w:jc w:val="center"/>
              <w:rPr>
                <w:rFonts w:ascii="Tahoma" w:hAnsi="Tahoma" w:cs="Tahoma"/>
                <w:bCs/>
                <w:sz w:val="20"/>
                <w:szCs w:val="20"/>
                <w:lang w:eastAsia="tr-TR"/>
              </w:rPr>
            </w:pPr>
            <w:r w:rsidRPr="00A55F07">
              <w:rPr>
                <w:rFonts w:ascii="Tahoma" w:hAnsi="Tahoma" w:cs="Tahoma"/>
                <w:bCs/>
                <w:sz w:val="20"/>
                <w:szCs w:val="20"/>
                <w:lang w:eastAsia="tr-TR"/>
              </w:rPr>
              <w:t>01.01.201</w:t>
            </w:r>
            <w:r>
              <w:rPr>
                <w:rFonts w:ascii="Tahoma" w:hAnsi="Tahoma" w:cs="Tahoma"/>
                <w:bCs/>
                <w:sz w:val="20"/>
                <w:szCs w:val="20"/>
                <w:lang w:eastAsia="tr-TR"/>
              </w:rPr>
              <w:t>7</w:t>
            </w:r>
            <w:r w:rsidRPr="00A55F07">
              <w:rPr>
                <w:rFonts w:ascii="Tahoma" w:hAnsi="Tahoma" w:cs="Tahoma"/>
                <w:bCs/>
                <w:sz w:val="20"/>
                <w:szCs w:val="20"/>
                <w:lang w:eastAsia="tr-TR"/>
              </w:rPr>
              <w:t xml:space="preserve">   31.12.201</w:t>
            </w:r>
            <w:r>
              <w:rPr>
                <w:rFonts w:ascii="Tahoma" w:hAnsi="Tahoma" w:cs="Tahoma"/>
                <w:bCs/>
                <w:sz w:val="20"/>
                <w:szCs w:val="20"/>
                <w:lang w:eastAsia="tr-TR"/>
              </w:rPr>
              <w:t>7</w:t>
            </w:r>
          </w:p>
        </w:tc>
        <w:tc>
          <w:tcPr>
            <w:tcW w:w="1306" w:type="dxa"/>
            <w:vAlign w:val="center"/>
          </w:tcPr>
          <w:p w:rsidR="006357FF" w:rsidRPr="00753F1E" w:rsidRDefault="00003383" w:rsidP="003E302C">
            <w:pPr>
              <w:jc w:val="center"/>
              <w:rPr>
                <w:rFonts w:ascii="Tahoma" w:hAnsi="Tahoma" w:cs="Tahoma"/>
                <w:bCs/>
                <w:sz w:val="20"/>
                <w:szCs w:val="20"/>
                <w:lang w:eastAsia="tr-TR"/>
              </w:rPr>
            </w:pPr>
            <w:r>
              <w:rPr>
                <w:rFonts w:ascii="Tahoma" w:hAnsi="Tahoma" w:cs="Tahoma"/>
                <w:bCs/>
                <w:sz w:val="20"/>
                <w:szCs w:val="20"/>
                <w:lang w:eastAsia="tr-TR"/>
              </w:rPr>
              <w:t>4.8</w:t>
            </w:r>
            <w:r w:rsidR="006357FF">
              <w:rPr>
                <w:rFonts w:ascii="Tahoma" w:hAnsi="Tahoma" w:cs="Tahoma"/>
                <w:bCs/>
                <w:sz w:val="20"/>
                <w:szCs w:val="20"/>
                <w:lang w:eastAsia="tr-TR"/>
              </w:rPr>
              <w:t>00</w:t>
            </w:r>
            <w:r w:rsidR="006357FF" w:rsidRPr="00753F1E">
              <w:rPr>
                <w:rFonts w:ascii="Tahoma" w:hAnsi="Tahoma" w:cs="Tahoma"/>
                <w:bCs/>
                <w:sz w:val="20"/>
                <w:szCs w:val="20"/>
                <w:lang w:eastAsia="tr-TR"/>
              </w:rPr>
              <w:t>.000,00 TL</w:t>
            </w:r>
          </w:p>
        </w:tc>
      </w:tr>
      <w:tr w:rsidR="006357FF" w:rsidRPr="00A55F07" w:rsidTr="002242A5">
        <w:trPr>
          <w:trHeight w:val="410"/>
          <w:jc w:val="center"/>
        </w:trPr>
        <w:tc>
          <w:tcPr>
            <w:tcW w:w="1902" w:type="dxa"/>
            <w:vAlign w:val="center"/>
          </w:tcPr>
          <w:p w:rsidR="006357FF" w:rsidRPr="00A55F07" w:rsidRDefault="006357FF" w:rsidP="00883211">
            <w:pPr>
              <w:rPr>
                <w:rFonts w:ascii="Tahoma" w:hAnsi="Tahoma" w:cs="Tahoma"/>
                <w:bCs/>
                <w:sz w:val="20"/>
                <w:szCs w:val="20"/>
                <w:lang w:eastAsia="tr-TR"/>
              </w:rPr>
            </w:pPr>
            <w:r w:rsidRPr="00A55F07">
              <w:rPr>
                <w:rFonts w:ascii="Tahoma" w:hAnsi="Tahoma" w:cs="Tahoma"/>
                <w:bCs/>
                <w:sz w:val="20"/>
                <w:szCs w:val="20"/>
                <w:lang w:eastAsia="tr-TR"/>
              </w:rPr>
              <w:t>Güdümlü Proje Bilgilendirme ve Paydaş Toplantıları</w:t>
            </w:r>
          </w:p>
        </w:tc>
        <w:tc>
          <w:tcPr>
            <w:tcW w:w="1363" w:type="dxa"/>
            <w:vMerge/>
          </w:tcPr>
          <w:p w:rsidR="006357FF" w:rsidRPr="00A55F07" w:rsidRDefault="006357FF" w:rsidP="00883211">
            <w:pPr>
              <w:ind w:firstLine="68"/>
              <w:jc w:val="center"/>
              <w:rPr>
                <w:rFonts w:ascii="Tahoma" w:hAnsi="Tahoma" w:cs="Tahoma"/>
                <w:bCs/>
                <w:sz w:val="20"/>
                <w:szCs w:val="20"/>
                <w:lang w:eastAsia="tr-TR"/>
              </w:rPr>
            </w:pPr>
          </w:p>
        </w:tc>
        <w:tc>
          <w:tcPr>
            <w:tcW w:w="1560" w:type="dxa"/>
            <w:vAlign w:val="center"/>
          </w:tcPr>
          <w:p w:rsidR="006357FF" w:rsidRPr="00A55F07" w:rsidRDefault="006357FF" w:rsidP="00883211">
            <w:pPr>
              <w:ind w:firstLine="68"/>
              <w:jc w:val="center"/>
              <w:rPr>
                <w:rFonts w:ascii="Tahoma" w:hAnsi="Tahoma" w:cs="Tahoma"/>
                <w:bCs/>
                <w:sz w:val="20"/>
                <w:szCs w:val="20"/>
                <w:lang w:eastAsia="tr-TR"/>
              </w:rPr>
            </w:pPr>
            <w:r w:rsidRPr="00A55F07">
              <w:rPr>
                <w:rFonts w:ascii="Tahoma" w:hAnsi="Tahoma" w:cs="Tahoma"/>
                <w:bCs/>
                <w:sz w:val="20"/>
                <w:szCs w:val="20"/>
                <w:lang w:eastAsia="tr-TR"/>
              </w:rPr>
              <w:t>Program Yönetim Birimi</w:t>
            </w:r>
          </w:p>
        </w:tc>
        <w:tc>
          <w:tcPr>
            <w:tcW w:w="1390" w:type="dxa"/>
            <w:vAlign w:val="center"/>
          </w:tcPr>
          <w:p w:rsidR="006357FF" w:rsidRPr="00A55F07" w:rsidRDefault="006357FF" w:rsidP="00883211">
            <w:pPr>
              <w:ind w:firstLine="68"/>
              <w:jc w:val="center"/>
              <w:rPr>
                <w:rFonts w:ascii="Tahoma" w:hAnsi="Tahoma" w:cs="Tahoma"/>
                <w:bCs/>
                <w:sz w:val="20"/>
                <w:szCs w:val="20"/>
                <w:lang w:eastAsia="tr-TR"/>
              </w:rPr>
            </w:pPr>
            <w:r w:rsidRPr="00A55F07">
              <w:rPr>
                <w:rFonts w:ascii="Tahoma" w:hAnsi="Tahoma" w:cs="Tahoma"/>
                <w:bCs/>
                <w:sz w:val="20"/>
                <w:szCs w:val="20"/>
                <w:lang w:eastAsia="tr-TR"/>
              </w:rPr>
              <w:t>Yatırım Destek Ofisleri</w:t>
            </w:r>
          </w:p>
        </w:tc>
        <w:tc>
          <w:tcPr>
            <w:tcW w:w="1728" w:type="dxa"/>
            <w:vAlign w:val="center"/>
          </w:tcPr>
          <w:p w:rsidR="006357FF" w:rsidRPr="00A55F07" w:rsidRDefault="006357FF" w:rsidP="00883211">
            <w:pPr>
              <w:jc w:val="center"/>
              <w:rPr>
                <w:rFonts w:ascii="Tahoma" w:hAnsi="Tahoma" w:cs="Tahoma"/>
                <w:bCs/>
                <w:sz w:val="20"/>
                <w:szCs w:val="20"/>
                <w:lang w:eastAsia="tr-TR"/>
              </w:rPr>
            </w:pPr>
            <w:r w:rsidRPr="00A55F07">
              <w:rPr>
                <w:rFonts w:ascii="Tahoma" w:hAnsi="Tahoma" w:cs="Tahoma"/>
                <w:bCs/>
                <w:sz w:val="20"/>
                <w:szCs w:val="20"/>
                <w:lang w:eastAsia="tr-TR"/>
              </w:rPr>
              <w:t>01.01.201</w:t>
            </w:r>
            <w:r>
              <w:rPr>
                <w:rFonts w:ascii="Tahoma" w:hAnsi="Tahoma" w:cs="Tahoma"/>
                <w:bCs/>
                <w:sz w:val="20"/>
                <w:szCs w:val="20"/>
                <w:lang w:eastAsia="tr-TR"/>
              </w:rPr>
              <w:t>7</w:t>
            </w:r>
            <w:r w:rsidRPr="00A55F07">
              <w:rPr>
                <w:rFonts w:ascii="Tahoma" w:hAnsi="Tahoma" w:cs="Tahoma"/>
                <w:bCs/>
                <w:sz w:val="20"/>
                <w:szCs w:val="20"/>
                <w:lang w:eastAsia="tr-TR"/>
              </w:rPr>
              <w:t xml:space="preserve">   31.12.201</w:t>
            </w:r>
            <w:r>
              <w:rPr>
                <w:rFonts w:ascii="Tahoma" w:hAnsi="Tahoma" w:cs="Tahoma"/>
                <w:bCs/>
                <w:sz w:val="20"/>
                <w:szCs w:val="20"/>
                <w:lang w:eastAsia="tr-TR"/>
              </w:rPr>
              <w:t>7</w:t>
            </w:r>
          </w:p>
        </w:tc>
        <w:tc>
          <w:tcPr>
            <w:tcW w:w="1306" w:type="dxa"/>
            <w:vAlign w:val="center"/>
          </w:tcPr>
          <w:p w:rsidR="006357FF" w:rsidRPr="00753F1E" w:rsidRDefault="006357FF" w:rsidP="00883211">
            <w:pPr>
              <w:jc w:val="center"/>
              <w:rPr>
                <w:rFonts w:ascii="Tahoma" w:hAnsi="Tahoma" w:cs="Tahoma"/>
                <w:bCs/>
                <w:sz w:val="20"/>
                <w:szCs w:val="20"/>
                <w:lang w:eastAsia="tr-TR"/>
              </w:rPr>
            </w:pPr>
            <w:r>
              <w:rPr>
                <w:rFonts w:ascii="Tahoma" w:hAnsi="Tahoma" w:cs="Tahoma"/>
                <w:bCs/>
                <w:sz w:val="20"/>
                <w:szCs w:val="20"/>
                <w:lang w:eastAsia="tr-TR"/>
              </w:rPr>
              <w:t>50</w:t>
            </w:r>
            <w:r w:rsidRPr="00753F1E">
              <w:rPr>
                <w:rFonts w:ascii="Tahoma" w:hAnsi="Tahoma" w:cs="Tahoma"/>
                <w:bCs/>
                <w:sz w:val="20"/>
                <w:szCs w:val="20"/>
                <w:lang w:eastAsia="tr-TR"/>
              </w:rPr>
              <w:t>.000,00 TL</w:t>
            </w:r>
          </w:p>
        </w:tc>
      </w:tr>
      <w:tr w:rsidR="008C6DBC" w:rsidRPr="00EC5BBD" w:rsidTr="002242A5">
        <w:trPr>
          <w:trHeight w:val="401"/>
          <w:jc w:val="center"/>
        </w:trPr>
        <w:tc>
          <w:tcPr>
            <w:tcW w:w="7943" w:type="dxa"/>
            <w:gridSpan w:val="5"/>
            <w:vAlign w:val="center"/>
          </w:tcPr>
          <w:p w:rsidR="008C6DBC" w:rsidRPr="00A55F07" w:rsidRDefault="008C6DBC" w:rsidP="00E74642">
            <w:pPr>
              <w:jc w:val="center"/>
              <w:rPr>
                <w:rFonts w:ascii="Tahoma" w:hAnsi="Tahoma" w:cs="Tahoma"/>
                <w:b/>
                <w:bCs/>
                <w:sz w:val="20"/>
                <w:szCs w:val="20"/>
                <w:lang w:eastAsia="tr-TR"/>
              </w:rPr>
            </w:pPr>
            <w:r w:rsidRPr="00A55F07">
              <w:rPr>
                <w:rFonts w:ascii="Tahoma" w:hAnsi="Tahoma" w:cs="Tahoma"/>
                <w:b/>
                <w:bCs/>
                <w:sz w:val="20"/>
                <w:szCs w:val="20"/>
                <w:lang w:eastAsia="tr-TR"/>
              </w:rPr>
              <w:t>TOPLAM</w:t>
            </w:r>
          </w:p>
        </w:tc>
        <w:tc>
          <w:tcPr>
            <w:tcW w:w="1306" w:type="dxa"/>
            <w:vAlign w:val="center"/>
          </w:tcPr>
          <w:p w:rsidR="008C6DBC" w:rsidRPr="00A55F07" w:rsidRDefault="008C6DBC" w:rsidP="00D3034D">
            <w:pPr>
              <w:jc w:val="center"/>
              <w:rPr>
                <w:rFonts w:ascii="Tahoma" w:hAnsi="Tahoma" w:cs="Tahoma"/>
                <w:b/>
                <w:bCs/>
                <w:sz w:val="20"/>
                <w:szCs w:val="20"/>
                <w:lang w:eastAsia="tr-TR"/>
              </w:rPr>
            </w:pPr>
            <w:r>
              <w:rPr>
                <w:rFonts w:ascii="Tahoma" w:hAnsi="Tahoma" w:cs="Tahoma"/>
                <w:b/>
                <w:bCs/>
                <w:sz w:val="20"/>
                <w:szCs w:val="20"/>
                <w:lang w:eastAsia="tr-TR"/>
              </w:rPr>
              <w:t>7.914.000,00 TL</w:t>
            </w:r>
            <w:r w:rsidRPr="00A55F07">
              <w:rPr>
                <w:rFonts w:ascii="Tahoma" w:hAnsi="Tahoma" w:cs="Tahoma"/>
                <w:b/>
                <w:bCs/>
                <w:sz w:val="20"/>
                <w:szCs w:val="20"/>
                <w:lang w:eastAsia="tr-TR"/>
              </w:rPr>
              <w:t xml:space="preserve"> </w:t>
            </w:r>
          </w:p>
        </w:tc>
      </w:tr>
    </w:tbl>
    <w:p w:rsidR="00310153" w:rsidRPr="00EC5BBD" w:rsidRDefault="00310153" w:rsidP="00FC058D">
      <w:pPr>
        <w:pStyle w:val="4dzey"/>
        <w:spacing w:after="0"/>
        <w:rPr>
          <w:highlight w:val="yellow"/>
        </w:rPr>
      </w:pPr>
    </w:p>
    <w:tbl>
      <w:tblPr>
        <w:tblStyle w:val="TabloKlavuzu"/>
        <w:tblW w:w="0" w:type="auto"/>
        <w:tblInd w:w="108" w:type="dxa"/>
        <w:tblLook w:val="04A0" w:firstRow="1" w:lastRow="0" w:firstColumn="1" w:lastColumn="0" w:noHBand="0" w:noVBand="1"/>
      </w:tblPr>
      <w:tblGrid>
        <w:gridCol w:w="4519"/>
        <w:gridCol w:w="4882"/>
      </w:tblGrid>
      <w:tr w:rsidR="00296D04" w:rsidRPr="00EC5BBD" w:rsidTr="00AF155E">
        <w:trPr>
          <w:trHeight w:val="400"/>
        </w:trPr>
        <w:tc>
          <w:tcPr>
            <w:tcW w:w="4519" w:type="dxa"/>
            <w:vAlign w:val="center"/>
          </w:tcPr>
          <w:p w:rsidR="00296D04" w:rsidRPr="009C4DD7" w:rsidRDefault="00296D04" w:rsidP="00914180">
            <w:pPr>
              <w:spacing w:line="360" w:lineRule="auto"/>
              <w:jc w:val="center"/>
              <w:rPr>
                <w:rFonts w:ascii="Tahoma" w:hAnsi="Tahoma" w:cs="Tahoma"/>
                <w:b/>
                <w:sz w:val="20"/>
                <w:szCs w:val="20"/>
              </w:rPr>
            </w:pPr>
            <w:r w:rsidRPr="009C4DD7">
              <w:rPr>
                <w:rFonts w:ascii="Tahoma" w:hAnsi="Tahoma" w:cs="Tahoma"/>
                <w:b/>
                <w:sz w:val="20"/>
                <w:szCs w:val="20"/>
              </w:rPr>
              <w:t>Faaliyet</w:t>
            </w:r>
          </w:p>
        </w:tc>
        <w:tc>
          <w:tcPr>
            <w:tcW w:w="4882" w:type="dxa"/>
            <w:vAlign w:val="center"/>
          </w:tcPr>
          <w:p w:rsidR="00296D04" w:rsidRPr="009C4DD7" w:rsidRDefault="00296D04" w:rsidP="00914180">
            <w:pPr>
              <w:spacing w:line="360" w:lineRule="auto"/>
              <w:jc w:val="center"/>
              <w:rPr>
                <w:rFonts w:ascii="Tahoma" w:hAnsi="Tahoma" w:cs="Tahoma"/>
                <w:b/>
                <w:sz w:val="20"/>
                <w:szCs w:val="20"/>
              </w:rPr>
            </w:pPr>
            <w:r w:rsidRPr="009C4DD7">
              <w:rPr>
                <w:rFonts w:ascii="Tahoma" w:hAnsi="Tahoma" w:cs="Tahoma"/>
                <w:b/>
                <w:sz w:val="20"/>
                <w:szCs w:val="20"/>
              </w:rPr>
              <w:t>Beklenen Ç</w:t>
            </w:r>
            <w:r w:rsidRPr="009C4DD7">
              <w:rPr>
                <w:rFonts w:ascii="Tahoma" w:hAnsi="Tahoma" w:cs="Tahoma" w:hint="eastAsia"/>
                <w:b/>
                <w:sz w:val="20"/>
                <w:szCs w:val="20"/>
              </w:rPr>
              <w:t>ı</w:t>
            </w:r>
            <w:r w:rsidRPr="009C4DD7">
              <w:rPr>
                <w:rFonts w:ascii="Tahoma" w:hAnsi="Tahoma" w:cs="Tahoma"/>
                <w:b/>
                <w:sz w:val="20"/>
                <w:szCs w:val="20"/>
              </w:rPr>
              <w:t>kt</w:t>
            </w:r>
            <w:r w:rsidRPr="009C4DD7">
              <w:rPr>
                <w:rFonts w:ascii="Tahoma" w:hAnsi="Tahoma" w:cs="Tahoma" w:hint="eastAsia"/>
                <w:b/>
                <w:sz w:val="20"/>
                <w:szCs w:val="20"/>
              </w:rPr>
              <w:t>ı</w:t>
            </w:r>
          </w:p>
        </w:tc>
      </w:tr>
      <w:tr w:rsidR="00296D04" w:rsidRPr="00EC5BBD" w:rsidTr="00AF155E">
        <w:trPr>
          <w:trHeight w:val="469"/>
        </w:trPr>
        <w:tc>
          <w:tcPr>
            <w:tcW w:w="4519" w:type="dxa"/>
            <w:vAlign w:val="center"/>
          </w:tcPr>
          <w:p w:rsidR="00296D04" w:rsidRPr="009C4DD7" w:rsidRDefault="00296D04" w:rsidP="00914180">
            <w:pPr>
              <w:spacing w:line="360" w:lineRule="auto"/>
              <w:rPr>
                <w:rFonts w:ascii="Tahoma" w:hAnsi="Tahoma" w:cs="Tahoma"/>
                <w:sz w:val="20"/>
                <w:szCs w:val="20"/>
              </w:rPr>
            </w:pPr>
            <w:r w:rsidRPr="009C4DD7">
              <w:rPr>
                <w:rFonts w:ascii="Tahoma" w:hAnsi="Tahoma" w:cs="Tahoma"/>
                <w:bCs/>
                <w:sz w:val="20"/>
                <w:szCs w:val="20"/>
              </w:rPr>
              <w:t>Güdümlü Proje Desteği</w:t>
            </w:r>
          </w:p>
        </w:tc>
        <w:tc>
          <w:tcPr>
            <w:tcW w:w="4882" w:type="dxa"/>
            <w:vAlign w:val="center"/>
          </w:tcPr>
          <w:p w:rsidR="00296D04" w:rsidRPr="009C4DD7" w:rsidRDefault="00296D04" w:rsidP="00FF4122">
            <w:pPr>
              <w:rPr>
                <w:rFonts w:ascii="Tahoma" w:hAnsi="Tahoma" w:cs="Tahoma"/>
                <w:sz w:val="20"/>
                <w:szCs w:val="20"/>
              </w:rPr>
            </w:pPr>
            <w:r w:rsidRPr="009C4DD7">
              <w:rPr>
                <w:rFonts w:ascii="Tahoma" w:hAnsi="Tahoma" w:cs="Tahoma"/>
                <w:sz w:val="20"/>
                <w:szCs w:val="20"/>
              </w:rPr>
              <w:t xml:space="preserve">En az </w:t>
            </w:r>
            <w:r w:rsidR="00FF4122">
              <w:rPr>
                <w:rFonts w:ascii="Tahoma" w:hAnsi="Tahoma" w:cs="Tahoma"/>
                <w:sz w:val="20"/>
                <w:szCs w:val="20"/>
              </w:rPr>
              <w:t>2</w:t>
            </w:r>
            <w:r w:rsidRPr="009C4DD7">
              <w:rPr>
                <w:rFonts w:ascii="Tahoma" w:hAnsi="Tahoma" w:cs="Tahoma"/>
                <w:sz w:val="20"/>
                <w:szCs w:val="20"/>
              </w:rPr>
              <w:t xml:space="preserve"> projenin uygulanmasına başlanılması</w:t>
            </w:r>
          </w:p>
        </w:tc>
      </w:tr>
    </w:tbl>
    <w:p w:rsidR="002242A5" w:rsidRDefault="002242A5" w:rsidP="00FC058D">
      <w:pPr>
        <w:pStyle w:val="4dzey"/>
        <w:spacing w:after="0"/>
        <w:rPr>
          <w:highlight w:val="yellow"/>
        </w:rPr>
        <w:sectPr w:rsidR="002242A5">
          <w:pgSz w:w="12240" w:h="15840"/>
          <w:pgMar w:top="1417" w:right="1417" w:bottom="1417" w:left="1417" w:header="708" w:footer="708" w:gutter="0"/>
          <w:cols w:space="708"/>
        </w:sectPr>
      </w:pPr>
    </w:p>
    <w:p w:rsidR="00566739" w:rsidRPr="00AF5F5D" w:rsidRDefault="00566739" w:rsidP="00A562AB">
      <w:pPr>
        <w:pStyle w:val="3dzey"/>
        <w:numPr>
          <w:ilvl w:val="1"/>
          <w:numId w:val="4"/>
        </w:numPr>
        <w:ind w:left="709" w:hanging="709"/>
        <w:outlineLvl w:val="1"/>
      </w:pPr>
      <w:bookmarkStart w:id="58" w:name="_Toc475384607"/>
      <w:r w:rsidRPr="00AF5F5D">
        <w:lastRenderedPageBreak/>
        <w:t>YATIRIM DESTEK FAALİYETLERİ</w:t>
      </w:r>
      <w:bookmarkEnd w:id="58"/>
    </w:p>
    <w:p w:rsidR="00FF4122" w:rsidRDefault="00A55F07" w:rsidP="00883211">
      <w:pPr>
        <w:spacing w:after="120" w:line="360" w:lineRule="auto"/>
        <w:jc w:val="both"/>
        <w:rPr>
          <w:rFonts w:ascii="Tahoma" w:hAnsi="Tahoma" w:cs="Tahoma"/>
          <w:sz w:val="22"/>
          <w:szCs w:val="22"/>
        </w:rPr>
      </w:pPr>
      <w:r w:rsidRPr="00560048">
        <w:rPr>
          <w:rFonts w:ascii="Tahoma" w:hAnsi="Tahoma" w:cs="Tahoma"/>
          <w:sz w:val="22"/>
          <w:szCs w:val="22"/>
        </w:rPr>
        <w:t>Kalkınma Ajansları Yatırım Destek Ofisleri Yönetmeliği 27.08.2014 tarih ve 29101 sayılı Resmi Gazete'de yayımlanarak yürürlüğe girmiştir. Söz konusu yönetmelikle birlikte Yatırım Destek Ofislerine</w:t>
      </w:r>
      <w:r w:rsidR="00560048" w:rsidRPr="00560048">
        <w:rPr>
          <w:rFonts w:ascii="Tahoma" w:hAnsi="Tahoma" w:cs="Tahoma"/>
          <w:sz w:val="22"/>
          <w:szCs w:val="22"/>
        </w:rPr>
        <w:t xml:space="preserve"> </w:t>
      </w:r>
      <w:r w:rsidRPr="00560048">
        <w:rPr>
          <w:rFonts w:ascii="Tahoma" w:hAnsi="Tahoma" w:cs="Tahoma"/>
          <w:sz w:val="22"/>
          <w:szCs w:val="22"/>
        </w:rPr>
        <w:t xml:space="preserve">rapor ve strateji çalışmaları yapma ve envanter çalışmaları hazırlama gibi görevler verilmiştir.  Bu doğrultuda </w:t>
      </w:r>
      <w:r w:rsidR="00FF4122">
        <w:rPr>
          <w:rFonts w:ascii="Tahoma" w:hAnsi="Tahoma" w:cs="Tahoma"/>
          <w:sz w:val="22"/>
          <w:szCs w:val="22"/>
        </w:rPr>
        <w:t xml:space="preserve">ulusal ölçekli çalışmalar takip edilerek </w:t>
      </w:r>
      <w:r w:rsidR="00D3034D">
        <w:rPr>
          <w:rFonts w:ascii="Tahoma" w:hAnsi="Tahoma" w:cs="Tahoma"/>
          <w:sz w:val="22"/>
          <w:szCs w:val="22"/>
        </w:rPr>
        <w:t>2017</w:t>
      </w:r>
      <w:r w:rsidR="00FF4122">
        <w:rPr>
          <w:rFonts w:ascii="Tahoma" w:hAnsi="Tahoma" w:cs="Tahoma"/>
          <w:sz w:val="22"/>
          <w:szCs w:val="22"/>
        </w:rPr>
        <w:t xml:space="preserve"> yılı içerisinde TR63 Bölgesi ile ilgili sorumluluklar yerine getirilecektir. </w:t>
      </w:r>
    </w:p>
    <w:p w:rsidR="00FF4122" w:rsidRDefault="00A33E2A" w:rsidP="00883211">
      <w:pPr>
        <w:spacing w:after="120" w:line="360" w:lineRule="auto"/>
        <w:jc w:val="both"/>
        <w:rPr>
          <w:rFonts w:ascii="Tahoma" w:hAnsi="Tahoma" w:cs="Tahoma"/>
          <w:sz w:val="22"/>
          <w:szCs w:val="22"/>
        </w:rPr>
      </w:pPr>
      <w:r w:rsidRPr="00A33E2A">
        <w:rPr>
          <w:rFonts w:ascii="Tahoma" w:hAnsi="Tahoma" w:cs="Tahoma"/>
          <w:sz w:val="22"/>
          <w:szCs w:val="22"/>
        </w:rPr>
        <w:t xml:space="preserve">TR63 Bölgesinde yatırım ortamının iyileştirilmesi amacıyla yatırımcının yatırım aşamalarında muhatap olduğu tüm kurum ve kuruluşları bir araya getirmek amacıyla “İl Yatırım Komiteleri” </w:t>
      </w:r>
      <w:r w:rsidR="00D3034D">
        <w:rPr>
          <w:rFonts w:ascii="Tahoma" w:hAnsi="Tahoma" w:cs="Tahoma"/>
          <w:sz w:val="22"/>
          <w:szCs w:val="22"/>
        </w:rPr>
        <w:t>oluşturulacaktır</w:t>
      </w:r>
      <w:r w:rsidRPr="00A33E2A">
        <w:rPr>
          <w:rFonts w:ascii="Tahoma" w:hAnsi="Tahoma" w:cs="Tahoma"/>
          <w:sz w:val="22"/>
          <w:szCs w:val="22"/>
        </w:rPr>
        <w:t xml:space="preserve">. </w:t>
      </w:r>
    </w:p>
    <w:p w:rsidR="00D3034D" w:rsidRDefault="00BE6A9A" w:rsidP="00883211">
      <w:pPr>
        <w:spacing w:after="120" w:line="360" w:lineRule="auto"/>
        <w:jc w:val="both"/>
        <w:rPr>
          <w:rFonts w:ascii="Tahoma" w:hAnsi="Tahoma" w:cs="Tahoma"/>
          <w:sz w:val="22"/>
          <w:szCs w:val="22"/>
        </w:rPr>
      </w:pPr>
      <w:r>
        <w:rPr>
          <w:rFonts w:ascii="Tahoma" w:hAnsi="Tahoma" w:cs="Tahoma"/>
          <w:sz w:val="22"/>
          <w:szCs w:val="22"/>
        </w:rPr>
        <w:t>2013</w:t>
      </w:r>
      <w:r w:rsidR="00A33E2A">
        <w:rPr>
          <w:rFonts w:ascii="Tahoma" w:hAnsi="Tahoma" w:cs="Tahoma"/>
          <w:sz w:val="22"/>
          <w:szCs w:val="22"/>
        </w:rPr>
        <w:t xml:space="preserve"> yılında </w:t>
      </w:r>
      <w:r>
        <w:rPr>
          <w:rFonts w:ascii="Tahoma" w:hAnsi="Tahoma" w:cs="Tahoma"/>
          <w:sz w:val="22"/>
          <w:szCs w:val="22"/>
        </w:rPr>
        <w:t xml:space="preserve">TR63 Bölgesi illerinin ekonomik ve sosyal sektörlerinin yatırımcılara tanıtılması amacıyla hazırlanan ve İngilizce ve Arapça dillerine çevrilen Yatırımcı Rehberleri </w:t>
      </w:r>
      <w:r w:rsidR="00D3034D">
        <w:rPr>
          <w:rFonts w:ascii="Tahoma" w:hAnsi="Tahoma" w:cs="Tahoma"/>
          <w:sz w:val="22"/>
          <w:szCs w:val="22"/>
        </w:rPr>
        <w:t>2017</w:t>
      </w:r>
      <w:r>
        <w:rPr>
          <w:rFonts w:ascii="Tahoma" w:hAnsi="Tahoma" w:cs="Tahoma"/>
          <w:sz w:val="22"/>
          <w:szCs w:val="22"/>
        </w:rPr>
        <w:t xml:space="preserve"> yılı içerisinde güncellenecektir. </w:t>
      </w:r>
    </w:p>
    <w:p w:rsidR="00560048" w:rsidRDefault="00560048" w:rsidP="00883211">
      <w:pPr>
        <w:spacing w:after="120" w:line="360" w:lineRule="auto"/>
        <w:jc w:val="both"/>
        <w:rPr>
          <w:rFonts w:ascii="Tahoma" w:hAnsi="Tahoma" w:cs="Tahoma"/>
          <w:sz w:val="22"/>
          <w:szCs w:val="22"/>
        </w:rPr>
      </w:pPr>
      <w:r w:rsidRPr="00560048">
        <w:rPr>
          <w:rFonts w:ascii="Tahoma" w:hAnsi="Tahoma" w:cs="Tahoma"/>
          <w:sz w:val="22"/>
          <w:szCs w:val="22"/>
        </w:rPr>
        <w:t xml:space="preserve">Yeni mevzuatla birlikte YDO'ların yatırımcılara ve ilin tanıtımına yönelik faaliyetleri artacaktır. </w:t>
      </w:r>
      <w:r w:rsidR="00D3034D">
        <w:rPr>
          <w:rFonts w:ascii="Tahoma" w:hAnsi="Tahoma" w:cs="Tahoma"/>
          <w:sz w:val="22"/>
          <w:szCs w:val="22"/>
        </w:rPr>
        <w:t>2017</w:t>
      </w:r>
      <w:r w:rsidRPr="00560048">
        <w:rPr>
          <w:rFonts w:ascii="Tahoma" w:hAnsi="Tahoma" w:cs="Tahoma"/>
          <w:sz w:val="22"/>
          <w:szCs w:val="22"/>
        </w:rPr>
        <w:t xml:space="preserve"> yılında yatırımcılara bilgi sağlama ve devlet destekleri hakkında bilgilendirme faaliyetleri sürdürülecek, iş ve yatırım ortamının geliştirilmesine yönelik başta Ticaret ve Sanayi Odaları olmak üzere ilgili kurum ve kuruluşlarla ortak çalışmalar gerçekleştirilecek</w:t>
      </w:r>
      <w:r>
        <w:rPr>
          <w:rFonts w:ascii="Tahoma" w:hAnsi="Tahoma" w:cs="Tahoma"/>
          <w:sz w:val="22"/>
          <w:szCs w:val="22"/>
        </w:rPr>
        <w:t xml:space="preserve">, </w:t>
      </w:r>
      <w:r w:rsidRPr="00560048">
        <w:rPr>
          <w:rFonts w:ascii="Tahoma" w:hAnsi="Tahoma" w:cs="Tahoma"/>
          <w:sz w:val="22"/>
          <w:szCs w:val="22"/>
        </w:rPr>
        <w:t>sektör ziyaretleri</w:t>
      </w:r>
      <w:r>
        <w:rPr>
          <w:rFonts w:ascii="Tahoma" w:hAnsi="Tahoma" w:cs="Tahoma"/>
          <w:sz w:val="22"/>
          <w:szCs w:val="22"/>
        </w:rPr>
        <w:t xml:space="preserve"> gerçekleştirilecek ve faaliyetlerle ilgili paydaşlara ve basın mensuplarına yönelik bilgilendirme çalışmaları yapılacaktır</w:t>
      </w:r>
      <w:r w:rsidRPr="00560048">
        <w:rPr>
          <w:rFonts w:ascii="Tahoma" w:hAnsi="Tahoma" w:cs="Tahoma"/>
          <w:sz w:val="22"/>
          <w:szCs w:val="22"/>
        </w:rPr>
        <w:t xml:space="preserve">. </w:t>
      </w:r>
    </w:p>
    <w:p w:rsidR="00687978" w:rsidRDefault="004B1D91" w:rsidP="00D1654A">
      <w:pPr>
        <w:spacing w:after="60" w:line="360" w:lineRule="auto"/>
        <w:jc w:val="both"/>
        <w:rPr>
          <w:rFonts w:ascii="Tahoma" w:hAnsi="Tahoma" w:cs="Tahoma"/>
          <w:sz w:val="22"/>
          <w:szCs w:val="22"/>
        </w:rPr>
      </w:pPr>
      <w:r w:rsidRPr="00E352CE">
        <w:rPr>
          <w:rFonts w:ascii="Tahoma" w:hAnsi="Tahoma" w:cs="Tahoma"/>
          <w:sz w:val="22"/>
          <w:szCs w:val="22"/>
        </w:rPr>
        <w:t>Yat</w:t>
      </w:r>
      <w:r w:rsidRPr="00E352CE">
        <w:rPr>
          <w:rFonts w:ascii="Tahoma" w:hAnsi="Tahoma" w:cs="Tahoma" w:hint="eastAsia"/>
          <w:sz w:val="22"/>
          <w:szCs w:val="22"/>
        </w:rPr>
        <w:t>ı</w:t>
      </w:r>
      <w:r w:rsidRPr="00E352CE">
        <w:rPr>
          <w:rFonts w:ascii="Tahoma" w:hAnsi="Tahoma" w:cs="Tahoma"/>
          <w:sz w:val="22"/>
          <w:szCs w:val="22"/>
        </w:rPr>
        <w:t>r</w:t>
      </w:r>
      <w:r w:rsidRPr="00E352CE">
        <w:rPr>
          <w:rFonts w:ascii="Tahoma" w:hAnsi="Tahoma" w:cs="Tahoma" w:hint="eastAsia"/>
          <w:sz w:val="22"/>
          <w:szCs w:val="22"/>
        </w:rPr>
        <w:t>ı</w:t>
      </w:r>
      <w:r w:rsidRPr="00E352CE">
        <w:rPr>
          <w:rFonts w:ascii="Tahoma" w:hAnsi="Tahoma" w:cs="Tahoma"/>
          <w:sz w:val="22"/>
          <w:szCs w:val="22"/>
        </w:rPr>
        <w:t>m Destek Ofisi uzmanlar</w:t>
      </w:r>
      <w:r w:rsidRPr="00E352CE">
        <w:rPr>
          <w:rFonts w:ascii="Tahoma" w:hAnsi="Tahoma" w:cs="Tahoma" w:hint="eastAsia"/>
          <w:sz w:val="22"/>
          <w:szCs w:val="22"/>
        </w:rPr>
        <w:t>ı</w:t>
      </w:r>
      <w:r w:rsidRPr="00E352CE">
        <w:rPr>
          <w:rFonts w:ascii="Tahoma" w:hAnsi="Tahoma" w:cs="Tahoma"/>
          <w:sz w:val="22"/>
          <w:szCs w:val="22"/>
        </w:rPr>
        <w:t>n</w:t>
      </w:r>
      <w:r w:rsidRPr="00E352CE">
        <w:rPr>
          <w:rFonts w:ascii="Tahoma" w:hAnsi="Tahoma" w:cs="Tahoma" w:hint="eastAsia"/>
          <w:sz w:val="22"/>
          <w:szCs w:val="22"/>
        </w:rPr>
        <w:t>ı</w:t>
      </w:r>
      <w:r w:rsidRPr="00E352CE">
        <w:rPr>
          <w:rFonts w:ascii="Tahoma" w:hAnsi="Tahoma" w:cs="Tahoma"/>
          <w:sz w:val="22"/>
          <w:szCs w:val="22"/>
        </w:rPr>
        <w:t>n sektörel bilgi birikimini art</w:t>
      </w:r>
      <w:r w:rsidRPr="00E352CE">
        <w:rPr>
          <w:rFonts w:ascii="Tahoma" w:hAnsi="Tahoma" w:cs="Tahoma" w:hint="eastAsia"/>
          <w:sz w:val="22"/>
          <w:szCs w:val="22"/>
        </w:rPr>
        <w:t>ı</w:t>
      </w:r>
      <w:r w:rsidRPr="00E352CE">
        <w:rPr>
          <w:rFonts w:ascii="Tahoma" w:hAnsi="Tahoma" w:cs="Tahoma"/>
          <w:sz w:val="22"/>
          <w:szCs w:val="22"/>
        </w:rPr>
        <w:t>rmak, farkl</w:t>
      </w:r>
      <w:r w:rsidRPr="00E352CE">
        <w:rPr>
          <w:rFonts w:ascii="Tahoma" w:hAnsi="Tahoma" w:cs="Tahoma" w:hint="eastAsia"/>
          <w:sz w:val="22"/>
          <w:szCs w:val="22"/>
        </w:rPr>
        <w:t>ı</w:t>
      </w:r>
      <w:r w:rsidRPr="00E352CE">
        <w:rPr>
          <w:rFonts w:ascii="Tahoma" w:hAnsi="Tahoma" w:cs="Tahoma"/>
          <w:sz w:val="22"/>
          <w:szCs w:val="22"/>
        </w:rPr>
        <w:t xml:space="preserve"> kurum ve kuruluşlarla işbirliği olanaklar</w:t>
      </w:r>
      <w:r w:rsidRPr="00E352CE">
        <w:rPr>
          <w:rFonts w:ascii="Tahoma" w:hAnsi="Tahoma" w:cs="Tahoma" w:hint="eastAsia"/>
          <w:sz w:val="22"/>
          <w:szCs w:val="22"/>
        </w:rPr>
        <w:t>ı</w:t>
      </w:r>
      <w:r w:rsidRPr="00E352CE">
        <w:rPr>
          <w:rFonts w:ascii="Tahoma" w:hAnsi="Tahoma" w:cs="Tahoma"/>
          <w:sz w:val="22"/>
          <w:szCs w:val="22"/>
        </w:rPr>
        <w:t>n</w:t>
      </w:r>
      <w:r w:rsidRPr="00E352CE">
        <w:rPr>
          <w:rFonts w:ascii="Tahoma" w:hAnsi="Tahoma" w:cs="Tahoma" w:hint="eastAsia"/>
          <w:sz w:val="22"/>
          <w:szCs w:val="22"/>
        </w:rPr>
        <w:t>ı</w:t>
      </w:r>
      <w:r w:rsidRPr="00E352CE">
        <w:rPr>
          <w:rFonts w:ascii="Tahoma" w:hAnsi="Tahoma" w:cs="Tahoma"/>
          <w:sz w:val="22"/>
          <w:szCs w:val="22"/>
        </w:rPr>
        <w:t xml:space="preserve"> tespit ederek, bu organizasyonlar</w:t>
      </w:r>
      <w:r w:rsidRPr="00E352CE">
        <w:rPr>
          <w:rFonts w:ascii="Tahoma" w:hAnsi="Tahoma" w:cs="Tahoma" w:hint="eastAsia"/>
          <w:sz w:val="22"/>
          <w:szCs w:val="22"/>
        </w:rPr>
        <w:t>ı</w:t>
      </w:r>
      <w:r w:rsidRPr="00E352CE">
        <w:rPr>
          <w:rFonts w:ascii="Tahoma" w:hAnsi="Tahoma" w:cs="Tahoma"/>
          <w:sz w:val="22"/>
          <w:szCs w:val="22"/>
        </w:rPr>
        <w:t>n deneyimlerini bölgeye aktarmak amac</w:t>
      </w:r>
      <w:r w:rsidRPr="00E352CE">
        <w:rPr>
          <w:rFonts w:ascii="Tahoma" w:hAnsi="Tahoma" w:cs="Tahoma" w:hint="eastAsia"/>
          <w:sz w:val="22"/>
          <w:szCs w:val="22"/>
        </w:rPr>
        <w:t>ı</w:t>
      </w:r>
      <w:r w:rsidRPr="00E352CE">
        <w:rPr>
          <w:rFonts w:ascii="Tahoma" w:hAnsi="Tahoma" w:cs="Tahoma"/>
          <w:sz w:val="22"/>
          <w:szCs w:val="22"/>
        </w:rPr>
        <w:t xml:space="preserve">yla </w:t>
      </w:r>
      <w:r w:rsidR="00F4446B" w:rsidRPr="00E352CE">
        <w:rPr>
          <w:rFonts w:ascii="Tahoma" w:hAnsi="Tahoma" w:cs="Tahoma"/>
          <w:sz w:val="22"/>
          <w:szCs w:val="22"/>
        </w:rPr>
        <w:t>başta Başbakanl</w:t>
      </w:r>
      <w:r w:rsidR="00F4446B" w:rsidRPr="00E352CE">
        <w:rPr>
          <w:rFonts w:ascii="Tahoma" w:hAnsi="Tahoma" w:cs="Tahoma" w:hint="eastAsia"/>
          <w:sz w:val="22"/>
          <w:szCs w:val="22"/>
        </w:rPr>
        <w:t>ı</w:t>
      </w:r>
      <w:r w:rsidR="00F4446B" w:rsidRPr="00E352CE">
        <w:rPr>
          <w:rFonts w:ascii="Tahoma" w:hAnsi="Tahoma" w:cs="Tahoma"/>
          <w:sz w:val="22"/>
          <w:szCs w:val="22"/>
        </w:rPr>
        <w:t>k Yat</w:t>
      </w:r>
      <w:r w:rsidR="00F4446B" w:rsidRPr="00E352CE">
        <w:rPr>
          <w:rFonts w:ascii="Tahoma" w:hAnsi="Tahoma" w:cs="Tahoma" w:hint="eastAsia"/>
          <w:sz w:val="22"/>
          <w:szCs w:val="22"/>
        </w:rPr>
        <w:t>ı</w:t>
      </w:r>
      <w:r w:rsidR="00F4446B" w:rsidRPr="00E352CE">
        <w:rPr>
          <w:rFonts w:ascii="Tahoma" w:hAnsi="Tahoma" w:cs="Tahoma"/>
          <w:sz w:val="22"/>
          <w:szCs w:val="22"/>
        </w:rPr>
        <w:t>r</w:t>
      </w:r>
      <w:r w:rsidR="00F4446B" w:rsidRPr="00E352CE">
        <w:rPr>
          <w:rFonts w:ascii="Tahoma" w:hAnsi="Tahoma" w:cs="Tahoma" w:hint="eastAsia"/>
          <w:sz w:val="22"/>
          <w:szCs w:val="22"/>
        </w:rPr>
        <w:t>ı</w:t>
      </w:r>
      <w:r w:rsidR="00F4446B" w:rsidRPr="00E352CE">
        <w:rPr>
          <w:rFonts w:ascii="Tahoma" w:hAnsi="Tahoma" w:cs="Tahoma"/>
          <w:sz w:val="22"/>
          <w:szCs w:val="22"/>
        </w:rPr>
        <w:t>m Destek ve Tan</w:t>
      </w:r>
      <w:r w:rsidR="00F4446B" w:rsidRPr="00E352CE">
        <w:rPr>
          <w:rFonts w:ascii="Tahoma" w:hAnsi="Tahoma" w:cs="Tahoma" w:hint="eastAsia"/>
          <w:sz w:val="22"/>
          <w:szCs w:val="22"/>
        </w:rPr>
        <w:t>ı</w:t>
      </w:r>
      <w:r w:rsidR="00F4446B" w:rsidRPr="00E352CE">
        <w:rPr>
          <w:rFonts w:ascii="Tahoma" w:hAnsi="Tahoma" w:cs="Tahoma"/>
          <w:sz w:val="22"/>
          <w:szCs w:val="22"/>
        </w:rPr>
        <w:t>t</w:t>
      </w:r>
      <w:r w:rsidR="00F4446B" w:rsidRPr="00E352CE">
        <w:rPr>
          <w:rFonts w:ascii="Tahoma" w:hAnsi="Tahoma" w:cs="Tahoma" w:hint="eastAsia"/>
          <w:sz w:val="22"/>
          <w:szCs w:val="22"/>
        </w:rPr>
        <w:t>ı</w:t>
      </w:r>
      <w:r w:rsidR="00F4446B" w:rsidRPr="00E352CE">
        <w:rPr>
          <w:rFonts w:ascii="Tahoma" w:hAnsi="Tahoma" w:cs="Tahoma"/>
          <w:sz w:val="22"/>
          <w:szCs w:val="22"/>
        </w:rPr>
        <w:t>m Ajans</w:t>
      </w:r>
      <w:r w:rsidR="00F4446B" w:rsidRPr="00E352CE">
        <w:rPr>
          <w:rFonts w:ascii="Tahoma" w:hAnsi="Tahoma" w:cs="Tahoma" w:hint="eastAsia"/>
          <w:sz w:val="22"/>
          <w:szCs w:val="22"/>
        </w:rPr>
        <w:t>ı</w:t>
      </w:r>
      <w:r w:rsidR="00F4446B" w:rsidRPr="00E352CE">
        <w:rPr>
          <w:rFonts w:ascii="Tahoma" w:hAnsi="Tahoma" w:cs="Tahoma"/>
          <w:sz w:val="22"/>
          <w:szCs w:val="22"/>
        </w:rPr>
        <w:t>, Türkiye İhracatç</w:t>
      </w:r>
      <w:r w:rsidR="00F4446B" w:rsidRPr="00E352CE">
        <w:rPr>
          <w:rFonts w:ascii="Tahoma" w:hAnsi="Tahoma" w:cs="Tahoma" w:hint="eastAsia"/>
          <w:sz w:val="22"/>
          <w:szCs w:val="22"/>
        </w:rPr>
        <w:t>ı</w:t>
      </w:r>
      <w:r w:rsidR="00F4446B" w:rsidRPr="00E352CE">
        <w:rPr>
          <w:rFonts w:ascii="Tahoma" w:hAnsi="Tahoma" w:cs="Tahoma"/>
          <w:sz w:val="22"/>
          <w:szCs w:val="22"/>
        </w:rPr>
        <w:t>lar Meclisi, D</w:t>
      </w:r>
      <w:r w:rsidR="00F4446B" w:rsidRPr="00E352CE">
        <w:rPr>
          <w:rFonts w:ascii="Tahoma" w:hAnsi="Tahoma" w:cs="Tahoma" w:hint="eastAsia"/>
          <w:sz w:val="22"/>
          <w:szCs w:val="22"/>
        </w:rPr>
        <w:t>ı</w:t>
      </w:r>
      <w:r w:rsidR="00F4446B" w:rsidRPr="00E352CE">
        <w:rPr>
          <w:rFonts w:ascii="Tahoma" w:hAnsi="Tahoma" w:cs="Tahoma"/>
          <w:sz w:val="22"/>
          <w:szCs w:val="22"/>
        </w:rPr>
        <w:t xml:space="preserve">ş Ekonomik İlişkiler Kurulu olmak üzere </w:t>
      </w:r>
      <w:r w:rsidRPr="00E352CE">
        <w:rPr>
          <w:rFonts w:ascii="Tahoma" w:hAnsi="Tahoma" w:cs="Tahoma"/>
          <w:sz w:val="22"/>
          <w:szCs w:val="22"/>
        </w:rPr>
        <w:t>yurt içi ve yurt d</w:t>
      </w:r>
      <w:r w:rsidRPr="00E352CE">
        <w:rPr>
          <w:rFonts w:ascii="Tahoma" w:hAnsi="Tahoma" w:cs="Tahoma" w:hint="eastAsia"/>
          <w:sz w:val="22"/>
          <w:szCs w:val="22"/>
        </w:rPr>
        <w:t>ı</w:t>
      </w:r>
      <w:r w:rsidRPr="00E352CE">
        <w:rPr>
          <w:rFonts w:ascii="Tahoma" w:hAnsi="Tahoma" w:cs="Tahoma"/>
          <w:sz w:val="22"/>
          <w:szCs w:val="22"/>
        </w:rPr>
        <w:t>ş</w:t>
      </w:r>
      <w:r w:rsidRPr="00E352CE">
        <w:rPr>
          <w:rFonts w:ascii="Tahoma" w:hAnsi="Tahoma" w:cs="Tahoma" w:hint="eastAsia"/>
          <w:sz w:val="22"/>
          <w:szCs w:val="22"/>
        </w:rPr>
        <w:t>ı</w:t>
      </w:r>
      <w:r w:rsidR="00F4446B" w:rsidRPr="00E352CE">
        <w:rPr>
          <w:rFonts w:ascii="Tahoma" w:hAnsi="Tahoma" w:cs="Tahoma"/>
          <w:sz w:val="22"/>
          <w:szCs w:val="22"/>
        </w:rPr>
        <w:t>ndaki kurum ve kuruluşlara</w:t>
      </w:r>
      <w:r w:rsidRPr="00E352CE">
        <w:rPr>
          <w:rFonts w:ascii="Tahoma" w:hAnsi="Tahoma" w:cs="Tahoma"/>
          <w:sz w:val="22"/>
          <w:szCs w:val="22"/>
        </w:rPr>
        <w:t xml:space="preserve"> çal</w:t>
      </w:r>
      <w:r w:rsidRPr="00E352CE">
        <w:rPr>
          <w:rFonts w:ascii="Tahoma" w:hAnsi="Tahoma" w:cs="Tahoma" w:hint="eastAsia"/>
          <w:sz w:val="22"/>
          <w:szCs w:val="22"/>
        </w:rPr>
        <w:t>ı</w:t>
      </w:r>
      <w:r w:rsidRPr="00E352CE">
        <w:rPr>
          <w:rFonts w:ascii="Tahoma" w:hAnsi="Tahoma" w:cs="Tahoma"/>
          <w:sz w:val="22"/>
          <w:szCs w:val="22"/>
        </w:rPr>
        <w:t xml:space="preserve">şma ziyaretleri gerçekleştirilecektir. </w:t>
      </w:r>
      <w:r w:rsidR="00883211" w:rsidRPr="00E352CE">
        <w:rPr>
          <w:rFonts w:ascii="Tahoma" w:hAnsi="Tahoma" w:cs="Tahoma"/>
          <w:sz w:val="22"/>
          <w:szCs w:val="22"/>
        </w:rPr>
        <w:t>Ekonomi Bakanl</w:t>
      </w:r>
      <w:r w:rsidR="00883211" w:rsidRPr="00E352CE">
        <w:rPr>
          <w:rFonts w:ascii="Tahoma" w:hAnsi="Tahoma" w:cs="Tahoma" w:hint="eastAsia"/>
          <w:sz w:val="22"/>
          <w:szCs w:val="22"/>
        </w:rPr>
        <w:t>ı</w:t>
      </w:r>
      <w:r w:rsidR="00883211" w:rsidRPr="00E352CE">
        <w:rPr>
          <w:rFonts w:ascii="Tahoma" w:hAnsi="Tahoma" w:cs="Tahoma"/>
          <w:sz w:val="22"/>
          <w:szCs w:val="22"/>
        </w:rPr>
        <w:t>ğ</w:t>
      </w:r>
      <w:r w:rsidR="00883211" w:rsidRPr="00E352CE">
        <w:rPr>
          <w:rFonts w:ascii="Tahoma" w:hAnsi="Tahoma" w:cs="Tahoma" w:hint="eastAsia"/>
          <w:sz w:val="22"/>
          <w:szCs w:val="22"/>
        </w:rPr>
        <w:t>ı</w:t>
      </w:r>
      <w:r w:rsidR="00883211" w:rsidRPr="00E352CE">
        <w:rPr>
          <w:rFonts w:ascii="Tahoma" w:hAnsi="Tahoma" w:cs="Tahoma"/>
          <w:sz w:val="22"/>
          <w:szCs w:val="22"/>
        </w:rPr>
        <w:t xml:space="preserve"> Teşvik Uygulama ve Yabanc</w:t>
      </w:r>
      <w:r w:rsidR="00883211" w:rsidRPr="00E352CE">
        <w:rPr>
          <w:rFonts w:ascii="Tahoma" w:hAnsi="Tahoma" w:cs="Tahoma" w:hint="eastAsia"/>
          <w:sz w:val="22"/>
          <w:szCs w:val="22"/>
        </w:rPr>
        <w:t>ı</w:t>
      </w:r>
      <w:r w:rsidR="00883211" w:rsidRPr="00E352CE">
        <w:rPr>
          <w:rFonts w:ascii="Tahoma" w:hAnsi="Tahoma" w:cs="Tahoma"/>
          <w:sz w:val="22"/>
          <w:szCs w:val="22"/>
        </w:rPr>
        <w:t xml:space="preserve"> Sermaye Genel Müdürlüğü ile koordinasyon içinde, genel teşvik kapsam</w:t>
      </w:r>
      <w:r w:rsidR="00883211" w:rsidRPr="00E352CE">
        <w:rPr>
          <w:rFonts w:ascii="Tahoma" w:hAnsi="Tahoma" w:cs="Tahoma" w:hint="eastAsia"/>
          <w:sz w:val="22"/>
          <w:szCs w:val="22"/>
        </w:rPr>
        <w:t>ı</w:t>
      </w:r>
      <w:r w:rsidR="00883211" w:rsidRPr="00E352CE">
        <w:rPr>
          <w:rFonts w:ascii="Tahoma" w:hAnsi="Tahoma" w:cs="Tahoma"/>
          <w:sz w:val="22"/>
          <w:szCs w:val="22"/>
        </w:rPr>
        <w:t>nda bölgede yap</w:t>
      </w:r>
      <w:r w:rsidR="00883211" w:rsidRPr="00E352CE">
        <w:rPr>
          <w:rFonts w:ascii="Tahoma" w:hAnsi="Tahoma" w:cs="Tahoma" w:hint="eastAsia"/>
          <w:sz w:val="22"/>
          <w:szCs w:val="22"/>
        </w:rPr>
        <w:t>ı</w:t>
      </w:r>
      <w:r w:rsidR="00883211" w:rsidRPr="00E352CE">
        <w:rPr>
          <w:rFonts w:ascii="Tahoma" w:hAnsi="Tahoma" w:cs="Tahoma"/>
          <w:sz w:val="22"/>
          <w:szCs w:val="22"/>
        </w:rPr>
        <w:t>lacak yat</w:t>
      </w:r>
      <w:r w:rsidR="00883211" w:rsidRPr="00E352CE">
        <w:rPr>
          <w:rFonts w:ascii="Tahoma" w:hAnsi="Tahoma" w:cs="Tahoma" w:hint="eastAsia"/>
          <w:sz w:val="22"/>
          <w:szCs w:val="22"/>
        </w:rPr>
        <w:t>ı</w:t>
      </w:r>
      <w:r w:rsidR="00883211" w:rsidRPr="00E352CE">
        <w:rPr>
          <w:rFonts w:ascii="Tahoma" w:hAnsi="Tahoma" w:cs="Tahoma"/>
          <w:sz w:val="22"/>
          <w:szCs w:val="22"/>
        </w:rPr>
        <w:t>r</w:t>
      </w:r>
      <w:r w:rsidR="00883211" w:rsidRPr="00E352CE">
        <w:rPr>
          <w:rFonts w:ascii="Tahoma" w:hAnsi="Tahoma" w:cs="Tahoma" w:hint="eastAsia"/>
          <w:sz w:val="22"/>
          <w:szCs w:val="22"/>
        </w:rPr>
        <w:t>ı</w:t>
      </w:r>
      <w:r w:rsidR="00883211" w:rsidRPr="00E352CE">
        <w:rPr>
          <w:rFonts w:ascii="Tahoma" w:hAnsi="Tahoma" w:cs="Tahoma"/>
          <w:sz w:val="22"/>
          <w:szCs w:val="22"/>
        </w:rPr>
        <w:t>mlara ilişkin teşvik başvurular</w:t>
      </w:r>
      <w:r w:rsidR="00883211" w:rsidRPr="00E352CE">
        <w:rPr>
          <w:rFonts w:ascii="Tahoma" w:hAnsi="Tahoma" w:cs="Tahoma" w:hint="eastAsia"/>
          <w:sz w:val="22"/>
          <w:szCs w:val="22"/>
        </w:rPr>
        <w:t>ı</w:t>
      </w:r>
      <w:r w:rsidR="00883211" w:rsidRPr="00E352CE">
        <w:rPr>
          <w:rFonts w:ascii="Tahoma" w:hAnsi="Tahoma" w:cs="Tahoma"/>
          <w:sz w:val="22"/>
          <w:szCs w:val="22"/>
        </w:rPr>
        <w:t xml:space="preserve"> al</w:t>
      </w:r>
      <w:r w:rsidR="00883211" w:rsidRPr="00E352CE">
        <w:rPr>
          <w:rFonts w:ascii="Tahoma" w:hAnsi="Tahoma" w:cs="Tahoma" w:hint="eastAsia"/>
          <w:sz w:val="22"/>
          <w:szCs w:val="22"/>
        </w:rPr>
        <w:t>ı</w:t>
      </w:r>
      <w:r w:rsidR="00883211" w:rsidRPr="00E352CE">
        <w:rPr>
          <w:rFonts w:ascii="Tahoma" w:hAnsi="Tahoma" w:cs="Tahoma"/>
          <w:sz w:val="22"/>
          <w:szCs w:val="22"/>
        </w:rPr>
        <w:t>nacak ve süreç takip edilecektir. Buna yönelik olarak bilgi ve tecrübelerin art</w:t>
      </w:r>
      <w:r w:rsidR="00883211" w:rsidRPr="00E352CE">
        <w:rPr>
          <w:rFonts w:ascii="Tahoma" w:hAnsi="Tahoma" w:cs="Tahoma" w:hint="eastAsia"/>
          <w:sz w:val="22"/>
          <w:szCs w:val="22"/>
        </w:rPr>
        <w:t>ı</w:t>
      </w:r>
      <w:r w:rsidR="00883211" w:rsidRPr="00E352CE">
        <w:rPr>
          <w:rFonts w:ascii="Tahoma" w:hAnsi="Tahoma" w:cs="Tahoma"/>
          <w:sz w:val="22"/>
          <w:szCs w:val="22"/>
        </w:rPr>
        <w:t>r</w:t>
      </w:r>
      <w:r w:rsidR="00883211" w:rsidRPr="00E352CE">
        <w:rPr>
          <w:rFonts w:ascii="Tahoma" w:hAnsi="Tahoma" w:cs="Tahoma" w:hint="eastAsia"/>
          <w:sz w:val="22"/>
          <w:szCs w:val="22"/>
        </w:rPr>
        <w:t>ı</w:t>
      </w:r>
      <w:r w:rsidR="00883211" w:rsidRPr="00E352CE">
        <w:rPr>
          <w:rFonts w:ascii="Tahoma" w:hAnsi="Tahoma" w:cs="Tahoma"/>
          <w:sz w:val="22"/>
          <w:szCs w:val="22"/>
        </w:rPr>
        <w:t>labilmesi amac</w:t>
      </w:r>
      <w:r w:rsidR="00883211" w:rsidRPr="00E352CE">
        <w:rPr>
          <w:rFonts w:ascii="Tahoma" w:hAnsi="Tahoma" w:cs="Tahoma" w:hint="eastAsia"/>
          <w:sz w:val="22"/>
          <w:szCs w:val="22"/>
        </w:rPr>
        <w:t>ı</w:t>
      </w:r>
      <w:r w:rsidR="00883211" w:rsidRPr="00E352CE">
        <w:rPr>
          <w:rFonts w:ascii="Tahoma" w:hAnsi="Tahoma" w:cs="Tahoma"/>
          <w:sz w:val="22"/>
          <w:szCs w:val="22"/>
        </w:rPr>
        <w:t>yla YDO uzmanlar</w:t>
      </w:r>
      <w:r w:rsidR="00883211" w:rsidRPr="00E352CE">
        <w:rPr>
          <w:rFonts w:ascii="Tahoma" w:hAnsi="Tahoma" w:cs="Tahoma" w:hint="eastAsia"/>
          <w:sz w:val="22"/>
          <w:szCs w:val="22"/>
        </w:rPr>
        <w:t>ı</w:t>
      </w:r>
      <w:r w:rsidR="00883211" w:rsidRPr="00E352CE">
        <w:rPr>
          <w:rFonts w:ascii="Tahoma" w:hAnsi="Tahoma" w:cs="Tahoma"/>
          <w:sz w:val="22"/>
          <w:szCs w:val="22"/>
        </w:rPr>
        <w:t xml:space="preserve"> Ekonomi ve Kalk</w:t>
      </w:r>
      <w:r w:rsidR="00883211" w:rsidRPr="00E352CE">
        <w:rPr>
          <w:rFonts w:ascii="Tahoma" w:hAnsi="Tahoma" w:cs="Tahoma" w:hint="eastAsia"/>
          <w:sz w:val="22"/>
          <w:szCs w:val="22"/>
        </w:rPr>
        <w:t>ı</w:t>
      </w:r>
      <w:r w:rsidR="00883211" w:rsidRPr="00E352CE">
        <w:rPr>
          <w:rFonts w:ascii="Tahoma" w:hAnsi="Tahoma" w:cs="Tahoma"/>
          <w:sz w:val="22"/>
          <w:szCs w:val="22"/>
        </w:rPr>
        <w:t>nma bakanl</w:t>
      </w:r>
      <w:r w:rsidR="00883211" w:rsidRPr="00E352CE">
        <w:rPr>
          <w:rFonts w:ascii="Tahoma" w:hAnsi="Tahoma" w:cs="Tahoma" w:hint="eastAsia"/>
          <w:sz w:val="22"/>
          <w:szCs w:val="22"/>
        </w:rPr>
        <w:t>ı</w:t>
      </w:r>
      <w:r w:rsidR="00883211" w:rsidRPr="00E352CE">
        <w:rPr>
          <w:rFonts w:ascii="Tahoma" w:hAnsi="Tahoma" w:cs="Tahoma"/>
          <w:sz w:val="22"/>
          <w:szCs w:val="22"/>
        </w:rPr>
        <w:t>klar</w:t>
      </w:r>
      <w:r w:rsidR="00883211" w:rsidRPr="00E352CE">
        <w:rPr>
          <w:rFonts w:ascii="Tahoma" w:hAnsi="Tahoma" w:cs="Tahoma" w:hint="eastAsia"/>
          <w:sz w:val="22"/>
          <w:szCs w:val="22"/>
        </w:rPr>
        <w:t>ı</w:t>
      </w:r>
      <w:r w:rsidR="00883211" w:rsidRPr="00E352CE">
        <w:rPr>
          <w:rFonts w:ascii="Tahoma" w:hAnsi="Tahoma" w:cs="Tahoma"/>
          <w:sz w:val="22"/>
          <w:szCs w:val="22"/>
        </w:rPr>
        <w:t>n</w:t>
      </w:r>
      <w:r w:rsidR="00883211" w:rsidRPr="00E352CE">
        <w:rPr>
          <w:rFonts w:ascii="Tahoma" w:hAnsi="Tahoma" w:cs="Tahoma" w:hint="eastAsia"/>
          <w:sz w:val="22"/>
          <w:szCs w:val="22"/>
        </w:rPr>
        <w:t>ı</w:t>
      </w:r>
      <w:r w:rsidR="00883211" w:rsidRPr="00E352CE">
        <w:rPr>
          <w:rFonts w:ascii="Tahoma" w:hAnsi="Tahoma" w:cs="Tahoma"/>
          <w:sz w:val="22"/>
          <w:szCs w:val="22"/>
        </w:rPr>
        <w:t>n, mevzuata ve teşvik takip elektronik altyap</w:t>
      </w:r>
      <w:r w:rsidR="00883211" w:rsidRPr="00E352CE">
        <w:rPr>
          <w:rFonts w:ascii="Tahoma" w:hAnsi="Tahoma" w:cs="Tahoma" w:hint="eastAsia"/>
          <w:sz w:val="22"/>
          <w:szCs w:val="22"/>
        </w:rPr>
        <w:t>ı</w:t>
      </w:r>
      <w:r w:rsidR="00883211" w:rsidRPr="00E352CE">
        <w:rPr>
          <w:rFonts w:ascii="Tahoma" w:hAnsi="Tahoma" w:cs="Tahoma"/>
          <w:sz w:val="22"/>
          <w:szCs w:val="22"/>
        </w:rPr>
        <w:t>s</w:t>
      </w:r>
      <w:r w:rsidR="00883211" w:rsidRPr="00E352CE">
        <w:rPr>
          <w:rFonts w:ascii="Tahoma" w:hAnsi="Tahoma" w:cs="Tahoma" w:hint="eastAsia"/>
          <w:sz w:val="22"/>
          <w:szCs w:val="22"/>
        </w:rPr>
        <w:t>ı</w:t>
      </w:r>
      <w:r w:rsidR="00883211" w:rsidRPr="00E352CE">
        <w:rPr>
          <w:rFonts w:ascii="Tahoma" w:hAnsi="Tahoma" w:cs="Tahoma"/>
          <w:sz w:val="22"/>
          <w:szCs w:val="22"/>
        </w:rPr>
        <w:t>n</w:t>
      </w:r>
      <w:r w:rsidR="00883211" w:rsidRPr="00E352CE">
        <w:rPr>
          <w:rFonts w:ascii="Tahoma" w:hAnsi="Tahoma" w:cs="Tahoma" w:hint="eastAsia"/>
          <w:sz w:val="22"/>
          <w:szCs w:val="22"/>
        </w:rPr>
        <w:t>ı</w:t>
      </w:r>
      <w:r w:rsidR="00883211" w:rsidRPr="00E352CE">
        <w:rPr>
          <w:rFonts w:ascii="Tahoma" w:hAnsi="Tahoma" w:cs="Tahoma"/>
          <w:sz w:val="22"/>
          <w:szCs w:val="22"/>
        </w:rPr>
        <w:t>n kullan</w:t>
      </w:r>
      <w:r w:rsidR="00883211" w:rsidRPr="00E352CE">
        <w:rPr>
          <w:rFonts w:ascii="Tahoma" w:hAnsi="Tahoma" w:cs="Tahoma" w:hint="eastAsia"/>
          <w:sz w:val="22"/>
          <w:szCs w:val="22"/>
        </w:rPr>
        <w:t>ı</w:t>
      </w:r>
      <w:r w:rsidR="00883211" w:rsidRPr="00E352CE">
        <w:rPr>
          <w:rFonts w:ascii="Tahoma" w:hAnsi="Tahoma" w:cs="Tahoma"/>
          <w:sz w:val="22"/>
          <w:szCs w:val="22"/>
        </w:rPr>
        <w:t>m</w:t>
      </w:r>
      <w:r w:rsidR="00883211" w:rsidRPr="00E352CE">
        <w:rPr>
          <w:rFonts w:ascii="Tahoma" w:hAnsi="Tahoma" w:cs="Tahoma" w:hint="eastAsia"/>
          <w:sz w:val="22"/>
          <w:szCs w:val="22"/>
        </w:rPr>
        <w:t>ı</w:t>
      </w:r>
      <w:r w:rsidR="00883211" w:rsidRPr="00E352CE">
        <w:rPr>
          <w:rFonts w:ascii="Tahoma" w:hAnsi="Tahoma" w:cs="Tahoma"/>
          <w:sz w:val="22"/>
          <w:szCs w:val="22"/>
        </w:rPr>
        <w:t>na dair düzenleyeceği eğitimlere kat</w:t>
      </w:r>
      <w:r w:rsidR="00883211" w:rsidRPr="00E352CE">
        <w:rPr>
          <w:rFonts w:ascii="Tahoma" w:hAnsi="Tahoma" w:cs="Tahoma" w:hint="eastAsia"/>
          <w:sz w:val="22"/>
          <w:szCs w:val="22"/>
        </w:rPr>
        <w:t>ı</w:t>
      </w:r>
      <w:r w:rsidR="00883211" w:rsidRPr="00E352CE">
        <w:rPr>
          <w:rFonts w:ascii="Tahoma" w:hAnsi="Tahoma" w:cs="Tahoma"/>
          <w:sz w:val="22"/>
          <w:szCs w:val="22"/>
        </w:rPr>
        <w:t>l</w:t>
      </w:r>
      <w:r w:rsidR="00883211" w:rsidRPr="00E352CE">
        <w:rPr>
          <w:rFonts w:ascii="Tahoma" w:hAnsi="Tahoma" w:cs="Tahoma" w:hint="eastAsia"/>
          <w:sz w:val="22"/>
          <w:szCs w:val="22"/>
        </w:rPr>
        <w:t>ı</w:t>
      </w:r>
      <w:r w:rsidR="00883211" w:rsidRPr="00E352CE">
        <w:rPr>
          <w:rFonts w:ascii="Tahoma" w:hAnsi="Tahoma" w:cs="Tahoma"/>
          <w:sz w:val="22"/>
          <w:szCs w:val="22"/>
        </w:rPr>
        <w:t>m sağlayacakt</w:t>
      </w:r>
      <w:r w:rsidR="00883211" w:rsidRPr="00E352CE">
        <w:rPr>
          <w:rFonts w:ascii="Tahoma" w:hAnsi="Tahoma" w:cs="Tahoma" w:hint="eastAsia"/>
          <w:sz w:val="22"/>
          <w:szCs w:val="22"/>
        </w:rPr>
        <w:t>ı</w:t>
      </w:r>
      <w:r w:rsidR="00883211" w:rsidRPr="00E352CE">
        <w:rPr>
          <w:rFonts w:ascii="Tahoma" w:hAnsi="Tahoma" w:cs="Tahoma"/>
          <w:sz w:val="22"/>
          <w:szCs w:val="22"/>
        </w:rPr>
        <w:t>r. Yat</w:t>
      </w:r>
      <w:r w:rsidR="00883211" w:rsidRPr="00E352CE">
        <w:rPr>
          <w:rFonts w:ascii="Tahoma" w:hAnsi="Tahoma" w:cs="Tahoma" w:hint="eastAsia"/>
          <w:sz w:val="22"/>
          <w:szCs w:val="22"/>
        </w:rPr>
        <w:t>ı</w:t>
      </w:r>
      <w:r w:rsidR="00883211" w:rsidRPr="00E352CE">
        <w:rPr>
          <w:rFonts w:ascii="Tahoma" w:hAnsi="Tahoma" w:cs="Tahoma"/>
          <w:sz w:val="22"/>
          <w:szCs w:val="22"/>
        </w:rPr>
        <w:t>r</w:t>
      </w:r>
      <w:r w:rsidR="00883211" w:rsidRPr="00E352CE">
        <w:rPr>
          <w:rFonts w:ascii="Tahoma" w:hAnsi="Tahoma" w:cs="Tahoma" w:hint="eastAsia"/>
          <w:sz w:val="22"/>
          <w:szCs w:val="22"/>
        </w:rPr>
        <w:t>ı</w:t>
      </w:r>
      <w:r w:rsidR="00883211" w:rsidRPr="00E352CE">
        <w:rPr>
          <w:rFonts w:ascii="Tahoma" w:hAnsi="Tahoma" w:cs="Tahoma"/>
          <w:sz w:val="22"/>
          <w:szCs w:val="22"/>
        </w:rPr>
        <w:t>m Destek ofislerinde görev yapan uzmanlar aras</w:t>
      </w:r>
      <w:r w:rsidR="00883211" w:rsidRPr="00E352CE">
        <w:rPr>
          <w:rFonts w:ascii="Tahoma" w:hAnsi="Tahoma" w:cs="Tahoma" w:hint="eastAsia"/>
          <w:sz w:val="22"/>
          <w:szCs w:val="22"/>
        </w:rPr>
        <w:t>ı</w:t>
      </w:r>
      <w:r w:rsidR="00883211" w:rsidRPr="00E352CE">
        <w:rPr>
          <w:rFonts w:ascii="Tahoma" w:hAnsi="Tahoma" w:cs="Tahoma"/>
          <w:sz w:val="22"/>
          <w:szCs w:val="22"/>
        </w:rPr>
        <w:t>nda illerinde öne ç</w:t>
      </w:r>
      <w:r w:rsidR="00883211" w:rsidRPr="00E352CE">
        <w:rPr>
          <w:rFonts w:ascii="Tahoma" w:hAnsi="Tahoma" w:cs="Tahoma" w:hint="eastAsia"/>
          <w:sz w:val="22"/>
          <w:szCs w:val="22"/>
        </w:rPr>
        <w:t>ı</w:t>
      </w:r>
      <w:r w:rsidR="00883211" w:rsidRPr="00E352CE">
        <w:rPr>
          <w:rFonts w:ascii="Tahoma" w:hAnsi="Tahoma" w:cs="Tahoma"/>
          <w:sz w:val="22"/>
          <w:szCs w:val="22"/>
        </w:rPr>
        <w:t>kan sektörler başta olmak üzere teşvik başvurular</w:t>
      </w:r>
      <w:r w:rsidR="00883211" w:rsidRPr="00E352CE">
        <w:rPr>
          <w:rFonts w:ascii="Tahoma" w:hAnsi="Tahoma" w:cs="Tahoma" w:hint="eastAsia"/>
          <w:sz w:val="22"/>
          <w:szCs w:val="22"/>
        </w:rPr>
        <w:t>ı</w:t>
      </w:r>
      <w:r w:rsidR="00883211" w:rsidRPr="00E352CE">
        <w:rPr>
          <w:rFonts w:ascii="Tahoma" w:hAnsi="Tahoma" w:cs="Tahoma"/>
          <w:sz w:val="22"/>
          <w:szCs w:val="22"/>
        </w:rPr>
        <w:t>n</w:t>
      </w:r>
      <w:r w:rsidR="00883211" w:rsidRPr="00E352CE">
        <w:rPr>
          <w:rFonts w:ascii="Tahoma" w:hAnsi="Tahoma" w:cs="Tahoma" w:hint="eastAsia"/>
          <w:sz w:val="22"/>
          <w:szCs w:val="22"/>
        </w:rPr>
        <w:t>ı</w:t>
      </w:r>
      <w:r w:rsidR="00883211" w:rsidRPr="00E352CE">
        <w:rPr>
          <w:rFonts w:ascii="Tahoma" w:hAnsi="Tahoma" w:cs="Tahoma"/>
          <w:sz w:val="22"/>
          <w:szCs w:val="22"/>
        </w:rPr>
        <w:t xml:space="preserve">n </w:t>
      </w:r>
      <w:r w:rsidR="00883211" w:rsidRPr="00E352CE">
        <w:rPr>
          <w:rFonts w:ascii="Tahoma" w:hAnsi="Tahoma" w:cs="Tahoma" w:hint="eastAsia"/>
          <w:sz w:val="22"/>
          <w:szCs w:val="22"/>
        </w:rPr>
        <w:t>alınması,</w:t>
      </w:r>
      <w:r w:rsidR="00883211" w:rsidRPr="00E352CE">
        <w:rPr>
          <w:rFonts w:ascii="Tahoma" w:hAnsi="Tahoma" w:cs="Tahoma"/>
          <w:sz w:val="22"/>
          <w:szCs w:val="22"/>
        </w:rPr>
        <w:t xml:space="preserve"> işlem takibi ve izleme faaliyetlerinin </w:t>
      </w:r>
      <w:r w:rsidR="00883211" w:rsidRPr="00E352CE">
        <w:rPr>
          <w:rFonts w:ascii="Tahoma" w:hAnsi="Tahoma" w:cs="Tahoma" w:hint="eastAsia"/>
          <w:sz w:val="22"/>
          <w:szCs w:val="22"/>
        </w:rPr>
        <w:t>yapılması</w:t>
      </w:r>
      <w:r w:rsidR="00883211" w:rsidRPr="00E352CE">
        <w:rPr>
          <w:rFonts w:ascii="Tahoma" w:hAnsi="Tahoma" w:cs="Tahoma"/>
          <w:sz w:val="22"/>
          <w:szCs w:val="22"/>
        </w:rPr>
        <w:t xml:space="preserve"> </w:t>
      </w:r>
      <w:r w:rsidR="00883211" w:rsidRPr="00E352CE">
        <w:rPr>
          <w:rFonts w:ascii="Tahoma" w:hAnsi="Tahoma" w:cs="Tahoma" w:hint="eastAsia"/>
          <w:sz w:val="22"/>
          <w:szCs w:val="22"/>
        </w:rPr>
        <w:t>amacıyla</w:t>
      </w:r>
      <w:r w:rsidR="00883211" w:rsidRPr="00E352CE">
        <w:rPr>
          <w:rFonts w:ascii="Tahoma" w:hAnsi="Tahoma" w:cs="Tahoma"/>
          <w:sz w:val="22"/>
          <w:szCs w:val="22"/>
        </w:rPr>
        <w:t xml:space="preserve"> sektörel paylaş</w:t>
      </w:r>
      <w:r w:rsidR="00883211" w:rsidRPr="00E352CE">
        <w:rPr>
          <w:rFonts w:ascii="Tahoma" w:hAnsi="Tahoma" w:cs="Tahoma" w:hint="eastAsia"/>
          <w:sz w:val="22"/>
          <w:szCs w:val="22"/>
        </w:rPr>
        <w:t>ı</w:t>
      </w:r>
      <w:r w:rsidR="00883211" w:rsidRPr="00E352CE">
        <w:rPr>
          <w:rFonts w:ascii="Tahoma" w:hAnsi="Tahoma" w:cs="Tahoma"/>
          <w:sz w:val="22"/>
          <w:szCs w:val="22"/>
        </w:rPr>
        <w:t xml:space="preserve">m </w:t>
      </w:r>
      <w:r w:rsidR="00883211" w:rsidRPr="00E352CE">
        <w:rPr>
          <w:rFonts w:ascii="Tahoma" w:hAnsi="Tahoma" w:cs="Tahoma" w:hint="eastAsia"/>
          <w:sz w:val="22"/>
          <w:szCs w:val="22"/>
        </w:rPr>
        <w:t>yapılacaktır.</w:t>
      </w:r>
    </w:p>
    <w:p w:rsidR="00687978" w:rsidRDefault="00687978">
      <w:pPr>
        <w:spacing w:after="200" w:line="276" w:lineRule="auto"/>
        <w:rPr>
          <w:rFonts w:ascii="Tahoma" w:hAnsi="Tahoma" w:cs="Tahoma"/>
          <w:sz w:val="22"/>
          <w:szCs w:val="22"/>
        </w:rPr>
      </w:pPr>
      <w:r>
        <w:rPr>
          <w:rFonts w:ascii="Tahoma" w:hAnsi="Tahoma" w:cs="Tahoma"/>
          <w:sz w:val="22"/>
          <w:szCs w:val="22"/>
        </w:rPr>
        <w:br w:type="page"/>
      </w:r>
    </w:p>
    <w:p w:rsidR="00883211" w:rsidRPr="009C4DD7" w:rsidRDefault="00923621" w:rsidP="002242A5">
      <w:pPr>
        <w:pStyle w:val="ResimYazs"/>
        <w:spacing w:after="0"/>
      </w:pPr>
      <w:bookmarkStart w:id="59" w:name="_Toc317057839"/>
      <w:bookmarkStart w:id="60" w:name="_Toc475384633"/>
      <w:r w:rsidRPr="009C4DD7">
        <w:lastRenderedPageBreak/>
        <w:t xml:space="preserve">Tablo </w:t>
      </w:r>
      <w:r w:rsidR="005975AF" w:rsidRPr="009C4DD7">
        <w:fldChar w:fldCharType="begin"/>
      </w:r>
      <w:r w:rsidR="000E5AE4" w:rsidRPr="009C4DD7">
        <w:instrText xml:space="preserve"> SEQ Tablo \* ARABIC </w:instrText>
      </w:r>
      <w:r w:rsidR="005975AF" w:rsidRPr="009C4DD7">
        <w:fldChar w:fldCharType="separate"/>
      </w:r>
      <w:r w:rsidR="00C71295">
        <w:rPr>
          <w:noProof/>
        </w:rPr>
        <w:t>19</w:t>
      </w:r>
      <w:r w:rsidR="005975AF" w:rsidRPr="009C4DD7">
        <w:rPr>
          <w:noProof/>
        </w:rPr>
        <w:fldChar w:fldCharType="end"/>
      </w:r>
      <w:r w:rsidRPr="009C4DD7">
        <w:t xml:space="preserve">. </w:t>
      </w:r>
      <w:r w:rsidR="00883211" w:rsidRPr="009C4DD7">
        <w:t>Yatırım Destek Faaliyetleri</w:t>
      </w:r>
      <w:bookmarkEnd w:id="59"/>
      <w:bookmarkEnd w:id="60"/>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06"/>
        <w:gridCol w:w="1005"/>
        <w:gridCol w:w="1547"/>
        <w:gridCol w:w="1417"/>
        <w:gridCol w:w="1418"/>
        <w:gridCol w:w="1705"/>
      </w:tblGrid>
      <w:tr w:rsidR="00E74642" w:rsidRPr="00EC5BBD" w:rsidTr="00D1654A">
        <w:trPr>
          <w:trHeight w:val="514"/>
          <w:jc w:val="center"/>
        </w:trPr>
        <w:tc>
          <w:tcPr>
            <w:tcW w:w="2506" w:type="dxa"/>
            <w:vAlign w:val="center"/>
          </w:tcPr>
          <w:p w:rsidR="00E74642" w:rsidRPr="009C4DD7" w:rsidRDefault="00E74642" w:rsidP="00883211">
            <w:pPr>
              <w:pStyle w:val="GvdeMetni"/>
              <w:spacing w:before="0" w:after="0" w:line="240" w:lineRule="auto"/>
              <w:ind w:firstLine="0"/>
              <w:jc w:val="center"/>
              <w:rPr>
                <w:rFonts w:ascii="Tahoma" w:hAnsi="Tahoma" w:cs="Tahoma"/>
                <w:b/>
                <w:bCs/>
                <w:sz w:val="20"/>
                <w:szCs w:val="20"/>
              </w:rPr>
            </w:pPr>
            <w:r w:rsidRPr="009C4DD7">
              <w:rPr>
                <w:rFonts w:ascii="Tahoma" w:hAnsi="Tahoma" w:cs="Tahoma"/>
                <w:b/>
                <w:bCs/>
                <w:sz w:val="20"/>
                <w:szCs w:val="20"/>
              </w:rPr>
              <w:t>Faaliyet Adı</w:t>
            </w:r>
          </w:p>
        </w:tc>
        <w:tc>
          <w:tcPr>
            <w:tcW w:w="1005" w:type="dxa"/>
            <w:vAlign w:val="center"/>
          </w:tcPr>
          <w:p w:rsidR="00E74642" w:rsidRPr="009C4DD7" w:rsidRDefault="00E74642" w:rsidP="00E74642">
            <w:pPr>
              <w:pStyle w:val="GvdeMetni"/>
              <w:spacing w:before="0" w:after="0" w:line="240" w:lineRule="auto"/>
              <w:ind w:firstLine="0"/>
              <w:jc w:val="center"/>
              <w:rPr>
                <w:rFonts w:ascii="Tahoma" w:hAnsi="Tahoma" w:cs="Tahoma"/>
                <w:b/>
                <w:bCs/>
                <w:sz w:val="20"/>
                <w:szCs w:val="20"/>
              </w:rPr>
            </w:pPr>
            <w:r>
              <w:rPr>
                <w:rFonts w:ascii="Tahoma" w:hAnsi="Tahoma" w:cs="Tahoma"/>
                <w:b/>
                <w:bCs/>
                <w:sz w:val="20"/>
                <w:szCs w:val="20"/>
              </w:rPr>
              <w:t>Bölge Planı İlişkisi</w:t>
            </w:r>
          </w:p>
        </w:tc>
        <w:tc>
          <w:tcPr>
            <w:tcW w:w="1547" w:type="dxa"/>
            <w:vAlign w:val="center"/>
          </w:tcPr>
          <w:p w:rsidR="00E74642" w:rsidRPr="009C4DD7" w:rsidRDefault="00E74642" w:rsidP="00883211">
            <w:pPr>
              <w:pStyle w:val="GvdeMetni"/>
              <w:spacing w:before="0" w:after="0" w:line="240" w:lineRule="auto"/>
              <w:ind w:firstLine="0"/>
              <w:jc w:val="center"/>
              <w:rPr>
                <w:rFonts w:ascii="Tahoma" w:hAnsi="Tahoma" w:cs="Tahoma"/>
                <w:b/>
                <w:bCs/>
                <w:sz w:val="20"/>
                <w:szCs w:val="20"/>
              </w:rPr>
            </w:pPr>
            <w:r w:rsidRPr="009C4DD7">
              <w:rPr>
                <w:rFonts w:ascii="Tahoma" w:hAnsi="Tahoma" w:cs="Tahoma"/>
                <w:b/>
                <w:bCs/>
                <w:sz w:val="20"/>
                <w:szCs w:val="20"/>
              </w:rPr>
              <w:t>Sorumlusu</w:t>
            </w:r>
          </w:p>
        </w:tc>
        <w:tc>
          <w:tcPr>
            <w:tcW w:w="1417" w:type="dxa"/>
            <w:vAlign w:val="center"/>
          </w:tcPr>
          <w:p w:rsidR="00E74642" w:rsidRPr="009C4DD7" w:rsidRDefault="00E74642" w:rsidP="00883211">
            <w:pPr>
              <w:pStyle w:val="GvdeMetni"/>
              <w:spacing w:before="0" w:after="0" w:line="240" w:lineRule="auto"/>
              <w:ind w:firstLine="0"/>
              <w:jc w:val="center"/>
              <w:rPr>
                <w:rFonts w:ascii="Tahoma" w:hAnsi="Tahoma" w:cs="Tahoma"/>
                <w:b/>
                <w:bCs/>
                <w:sz w:val="20"/>
                <w:szCs w:val="20"/>
              </w:rPr>
            </w:pPr>
            <w:r w:rsidRPr="009C4DD7">
              <w:rPr>
                <w:rFonts w:ascii="Tahoma" w:hAnsi="Tahoma" w:cs="Tahoma"/>
                <w:b/>
                <w:bCs/>
                <w:sz w:val="20"/>
                <w:szCs w:val="20"/>
              </w:rPr>
              <w:t>İşbirliği Yapılacak Birim</w:t>
            </w:r>
          </w:p>
        </w:tc>
        <w:tc>
          <w:tcPr>
            <w:tcW w:w="1418" w:type="dxa"/>
            <w:vAlign w:val="center"/>
          </w:tcPr>
          <w:p w:rsidR="00E74642" w:rsidRPr="009C4DD7" w:rsidRDefault="00E74642" w:rsidP="00883211">
            <w:pPr>
              <w:pStyle w:val="GvdeMetni"/>
              <w:spacing w:before="0" w:after="0" w:line="240" w:lineRule="auto"/>
              <w:ind w:firstLine="0"/>
              <w:jc w:val="center"/>
              <w:rPr>
                <w:rFonts w:ascii="Tahoma" w:hAnsi="Tahoma" w:cs="Tahoma"/>
                <w:b/>
                <w:bCs/>
                <w:sz w:val="20"/>
                <w:szCs w:val="20"/>
              </w:rPr>
            </w:pPr>
            <w:r w:rsidRPr="009C4DD7">
              <w:rPr>
                <w:rFonts w:ascii="Tahoma" w:hAnsi="Tahoma" w:cs="Tahoma"/>
                <w:b/>
                <w:bCs/>
                <w:sz w:val="20"/>
                <w:szCs w:val="20"/>
              </w:rPr>
              <w:t>Süresi</w:t>
            </w:r>
          </w:p>
        </w:tc>
        <w:tc>
          <w:tcPr>
            <w:tcW w:w="1705" w:type="dxa"/>
            <w:vAlign w:val="center"/>
          </w:tcPr>
          <w:p w:rsidR="00E74642" w:rsidRPr="009C4DD7" w:rsidRDefault="00E74642" w:rsidP="00883211">
            <w:pPr>
              <w:pStyle w:val="GvdeMetni"/>
              <w:spacing w:before="0" w:after="0" w:line="240" w:lineRule="auto"/>
              <w:ind w:firstLine="0"/>
              <w:jc w:val="center"/>
              <w:rPr>
                <w:rFonts w:ascii="Tahoma" w:hAnsi="Tahoma" w:cs="Tahoma"/>
                <w:b/>
                <w:bCs/>
                <w:sz w:val="20"/>
                <w:szCs w:val="20"/>
              </w:rPr>
            </w:pPr>
            <w:r w:rsidRPr="009C4DD7">
              <w:rPr>
                <w:rFonts w:ascii="Tahoma" w:hAnsi="Tahoma" w:cs="Tahoma"/>
                <w:b/>
                <w:bCs/>
                <w:sz w:val="20"/>
                <w:szCs w:val="20"/>
              </w:rPr>
              <w:t>Tahmini Maliyet</w:t>
            </w:r>
          </w:p>
        </w:tc>
      </w:tr>
      <w:tr w:rsidR="00E74642" w:rsidRPr="00EC5BBD" w:rsidTr="00D1654A">
        <w:trPr>
          <w:trHeight w:val="452"/>
          <w:jc w:val="center"/>
        </w:trPr>
        <w:tc>
          <w:tcPr>
            <w:tcW w:w="2506" w:type="dxa"/>
            <w:vAlign w:val="center"/>
          </w:tcPr>
          <w:p w:rsidR="00E74642" w:rsidRPr="00545850" w:rsidRDefault="00E74642" w:rsidP="0054525D">
            <w:pPr>
              <w:rPr>
                <w:rFonts w:ascii="Tahoma" w:hAnsi="Tahoma" w:cs="Tahoma"/>
                <w:bCs/>
                <w:sz w:val="20"/>
                <w:szCs w:val="20"/>
              </w:rPr>
            </w:pPr>
            <w:r w:rsidRPr="0054525D">
              <w:rPr>
                <w:rFonts w:ascii="Tahoma" w:hAnsi="Tahoma" w:cs="Tahoma"/>
                <w:bCs/>
                <w:sz w:val="20"/>
                <w:szCs w:val="20"/>
                <w:lang w:eastAsia="tr-TR"/>
              </w:rPr>
              <w:t>Yatırımcı İzin ve Ruhsat İşlemleri Faaliyetleri</w:t>
            </w:r>
          </w:p>
        </w:tc>
        <w:tc>
          <w:tcPr>
            <w:tcW w:w="1005" w:type="dxa"/>
            <w:vAlign w:val="center"/>
          </w:tcPr>
          <w:p w:rsidR="00E74642" w:rsidRPr="00545850" w:rsidRDefault="00E74642" w:rsidP="00E74642">
            <w:pPr>
              <w:pStyle w:val="GvdeMetni"/>
              <w:spacing w:before="0" w:after="0" w:line="240" w:lineRule="auto"/>
              <w:ind w:left="-57" w:firstLine="0"/>
              <w:jc w:val="center"/>
              <w:rPr>
                <w:rFonts w:ascii="Tahoma" w:hAnsi="Tahoma" w:cs="Tahoma"/>
                <w:bCs/>
                <w:sz w:val="20"/>
                <w:szCs w:val="20"/>
              </w:rPr>
            </w:pPr>
            <w:r>
              <w:rPr>
                <w:rFonts w:ascii="Tahoma" w:hAnsi="Tahoma" w:cs="Tahoma"/>
                <w:bCs/>
                <w:sz w:val="20"/>
                <w:szCs w:val="20"/>
              </w:rPr>
              <w:t>1.2.7</w:t>
            </w:r>
          </w:p>
        </w:tc>
        <w:tc>
          <w:tcPr>
            <w:tcW w:w="1547" w:type="dxa"/>
            <w:vAlign w:val="center"/>
          </w:tcPr>
          <w:p w:rsidR="00E74642" w:rsidRPr="00545850" w:rsidRDefault="00E74642" w:rsidP="00883211">
            <w:pPr>
              <w:pStyle w:val="GvdeMetni"/>
              <w:spacing w:before="0" w:after="0" w:line="240" w:lineRule="auto"/>
              <w:ind w:left="-57" w:firstLine="0"/>
              <w:jc w:val="center"/>
              <w:rPr>
                <w:rFonts w:ascii="Tahoma" w:hAnsi="Tahoma" w:cs="Tahoma"/>
                <w:bCs/>
                <w:sz w:val="20"/>
                <w:szCs w:val="20"/>
              </w:rPr>
            </w:pPr>
            <w:r w:rsidRPr="00545850">
              <w:rPr>
                <w:rFonts w:ascii="Tahoma" w:hAnsi="Tahoma" w:cs="Tahoma"/>
                <w:bCs/>
                <w:sz w:val="20"/>
                <w:szCs w:val="20"/>
              </w:rPr>
              <w:t xml:space="preserve">Yatırım </w:t>
            </w:r>
            <w:r w:rsidRPr="00545850">
              <w:rPr>
                <w:rFonts w:ascii="Tahoma" w:hAnsi="Tahoma" w:cs="Tahoma"/>
                <w:sz w:val="20"/>
                <w:szCs w:val="20"/>
              </w:rPr>
              <w:t>Destek Ofisleri</w:t>
            </w:r>
          </w:p>
        </w:tc>
        <w:tc>
          <w:tcPr>
            <w:tcW w:w="1417" w:type="dxa"/>
            <w:vAlign w:val="center"/>
          </w:tcPr>
          <w:p w:rsidR="00E74642" w:rsidRPr="00545850" w:rsidRDefault="00E74642" w:rsidP="00883211">
            <w:pPr>
              <w:pStyle w:val="GvdeMetni"/>
              <w:spacing w:before="0" w:after="0" w:line="240" w:lineRule="auto"/>
              <w:ind w:left="-57" w:firstLine="0"/>
              <w:jc w:val="center"/>
              <w:rPr>
                <w:rFonts w:ascii="Tahoma" w:hAnsi="Tahoma" w:cs="Tahoma"/>
                <w:bCs/>
                <w:sz w:val="20"/>
                <w:szCs w:val="20"/>
              </w:rPr>
            </w:pPr>
            <w:r w:rsidRPr="00545850">
              <w:rPr>
                <w:rFonts w:ascii="Tahoma" w:hAnsi="Tahoma" w:cs="Tahoma"/>
                <w:bCs/>
                <w:sz w:val="20"/>
                <w:szCs w:val="20"/>
              </w:rPr>
              <w:t>-</w:t>
            </w:r>
          </w:p>
        </w:tc>
        <w:tc>
          <w:tcPr>
            <w:tcW w:w="1418" w:type="dxa"/>
            <w:vAlign w:val="center"/>
          </w:tcPr>
          <w:p w:rsidR="00E74642" w:rsidRPr="00545850" w:rsidRDefault="00E74642" w:rsidP="00D3034D">
            <w:pPr>
              <w:pStyle w:val="GvdeMetni"/>
              <w:spacing w:before="0" w:after="0" w:line="240" w:lineRule="auto"/>
              <w:ind w:firstLine="0"/>
              <w:jc w:val="center"/>
              <w:rPr>
                <w:rFonts w:ascii="Tahoma" w:hAnsi="Tahoma" w:cs="Tahoma"/>
                <w:bCs/>
                <w:sz w:val="20"/>
                <w:szCs w:val="20"/>
              </w:rPr>
            </w:pPr>
            <w:r>
              <w:rPr>
                <w:rFonts w:ascii="Tahoma" w:hAnsi="Tahoma" w:cs="Tahoma"/>
                <w:bCs/>
                <w:sz w:val="20"/>
                <w:szCs w:val="20"/>
              </w:rPr>
              <w:t>01.01.201</w:t>
            </w:r>
            <w:r w:rsidR="00D3034D">
              <w:rPr>
                <w:rFonts w:ascii="Tahoma" w:hAnsi="Tahoma" w:cs="Tahoma"/>
                <w:bCs/>
                <w:sz w:val="20"/>
                <w:szCs w:val="20"/>
              </w:rPr>
              <w:t>7  31.12.2017</w:t>
            </w:r>
          </w:p>
        </w:tc>
        <w:tc>
          <w:tcPr>
            <w:tcW w:w="1705" w:type="dxa"/>
            <w:vAlign w:val="center"/>
          </w:tcPr>
          <w:p w:rsidR="00E74642" w:rsidRPr="00545850" w:rsidRDefault="00E74642" w:rsidP="00883211">
            <w:pPr>
              <w:pStyle w:val="GvdeMetni"/>
              <w:spacing w:before="0" w:after="0" w:line="240" w:lineRule="auto"/>
              <w:ind w:left="-57" w:firstLine="0"/>
              <w:jc w:val="center"/>
              <w:rPr>
                <w:rFonts w:ascii="Tahoma" w:hAnsi="Tahoma" w:cs="Tahoma"/>
                <w:bCs/>
                <w:sz w:val="20"/>
                <w:szCs w:val="20"/>
              </w:rPr>
            </w:pPr>
            <w:r>
              <w:rPr>
                <w:rFonts w:ascii="Tahoma" w:hAnsi="Tahoma" w:cs="Tahoma"/>
                <w:bCs/>
                <w:sz w:val="20"/>
                <w:szCs w:val="20"/>
              </w:rPr>
              <w:t>5</w:t>
            </w:r>
            <w:r w:rsidRPr="00545850">
              <w:rPr>
                <w:rFonts w:ascii="Tahoma" w:hAnsi="Tahoma" w:cs="Tahoma"/>
                <w:bCs/>
                <w:sz w:val="20"/>
                <w:szCs w:val="20"/>
              </w:rPr>
              <w:t xml:space="preserve">.000,00 </w:t>
            </w:r>
            <w:r>
              <w:rPr>
                <w:rFonts w:ascii="Tahoma" w:hAnsi="Tahoma" w:cs="Tahoma"/>
                <w:bCs/>
                <w:sz w:val="20"/>
                <w:szCs w:val="20"/>
              </w:rPr>
              <w:t>TL</w:t>
            </w:r>
          </w:p>
        </w:tc>
      </w:tr>
      <w:tr w:rsidR="00E74642" w:rsidRPr="00EC5BBD" w:rsidTr="00D1654A">
        <w:trPr>
          <w:trHeight w:val="356"/>
          <w:jc w:val="center"/>
        </w:trPr>
        <w:tc>
          <w:tcPr>
            <w:tcW w:w="2506" w:type="dxa"/>
            <w:vAlign w:val="center"/>
          </w:tcPr>
          <w:p w:rsidR="00E74642" w:rsidRPr="00545850" w:rsidRDefault="00E74642" w:rsidP="0054525D">
            <w:pPr>
              <w:rPr>
                <w:rFonts w:ascii="Tahoma" w:hAnsi="Tahoma" w:cs="Tahoma"/>
                <w:bCs/>
                <w:sz w:val="20"/>
                <w:szCs w:val="20"/>
              </w:rPr>
            </w:pPr>
            <w:r w:rsidRPr="0054525D">
              <w:rPr>
                <w:rFonts w:ascii="Tahoma" w:hAnsi="Tahoma" w:cs="Tahoma"/>
                <w:bCs/>
                <w:sz w:val="20"/>
                <w:szCs w:val="20"/>
                <w:lang w:eastAsia="tr-TR"/>
              </w:rPr>
              <w:t>Yatırım Komitesinin Oluşturulması</w:t>
            </w:r>
          </w:p>
        </w:tc>
        <w:tc>
          <w:tcPr>
            <w:tcW w:w="1005" w:type="dxa"/>
            <w:vAlign w:val="center"/>
          </w:tcPr>
          <w:p w:rsidR="00E74642" w:rsidRPr="00545850" w:rsidRDefault="00E74642" w:rsidP="00E74642">
            <w:pPr>
              <w:pStyle w:val="GvdeMetni"/>
              <w:spacing w:before="0" w:after="0" w:line="240" w:lineRule="auto"/>
              <w:ind w:left="-57" w:firstLine="0"/>
              <w:jc w:val="center"/>
              <w:rPr>
                <w:rFonts w:ascii="Tahoma" w:hAnsi="Tahoma" w:cs="Tahoma"/>
                <w:bCs/>
                <w:sz w:val="20"/>
                <w:szCs w:val="20"/>
              </w:rPr>
            </w:pPr>
            <w:r>
              <w:rPr>
                <w:rFonts w:ascii="Tahoma" w:hAnsi="Tahoma" w:cs="Tahoma"/>
                <w:bCs/>
                <w:sz w:val="20"/>
                <w:szCs w:val="20"/>
              </w:rPr>
              <w:t>1.2.7</w:t>
            </w:r>
          </w:p>
        </w:tc>
        <w:tc>
          <w:tcPr>
            <w:tcW w:w="1547" w:type="dxa"/>
            <w:vAlign w:val="center"/>
          </w:tcPr>
          <w:p w:rsidR="00E74642" w:rsidRPr="00545850" w:rsidRDefault="00E74642" w:rsidP="00883211">
            <w:pPr>
              <w:pStyle w:val="GvdeMetni"/>
              <w:spacing w:before="0" w:after="0" w:line="240" w:lineRule="auto"/>
              <w:ind w:left="-57" w:firstLine="0"/>
              <w:jc w:val="center"/>
              <w:rPr>
                <w:rFonts w:ascii="Tahoma" w:hAnsi="Tahoma" w:cs="Tahoma"/>
                <w:bCs/>
                <w:sz w:val="20"/>
                <w:szCs w:val="20"/>
              </w:rPr>
            </w:pPr>
            <w:r w:rsidRPr="00545850">
              <w:rPr>
                <w:rFonts w:ascii="Tahoma" w:hAnsi="Tahoma" w:cs="Tahoma"/>
                <w:bCs/>
                <w:sz w:val="20"/>
                <w:szCs w:val="20"/>
              </w:rPr>
              <w:t>Yatırım Destek Ofisleri</w:t>
            </w:r>
          </w:p>
        </w:tc>
        <w:tc>
          <w:tcPr>
            <w:tcW w:w="1417" w:type="dxa"/>
            <w:vAlign w:val="center"/>
          </w:tcPr>
          <w:p w:rsidR="00E74642" w:rsidRPr="00545850" w:rsidRDefault="00E74642" w:rsidP="00883211">
            <w:pPr>
              <w:pStyle w:val="GvdeMetni"/>
              <w:spacing w:before="0" w:after="0" w:line="240" w:lineRule="auto"/>
              <w:ind w:left="-57" w:firstLine="0"/>
              <w:jc w:val="center"/>
              <w:rPr>
                <w:rFonts w:ascii="Tahoma" w:hAnsi="Tahoma" w:cs="Tahoma"/>
                <w:bCs/>
                <w:sz w:val="20"/>
                <w:szCs w:val="20"/>
              </w:rPr>
            </w:pPr>
            <w:r w:rsidRPr="00545850">
              <w:rPr>
                <w:rFonts w:ascii="Tahoma" w:hAnsi="Tahoma" w:cs="Tahoma"/>
                <w:bCs/>
                <w:sz w:val="20"/>
                <w:szCs w:val="20"/>
              </w:rPr>
              <w:t>-</w:t>
            </w:r>
          </w:p>
        </w:tc>
        <w:tc>
          <w:tcPr>
            <w:tcW w:w="1418" w:type="dxa"/>
            <w:vAlign w:val="center"/>
          </w:tcPr>
          <w:p w:rsidR="00E74642" w:rsidRPr="00545850" w:rsidRDefault="000E6B42" w:rsidP="00883211">
            <w:pPr>
              <w:pStyle w:val="GvdeMetni"/>
              <w:spacing w:line="240" w:lineRule="auto"/>
              <w:ind w:right="-57" w:firstLine="0"/>
              <w:jc w:val="center"/>
              <w:rPr>
                <w:rFonts w:ascii="Tahoma" w:hAnsi="Tahoma" w:cs="Tahoma"/>
                <w:sz w:val="20"/>
                <w:szCs w:val="20"/>
              </w:rPr>
            </w:pPr>
            <w:r>
              <w:rPr>
                <w:rFonts w:ascii="Tahoma" w:hAnsi="Tahoma" w:cs="Tahoma"/>
                <w:bCs/>
                <w:sz w:val="20"/>
                <w:szCs w:val="20"/>
              </w:rPr>
              <w:t>01.01.2017  31.12.2017</w:t>
            </w:r>
          </w:p>
        </w:tc>
        <w:tc>
          <w:tcPr>
            <w:tcW w:w="1705" w:type="dxa"/>
            <w:vAlign w:val="center"/>
          </w:tcPr>
          <w:p w:rsidR="00E74642" w:rsidRPr="00753F1E" w:rsidRDefault="00E74642" w:rsidP="00687978">
            <w:pPr>
              <w:pStyle w:val="GvdeMetni"/>
              <w:spacing w:before="0" w:after="0" w:line="240" w:lineRule="auto"/>
              <w:ind w:left="-57" w:firstLine="0"/>
              <w:jc w:val="center"/>
              <w:rPr>
                <w:rFonts w:ascii="Tahoma" w:hAnsi="Tahoma" w:cs="Tahoma"/>
                <w:bCs/>
                <w:sz w:val="20"/>
                <w:szCs w:val="20"/>
              </w:rPr>
            </w:pPr>
            <w:r w:rsidRPr="00753F1E">
              <w:rPr>
                <w:rFonts w:ascii="Tahoma" w:hAnsi="Tahoma" w:cs="Tahoma"/>
                <w:bCs/>
                <w:sz w:val="20"/>
                <w:szCs w:val="20"/>
              </w:rPr>
              <w:t xml:space="preserve"> </w:t>
            </w:r>
            <w:r w:rsidR="00687978">
              <w:rPr>
                <w:rFonts w:ascii="Tahoma" w:hAnsi="Tahoma" w:cs="Tahoma"/>
                <w:bCs/>
                <w:sz w:val="20"/>
                <w:szCs w:val="20"/>
              </w:rPr>
              <w:t>30</w:t>
            </w:r>
            <w:r w:rsidRPr="00753F1E">
              <w:rPr>
                <w:rFonts w:ascii="Tahoma" w:hAnsi="Tahoma" w:cs="Tahoma"/>
                <w:bCs/>
                <w:sz w:val="20"/>
                <w:szCs w:val="20"/>
              </w:rPr>
              <w:t>.000,00</w:t>
            </w:r>
            <w:r>
              <w:rPr>
                <w:rFonts w:ascii="Tahoma" w:hAnsi="Tahoma" w:cs="Tahoma"/>
                <w:bCs/>
                <w:sz w:val="20"/>
                <w:szCs w:val="20"/>
              </w:rPr>
              <w:t xml:space="preserve"> TL</w:t>
            </w:r>
            <w:r w:rsidRPr="00753F1E">
              <w:rPr>
                <w:rFonts w:ascii="Tahoma" w:hAnsi="Tahoma" w:cs="Tahoma"/>
                <w:bCs/>
                <w:sz w:val="20"/>
                <w:szCs w:val="20"/>
              </w:rPr>
              <w:t xml:space="preserve"> </w:t>
            </w:r>
          </w:p>
        </w:tc>
      </w:tr>
      <w:tr w:rsidR="00E74642" w:rsidRPr="00EC5BBD" w:rsidTr="00D1654A">
        <w:trPr>
          <w:trHeight w:val="228"/>
          <w:jc w:val="center"/>
        </w:trPr>
        <w:tc>
          <w:tcPr>
            <w:tcW w:w="2506" w:type="dxa"/>
            <w:shd w:val="clear" w:color="auto" w:fill="auto"/>
            <w:vAlign w:val="center"/>
          </w:tcPr>
          <w:p w:rsidR="00E74642" w:rsidRPr="00545850" w:rsidRDefault="00E74642" w:rsidP="0054525D">
            <w:pPr>
              <w:rPr>
                <w:rFonts w:ascii="Tahoma" w:hAnsi="Tahoma" w:cs="Tahoma"/>
                <w:bCs/>
                <w:sz w:val="20"/>
                <w:szCs w:val="20"/>
              </w:rPr>
            </w:pPr>
            <w:r w:rsidRPr="0054525D">
              <w:rPr>
                <w:rFonts w:ascii="Tahoma" w:hAnsi="Tahoma" w:cs="Tahoma"/>
                <w:bCs/>
                <w:sz w:val="20"/>
                <w:szCs w:val="20"/>
                <w:lang w:eastAsia="tr-TR"/>
              </w:rPr>
              <w:t>Yatırımcı Rehberlerinin Güncellenmesi</w:t>
            </w:r>
          </w:p>
        </w:tc>
        <w:tc>
          <w:tcPr>
            <w:tcW w:w="1005" w:type="dxa"/>
            <w:vAlign w:val="center"/>
          </w:tcPr>
          <w:p w:rsidR="00E74642" w:rsidRPr="00545850" w:rsidRDefault="00E74642" w:rsidP="00E74642">
            <w:pPr>
              <w:pStyle w:val="GvdeMetni"/>
              <w:spacing w:before="0" w:after="0" w:line="240" w:lineRule="auto"/>
              <w:ind w:left="-57" w:firstLine="0"/>
              <w:jc w:val="center"/>
              <w:rPr>
                <w:rFonts w:ascii="Tahoma" w:hAnsi="Tahoma" w:cs="Tahoma"/>
                <w:bCs/>
                <w:sz w:val="20"/>
                <w:szCs w:val="20"/>
              </w:rPr>
            </w:pPr>
            <w:r>
              <w:rPr>
                <w:rFonts w:ascii="Tahoma" w:hAnsi="Tahoma" w:cs="Tahoma"/>
                <w:bCs/>
                <w:sz w:val="20"/>
                <w:szCs w:val="20"/>
              </w:rPr>
              <w:t>Tüm Gelişme Eksenleri</w:t>
            </w:r>
          </w:p>
        </w:tc>
        <w:tc>
          <w:tcPr>
            <w:tcW w:w="1547" w:type="dxa"/>
            <w:shd w:val="clear" w:color="auto" w:fill="auto"/>
            <w:vAlign w:val="center"/>
          </w:tcPr>
          <w:p w:rsidR="00E74642" w:rsidRPr="00545850" w:rsidRDefault="00E74642" w:rsidP="00883211">
            <w:pPr>
              <w:pStyle w:val="GvdeMetni"/>
              <w:spacing w:before="0" w:after="0" w:line="240" w:lineRule="auto"/>
              <w:ind w:left="-57" w:firstLine="0"/>
              <w:jc w:val="center"/>
              <w:rPr>
                <w:rFonts w:ascii="Tahoma" w:hAnsi="Tahoma" w:cs="Tahoma"/>
                <w:bCs/>
                <w:sz w:val="20"/>
                <w:szCs w:val="20"/>
              </w:rPr>
            </w:pPr>
            <w:r w:rsidRPr="00545850">
              <w:rPr>
                <w:rFonts w:ascii="Tahoma" w:hAnsi="Tahoma" w:cs="Tahoma"/>
                <w:bCs/>
                <w:sz w:val="20"/>
                <w:szCs w:val="20"/>
              </w:rPr>
              <w:t>Yatırım Destek Ofisleri</w:t>
            </w:r>
          </w:p>
        </w:tc>
        <w:tc>
          <w:tcPr>
            <w:tcW w:w="1417" w:type="dxa"/>
            <w:shd w:val="clear" w:color="auto" w:fill="auto"/>
            <w:vAlign w:val="center"/>
          </w:tcPr>
          <w:p w:rsidR="00E74642" w:rsidRPr="00545850" w:rsidRDefault="00E74642" w:rsidP="00883211">
            <w:pPr>
              <w:pStyle w:val="GvdeMetni"/>
              <w:spacing w:before="0" w:after="0" w:line="240" w:lineRule="auto"/>
              <w:ind w:left="-57" w:firstLine="0"/>
              <w:jc w:val="center"/>
              <w:rPr>
                <w:rFonts w:ascii="Tahoma" w:hAnsi="Tahoma" w:cs="Tahoma"/>
                <w:bCs/>
                <w:sz w:val="20"/>
                <w:szCs w:val="20"/>
              </w:rPr>
            </w:pPr>
            <w:r w:rsidRPr="00545850">
              <w:rPr>
                <w:rFonts w:ascii="Tahoma" w:hAnsi="Tahoma" w:cs="Tahoma"/>
                <w:bCs/>
                <w:sz w:val="20"/>
                <w:szCs w:val="20"/>
              </w:rPr>
              <w:t>Tüm Birimler</w:t>
            </w:r>
          </w:p>
        </w:tc>
        <w:tc>
          <w:tcPr>
            <w:tcW w:w="1418" w:type="dxa"/>
            <w:shd w:val="clear" w:color="auto" w:fill="auto"/>
            <w:vAlign w:val="center"/>
          </w:tcPr>
          <w:p w:rsidR="00E74642" w:rsidRPr="00545850" w:rsidRDefault="00E74642" w:rsidP="000E6B42">
            <w:pPr>
              <w:pStyle w:val="GvdeMetni"/>
              <w:spacing w:line="240" w:lineRule="auto"/>
              <w:ind w:right="-57" w:firstLine="0"/>
              <w:jc w:val="center"/>
              <w:rPr>
                <w:rFonts w:ascii="Tahoma" w:hAnsi="Tahoma" w:cs="Tahoma"/>
                <w:sz w:val="20"/>
                <w:szCs w:val="20"/>
              </w:rPr>
            </w:pPr>
            <w:r w:rsidRPr="00545850">
              <w:rPr>
                <w:rFonts w:ascii="Tahoma" w:hAnsi="Tahoma" w:cs="Tahoma"/>
                <w:sz w:val="20"/>
                <w:szCs w:val="20"/>
              </w:rPr>
              <w:t>01.</w:t>
            </w:r>
            <w:r w:rsidR="000E6B42">
              <w:rPr>
                <w:rFonts w:ascii="Tahoma" w:hAnsi="Tahoma" w:cs="Tahoma"/>
                <w:sz w:val="20"/>
                <w:szCs w:val="20"/>
              </w:rPr>
              <w:t>01</w:t>
            </w:r>
            <w:r w:rsidRPr="00545850">
              <w:rPr>
                <w:rFonts w:ascii="Tahoma" w:hAnsi="Tahoma" w:cs="Tahoma"/>
                <w:sz w:val="20"/>
                <w:szCs w:val="20"/>
              </w:rPr>
              <w:t>.</w:t>
            </w:r>
            <w:r w:rsidR="000E6B42">
              <w:rPr>
                <w:rFonts w:ascii="Tahoma" w:hAnsi="Tahoma" w:cs="Tahoma"/>
                <w:sz w:val="20"/>
                <w:szCs w:val="20"/>
              </w:rPr>
              <w:t>2017</w:t>
            </w:r>
            <w:r w:rsidRPr="00545850">
              <w:rPr>
                <w:rFonts w:ascii="Tahoma" w:hAnsi="Tahoma" w:cs="Tahoma"/>
                <w:sz w:val="20"/>
                <w:szCs w:val="20"/>
              </w:rPr>
              <w:t xml:space="preserve">  31.</w:t>
            </w:r>
            <w:r w:rsidR="000E6B42">
              <w:rPr>
                <w:rFonts w:ascii="Tahoma" w:hAnsi="Tahoma" w:cs="Tahoma"/>
                <w:sz w:val="20"/>
                <w:szCs w:val="20"/>
              </w:rPr>
              <w:t>03</w:t>
            </w:r>
            <w:r w:rsidRPr="00545850">
              <w:rPr>
                <w:rFonts w:ascii="Tahoma" w:hAnsi="Tahoma" w:cs="Tahoma"/>
                <w:sz w:val="20"/>
                <w:szCs w:val="20"/>
              </w:rPr>
              <w:t>.</w:t>
            </w:r>
            <w:r w:rsidR="000E6B42">
              <w:rPr>
                <w:rFonts w:ascii="Tahoma" w:hAnsi="Tahoma" w:cs="Tahoma"/>
                <w:sz w:val="20"/>
                <w:szCs w:val="20"/>
              </w:rPr>
              <w:t>2017</w:t>
            </w:r>
          </w:p>
        </w:tc>
        <w:tc>
          <w:tcPr>
            <w:tcW w:w="1705" w:type="dxa"/>
            <w:shd w:val="clear" w:color="auto" w:fill="auto"/>
            <w:vAlign w:val="center"/>
          </w:tcPr>
          <w:p w:rsidR="00E74642" w:rsidRPr="00753F1E" w:rsidRDefault="00E74642" w:rsidP="00CD076C">
            <w:pPr>
              <w:pStyle w:val="GvdeMetni"/>
              <w:spacing w:before="0" w:after="0" w:line="240" w:lineRule="auto"/>
              <w:ind w:left="-57" w:firstLine="0"/>
              <w:jc w:val="center"/>
              <w:rPr>
                <w:rFonts w:ascii="Tahoma" w:hAnsi="Tahoma" w:cs="Tahoma"/>
                <w:bCs/>
                <w:sz w:val="20"/>
                <w:szCs w:val="20"/>
              </w:rPr>
            </w:pPr>
            <w:r w:rsidRPr="00753F1E">
              <w:rPr>
                <w:rFonts w:ascii="Tahoma" w:hAnsi="Tahoma" w:cs="Tahoma"/>
                <w:bCs/>
                <w:sz w:val="20"/>
                <w:szCs w:val="20"/>
              </w:rPr>
              <w:t xml:space="preserve"> </w:t>
            </w:r>
            <w:r w:rsidR="00CD076C">
              <w:rPr>
                <w:rFonts w:ascii="Tahoma" w:hAnsi="Tahoma" w:cs="Tahoma"/>
                <w:bCs/>
                <w:sz w:val="20"/>
                <w:szCs w:val="20"/>
              </w:rPr>
              <w:t>50</w:t>
            </w:r>
            <w:r w:rsidRPr="00753F1E">
              <w:rPr>
                <w:rFonts w:ascii="Tahoma" w:hAnsi="Tahoma" w:cs="Tahoma"/>
                <w:bCs/>
                <w:sz w:val="20"/>
                <w:szCs w:val="20"/>
              </w:rPr>
              <w:t xml:space="preserve">.000,00 </w:t>
            </w:r>
            <w:r>
              <w:rPr>
                <w:rFonts w:ascii="Tahoma" w:hAnsi="Tahoma" w:cs="Tahoma"/>
                <w:bCs/>
                <w:sz w:val="20"/>
                <w:szCs w:val="20"/>
              </w:rPr>
              <w:t>TL</w:t>
            </w:r>
          </w:p>
        </w:tc>
      </w:tr>
      <w:tr w:rsidR="000E6B42" w:rsidRPr="00EC5BBD" w:rsidTr="00D1654A">
        <w:trPr>
          <w:trHeight w:val="751"/>
          <w:jc w:val="center"/>
        </w:trPr>
        <w:tc>
          <w:tcPr>
            <w:tcW w:w="2506" w:type="dxa"/>
            <w:vAlign w:val="center"/>
          </w:tcPr>
          <w:p w:rsidR="000E6B42" w:rsidRPr="0054525D" w:rsidRDefault="000E6B42" w:rsidP="0054525D">
            <w:pPr>
              <w:rPr>
                <w:rFonts w:ascii="Tahoma" w:hAnsi="Tahoma" w:cs="Tahoma"/>
                <w:bCs/>
                <w:sz w:val="20"/>
                <w:szCs w:val="20"/>
              </w:rPr>
            </w:pPr>
            <w:r w:rsidRPr="0054525D">
              <w:rPr>
                <w:rFonts w:ascii="Tahoma" w:hAnsi="Tahoma" w:cs="Tahoma"/>
                <w:bCs/>
                <w:sz w:val="20"/>
                <w:szCs w:val="20"/>
                <w:lang w:eastAsia="tr-TR"/>
              </w:rPr>
              <w:t>Yatırım Destek Ofisleri Faaliyetleri Bilgilendirme Çalışmaları</w:t>
            </w:r>
          </w:p>
        </w:tc>
        <w:tc>
          <w:tcPr>
            <w:tcW w:w="1005" w:type="dxa"/>
          </w:tcPr>
          <w:p w:rsidR="000E6B42" w:rsidRPr="00545850" w:rsidRDefault="000E6B42" w:rsidP="00883211">
            <w:pPr>
              <w:pStyle w:val="GvdeMetni"/>
              <w:spacing w:line="240" w:lineRule="auto"/>
              <w:ind w:left="-57" w:right="-57" w:firstLine="0"/>
              <w:jc w:val="center"/>
              <w:rPr>
                <w:rFonts w:ascii="Tahoma" w:hAnsi="Tahoma" w:cs="Tahoma"/>
                <w:bCs/>
                <w:sz w:val="20"/>
                <w:szCs w:val="20"/>
              </w:rPr>
            </w:pPr>
            <w:r>
              <w:rPr>
                <w:rFonts w:ascii="Tahoma" w:hAnsi="Tahoma" w:cs="Tahoma"/>
                <w:bCs/>
                <w:sz w:val="20"/>
                <w:szCs w:val="20"/>
              </w:rPr>
              <w:t>1.2.7</w:t>
            </w:r>
          </w:p>
        </w:tc>
        <w:tc>
          <w:tcPr>
            <w:tcW w:w="1547" w:type="dxa"/>
            <w:vAlign w:val="center"/>
          </w:tcPr>
          <w:p w:rsidR="000E6B42" w:rsidRPr="00545850" w:rsidRDefault="000E6B42" w:rsidP="00883211">
            <w:pPr>
              <w:pStyle w:val="GvdeMetni"/>
              <w:spacing w:line="240" w:lineRule="auto"/>
              <w:ind w:left="-57" w:right="-57" w:firstLine="0"/>
              <w:jc w:val="center"/>
              <w:rPr>
                <w:rFonts w:ascii="Tahoma" w:hAnsi="Tahoma" w:cs="Tahoma"/>
                <w:sz w:val="20"/>
                <w:szCs w:val="20"/>
              </w:rPr>
            </w:pPr>
            <w:r w:rsidRPr="00545850">
              <w:rPr>
                <w:rFonts w:ascii="Tahoma" w:hAnsi="Tahoma" w:cs="Tahoma"/>
                <w:bCs/>
                <w:sz w:val="20"/>
                <w:szCs w:val="20"/>
              </w:rPr>
              <w:t>Yatırım Destek Ofisleri</w:t>
            </w:r>
          </w:p>
        </w:tc>
        <w:tc>
          <w:tcPr>
            <w:tcW w:w="1417" w:type="dxa"/>
            <w:vAlign w:val="center"/>
          </w:tcPr>
          <w:p w:rsidR="000E6B42" w:rsidRPr="00545850" w:rsidRDefault="000E6B42" w:rsidP="00142853">
            <w:pPr>
              <w:pStyle w:val="GvdeMetni"/>
              <w:spacing w:before="0" w:after="0" w:line="240" w:lineRule="auto"/>
              <w:ind w:left="-57" w:firstLine="0"/>
              <w:jc w:val="center"/>
              <w:rPr>
                <w:rFonts w:ascii="Tahoma" w:hAnsi="Tahoma" w:cs="Tahoma"/>
                <w:sz w:val="20"/>
                <w:szCs w:val="20"/>
              </w:rPr>
            </w:pPr>
            <w:r w:rsidRPr="00545850">
              <w:rPr>
                <w:rFonts w:ascii="Tahoma" w:hAnsi="Tahoma" w:cs="Tahoma"/>
                <w:sz w:val="20"/>
                <w:szCs w:val="20"/>
              </w:rPr>
              <w:t>Sektörel Destekler ve Prog. Birimi</w:t>
            </w:r>
          </w:p>
        </w:tc>
        <w:tc>
          <w:tcPr>
            <w:tcW w:w="1418" w:type="dxa"/>
            <w:vAlign w:val="center"/>
          </w:tcPr>
          <w:p w:rsidR="000E6B42" w:rsidRPr="00545850" w:rsidRDefault="000E6B42" w:rsidP="00DF42E3">
            <w:pPr>
              <w:pStyle w:val="GvdeMetni"/>
              <w:spacing w:before="0" w:after="0" w:line="240" w:lineRule="auto"/>
              <w:ind w:firstLine="0"/>
              <w:jc w:val="center"/>
              <w:rPr>
                <w:rFonts w:ascii="Tahoma" w:hAnsi="Tahoma" w:cs="Tahoma"/>
                <w:bCs/>
                <w:sz w:val="20"/>
                <w:szCs w:val="20"/>
              </w:rPr>
            </w:pPr>
            <w:r>
              <w:rPr>
                <w:rFonts w:ascii="Tahoma" w:hAnsi="Tahoma" w:cs="Tahoma"/>
                <w:bCs/>
                <w:sz w:val="20"/>
                <w:szCs w:val="20"/>
              </w:rPr>
              <w:t>01.01.2017  31.12.2017</w:t>
            </w:r>
          </w:p>
        </w:tc>
        <w:tc>
          <w:tcPr>
            <w:tcW w:w="1705" w:type="dxa"/>
            <w:vAlign w:val="center"/>
          </w:tcPr>
          <w:p w:rsidR="000E6B42" w:rsidRPr="00753F1E" w:rsidRDefault="000E6B42" w:rsidP="00753F1E">
            <w:pPr>
              <w:pStyle w:val="GvdeMetni"/>
              <w:spacing w:before="0" w:after="0" w:line="240" w:lineRule="auto"/>
              <w:ind w:left="-57" w:firstLine="0"/>
              <w:jc w:val="center"/>
              <w:rPr>
                <w:rFonts w:ascii="Tahoma" w:hAnsi="Tahoma" w:cs="Tahoma"/>
                <w:bCs/>
                <w:sz w:val="20"/>
                <w:szCs w:val="20"/>
              </w:rPr>
            </w:pPr>
            <w:r w:rsidRPr="00753F1E">
              <w:rPr>
                <w:rFonts w:ascii="Tahoma" w:hAnsi="Tahoma" w:cs="Tahoma"/>
                <w:bCs/>
                <w:sz w:val="20"/>
                <w:szCs w:val="20"/>
              </w:rPr>
              <w:t xml:space="preserve"> 50.000,00</w:t>
            </w:r>
            <w:r>
              <w:rPr>
                <w:rFonts w:ascii="Tahoma" w:hAnsi="Tahoma" w:cs="Tahoma"/>
                <w:bCs/>
                <w:sz w:val="20"/>
                <w:szCs w:val="20"/>
              </w:rPr>
              <w:t xml:space="preserve"> TL</w:t>
            </w:r>
          </w:p>
        </w:tc>
      </w:tr>
      <w:tr w:rsidR="000E6B42" w:rsidRPr="00EC5BBD" w:rsidTr="00D1654A">
        <w:trPr>
          <w:trHeight w:val="712"/>
          <w:jc w:val="center"/>
        </w:trPr>
        <w:tc>
          <w:tcPr>
            <w:tcW w:w="2506" w:type="dxa"/>
            <w:vAlign w:val="center"/>
          </w:tcPr>
          <w:p w:rsidR="000E6B42" w:rsidRPr="0054525D" w:rsidRDefault="000E6B42" w:rsidP="0054525D">
            <w:pPr>
              <w:rPr>
                <w:rFonts w:ascii="Tahoma" w:hAnsi="Tahoma" w:cs="Tahoma"/>
                <w:bCs/>
                <w:sz w:val="20"/>
                <w:szCs w:val="20"/>
              </w:rPr>
            </w:pPr>
            <w:r w:rsidRPr="0054525D">
              <w:rPr>
                <w:rFonts w:ascii="Tahoma" w:hAnsi="Tahoma" w:cs="Tahoma"/>
                <w:bCs/>
                <w:sz w:val="20"/>
                <w:szCs w:val="20"/>
                <w:lang w:eastAsia="tr-TR"/>
              </w:rPr>
              <w:t>Sektörel Fuar, Kongre, Panel v.s. Katılımları</w:t>
            </w:r>
          </w:p>
        </w:tc>
        <w:tc>
          <w:tcPr>
            <w:tcW w:w="1005" w:type="dxa"/>
          </w:tcPr>
          <w:p w:rsidR="000E6B42" w:rsidRPr="00545850" w:rsidRDefault="000E6B42" w:rsidP="00883211">
            <w:pPr>
              <w:pStyle w:val="GvdeMetni"/>
              <w:spacing w:line="240" w:lineRule="auto"/>
              <w:ind w:left="-57" w:right="-57" w:firstLine="0"/>
              <w:jc w:val="center"/>
              <w:rPr>
                <w:rFonts w:ascii="Tahoma" w:hAnsi="Tahoma" w:cs="Tahoma"/>
                <w:bCs/>
                <w:sz w:val="20"/>
                <w:szCs w:val="20"/>
              </w:rPr>
            </w:pPr>
            <w:r>
              <w:rPr>
                <w:rFonts w:ascii="Tahoma" w:hAnsi="Tahoma" w:cs="Tahoma"/>
                <w:bCs/>
                <w:sz w:val="20"/>
                <w:szCs w:val="20"/>
              </w:rPr>
              <w:t>1.2.7.2</w:t>
            </w:r>
          </w:p>
        </w:tc>
        <w:tc>
          <w:tcPr>
            <w:tcW w:w="1547" w:type="dxa"/>
            <w:vAlign w:val="center"/>
          </w:tcPr>
          <w:p w:rsidR="000E6B42" w:rsidRPr="00545850" w:rsidRDefault="000E6B42" w:rsidP="00883211">
            <w:pPr>
              <w:pStyle w:val="GvdeMetni"/>
              <w:spacing w:line="240" w:lineRule="auto"/>
              <w:ind w:left="-57" w:right="-57" w:firstLine="0"/>
              <w:jc w:val="center"/>
              <w:rPr>
                <w:rFonts w:ascii="Tahoma" w:hAnsi="Tahoma" w:cs="Tahoma"/>
                <w:sz w:val="20"/>
                <w:szCs w:val="20"/>
              </w:rPr>
            </w:pPr>
            <w:r w:rsidRPr="00545850">
              <w:rPr>
                <w:rFonts w:ascii="Tahoma" w:hAnsi="Tahoma" w:cs="Tahoma"/>
                <w:bCs/>
                <w:sz w:val="20"/>
                <w:szCs w:val="20"/>
              </w:rPr>
              <w:t>Yatırım Destek Ofisleri</w:t>
            </w:r>
          </w:p>
        </w:tc>
        <w:tc>
          <w:tcPr>
            <w:tcW w:w="1417" w:type="dxa"/>
            <w:vAlign w:val="center"/>
          </w:tcPr>
          <w:p w:rsidR="000E6B42" w:rsidRPr="00545850" w:rsidRDefault="000E6B42" w:rsidP="00142853">
            <w:pPr>
              <w:pStyle w:val="GvdeMetni"/>
              <w:spacing w:before="0" w:after="0" w:line="240" w:lineRule="auto"/>
              <w:ind w:left="-57" w:firstLine="0"/>
              <w:jc w:val="center"/>
              <w:rPr>
                <w:rFonts w:ascii="Tahoma" w:hAnsi="Tahoma" w:cs="Tahoma"/>
                <w:sz w:val="20"/>
                <w:szCs w:val="20"/>
              </w:rPr>
            </w:pPr>
            <w:r>
              <w:rPr>
                <w:rFonts w:ascii="Tahoma" w:hAnsi="Tahoma" w:cs="Tahoma"/>
                <w:sz w:val="20"/>
                <w:szCs w:val="20"/>
              </w:rPr>
              <w:t>Kurumsal Koordinasyon Birimi</w:t>
            </w:r>
          </w:p>
        </w:tc>
        <w:tc>
          <w:tcPr>
            <w:tcW w:w="1418" w:type="dxa"/>
            <w:vAlign w:val="center"/>
          </w:tcPr>
          <w:p w:rsidR="000E6B42" w:rsidRPr="00545850" w:rsidRDefault="000E6B42" w:rsidP="00DF42E3">
            <w:pPr>
              <w:pStyle w:val="GvdeMetni"/>
              <w:spacing w:before="0" w:after="0" w:line="240" w:lineRule="auto"/>
              <w:ind w:firstLine="0"/>
              <w:jc w:val="center"/>
              <w:rPr>
                <w:rFonts w:ascii="Tahoma" w:hAnsi="Tahoma" w:cs="Tahoma"/>
                <w:bCs/>
                <w:sz w:val="20"/>
                <w:szCs w:val="20"/>
              </w:rPr>
            </w:pPr>
            <w:r>
              <w:rPr>
                <w:rFonts w:ascii="Tahoma" w:hAnsi="Tahoma" w:cs="Tahoma"/>
                <w:bCs/>
                <w:sz w:val="20"/>
                <w:szCs w:val="20"/>
              </w:rPr>
              <w:t>01.01.2017  31.12.2017</w:t>
            </w:r>
          </w:p>
        </w:tc>
        <w:tc>
          <w:tcPr>
            <w:tcW w:w="1705" w:type="dxa"/>
            <w:vAlign w:val="center"/>
          </w:tcPr>
          <w:p w:rsidR="000E6B42" w:rsidRPr="00753F1E" w:rsidRDefault="000E6B42" w:rsidP="00753F1E">
            <w:pPr>
              <w:pStyle w:val="GvdeMetni"/>
              <w:spacing w:before="0" w:after="0" w:line="240" w:lineRule="auto"/>
              <w:ind w:left="-57" w:firstLine="0"/>
              <w:jc w:val="center"/>
              <w:rPr>
                <w:rFonts w:ascii="Tahoma" w:hAnsi="Tahoma" w:cs="Tahoma"/>
                <w:bCs/>
                <w:sz w:val="20"/>
                <w:szCs w:val="20"/>
              </w:rPr>
            </w:pPr>
            <w:r>
              <w:rPr>
                <w:rFonts w:ascii="Tahoma" w:hAnsi="Tahoma" w:cs="Tahoma"/>
                <w:bCs/>
                <w:sz w:val="20"/>
                <w:szCs w:val="20"/>
              </w:rPr>
              <w:t>50</w:t>
            </w:r>
            <w:r w:rsidRPr="00753F1E">
              <w:rPr>
                <w:rFonts w:ascii="Tahoma" w:hAnsi="Tahoma" w:cs="Tahoma"/>
                <w:bCs/>
                <w:sz w:val="20"/>
                <w:szCs w:val="20"/>
              </w:rPr>
              <w:t>.000,00</w:t>
            </w:r>
            <w:r>
              <w:rPr>
                <w:rFonts w:ascii="Tahoma" w:hAnsi="Tahoma" w:cs="Tahoma"/>
                <w:bCs/>
                <w:sz w:val="20"/>
                <w:szCs w:val="20"/>
              </w:rPr>
              <w:t xml:space="preserve"> TL</w:t>
            </w:r>
          </w:p>
        </w:tc>
      </w:tr>
      <w:tr w:rsidR="000E6B42" w:rsidRPr="00EC5BBD" w:rsidTr="00D1654A">
        <w:trPr>
          <w:trHeight w:val="218"/>
          <w:jc w:val="center"/>
        </w:trPr>
        <w:tc>
          <w:tcPr>
            <w:tcW w:w="2506" w:type="dxa"/>
            <w:vAlign w:val="center"/>
          </w:tcPr>
          <w:p w:rsidR="000E6B42" w:rsidRPr="0054525D" w:rsidRDefault="000E6B42" w:rsidP="0054525D">
            <w:pPr>
              <w:rPr>
                <w:rFonts w:ascii="Tahoma" w:hAnsi="Tahoma" w:cs="Tahoma"/>
                <w:bCs/>
                <w:sz w:val="20"/>
                <w:szCs w:val="20"/>
              </w:rPr>
            </w:pPr>
            <w:r w:rsidRPr="0054525D">
              <w:rPr>
                <w:rFonts w:ascii="Tahoma" w:hAnsi="Tahoma" w:cs="Tahoma"/>
                <w:bCs/>
                <w:sz w:val="20"/>
                <w:szCs w:val="20"/>
                <w:lang w:eastAsia="tr-TR"/>
              </w:rPr>
              <w:t>Teşvik Uygulama Faaliyetleri</w:t>
            </w:r>
          </w:p>
        </w:tc>
        <w:tc>
          <w:tcPr>
            <w:tcW w:w="1005" w:type="dxa"/>
          </w:tcPr>
          <w:p w:rsidR="000E6B42" w:rsidRPr="00545850" w:rsidRDefault="000E6B42" w:rsidP="00883211">
            <w:pPr>
              <w:pStyle w:val="GvdeMetni"/>
              <w:spacing w:line="240" w:lineRule="auto"/>
              <w:ind w:left="-57" w:right="-57" w:firstLine="0"/>
              <w:jc w:val="center"/>
              <w:rPr>
                <w:rFonts w:ascii="Tahoma" w:hAnsi="Tahoma" w:cs="Tahoma"/>
                <w:sz w:val="20"/>
                <w:szCs w:val="20"/>
              </w:rPr>
            </w:pPr>
            <w:r>
              <w:rPr>
                <w:rFonts w:ascii="Tahoma" w:hAnsi="Tahoma" w:cs="Tahoma"/>
                <w:sz w:val="20"/>
                <w:szCs w:val="20"/>
              </w:rPr>
              <w:t>1.2.7</w:t>
            </w:r>
          </w:p>
        </w:tc>
        <w:tc>
          <w:tcPr>
            <w:tcW w:w="1547" w:type="dxa"/>
            <w:vAlign w:val="center"/>
          </w:tcPr>
          <w:p w:rsidR="000E6B42" w:rsidRPr="00545850" w:rsidRDefault="000E6B42" w:rsidP="00883211">
            <w:pPr>
              <w:pStyle w:val="GvdeMetni"/>
              <w:spacing w:line="240" w:lineRule="auto"/>
              <w:ind w:left="-57" w:right="-57" w:firstLine="0"/>
              <w:jc w:val="center"/>
              <w:rPr>
                <w:rFonts w:ascii="Tahoma" w:hAnsi="Tahoma" w:cs="Tahoma"/>
                <w:sz w:val="20"/>
                <w:szCs w:val="20"/>
              </w:rPr>
            </w:pPr>
            <w:r w:rsidRPr="00545850">
              <w:rPr>
                <w:rFonts w:ascii="Tahoma" w:hAnsi="Tahoma" w:cs="Tahoma"/>
                <w:sz w:val="20"/>
                <w:szCs w:val="20"/>
              </w:rPr>
              <w:t>Yatırım Destek Ofisi</w:t>
            </w:r>
          </w:p>
        </w:tc>
        <w:tc>
          <w:tcPr>
            <w:tcW w:w="1417" w:type="dxa"/>
            <w:vAlign w:val="center"/>
          </w:tcPr>
          <w:p w:rsidR="000E6B42" w:rsidRPr="00545850" w:rsidRDefault="000E6B42" w:rsidP="00142853">
            <w:pPr>
              <w:pStyle w:val="GvdeMetni"/>
              <w:spacing w:before="0" w:after="0" w:line="240" w:lineRule="auto"/>
              <w:ind w:left="-57" w:firstLine="0"/>
              <w:jc w:val="center"/>
              <w:rPr>
                <w:rFonts w:ascii="Tahoma" w:hAnsi="Tahoma" w:cs="Tahoma"/>
                <w:sz w:val="20"/>
                <w:szCs w:val="20"/>
              </w:rPr>
            </w:pPr>
            <w:r w:rsidRPr="00545850">
              <w:rPr>
                <w:rFonts w:ascii="Tahoma" w:hAnsi="Tahoma" w:cs="Tahoma"/>
                <w:sz w:val="20"/>
                <w:szCs w:val="20"/>
              </w:rPr>
              <w:t>Sektörel Destekler ve Prog. Birimi</w:t>
            </w:r>
          </w:p>
        </w:tc>
        <w:tc>
          <w:tcPr>
            <w:tcW w:w="1418" w:type="dxa"/>
            <w:vAlign w:val="center"/>
          </w:tcPr>
          <w:p w:rsidR="000E6B42" w:rsidRPr="00545850" w:rsidRDefault="000E6B42" w:rsidP="00DF42E3">
            <w:pPr>
              <w:pStyle w:val="GvdeMetni"/>
              <w:spacing w:before="0" w:after="0" w:line="240" w:lineRule="auto"/>
              <w:ind w:firstLine="0"/>
              <w:jc w:val="center"/>
              <w:rPr>
                <w:rFonts w:ascii="Tahoma" w:hAnsi="Tahoma" w:cs="Tahoma"/>
                <w:bCs/>
                <w:sz w:val="20"/>
                <w:szCs w:val="20"/>
              </w:rPr>
            </w:pPr>
            <w:r>
              <w:rPr>
                <w:rFonts w:ascii="Tahoma" w:hAnsi="Tahoma" w:cs="Tahoma"/>
                <w:bCs/>
                <w:sz w:val="20"/>
                <w:szCs w:val="20"/>
              </w:rPr>
              <w:t>01.01.2017  31.12.2017</w:t>
            </w:r>
          </w:p>
        </w:tc>
        <w:tc>
          <w:tcPr>
            <w:tcW w:w="1705" w:type="dxa"/>
            <w:vAlign w:val="center"/>
          </w:tcPr>
          <w:p w:rsidR="000E6B42" w:rsidRPr="00753F1E" w:rsidRDefault="000E6B42" w:rsidP="000F1AA6">
            <w:pPr>
              <w:pStyle w:val="GvdeMetni"/>
              <w:spacing w:before="0" w:after="0" w:line="240" w:lineRule="auto"/>
              <w:ind w:left="-57" w:firstLine="0"/>
              <w:jc w:val="center"/>
              <w:rPr>
                <w:rFonts w:ascii="Tahoma" w:hAnsi="Tahoma" w:cs="Tahoma"/>
                <w:bCs/>
                <w:sz w:val="20"/>
                <w:szCs w:val="20"/>
              </w:rPr>
            </w:pPr>
            <w:r w:rsidRPr="00753F1E">
              <w:rPr>
                <w:rFonts w:ascii="Tahoma" w:hAnsi="Tahoma" w:cs="Tahoma"/>
                <w:bCs/>
                <w:sz w:val="20"/>
                <w:szCs w:val="20"/>
              </w:rPr>
              <w:t xml:space="preserve"> </w:t>
            </w:r>
            <w:r>
              <w:rPr>
                <w:rFonts w:ascii="Tahoma" w:hAnsi="Tahoma" w:cs="Tahoma"/>
                <w:bCs/>
                <w:sz w:val="20"/>
                <w:szCs w:val="20"/>
              </w:rPr>
              <w:t>5</w:t>
            </w:r>
            <w:r w:rsidRPr="00753F1E">
              <w:rPr>
                <w:rFonts w:ascii="Tahoma" w:hAnsi="Tahoma" w:cs="Tahoma"/>
                <w:bCs/>
                <w:sz w:val="20"/>
                <w:szCs w:val="20"/>
              </w:rPr>
              <w:t xml:space="preserve">.000,00 </w:t>
            </w:r>
            <w:r>
              <w:rPr>
                <w:rFonts w:ascii="Tahoma" w:hAnsi="Tahoma" w:cs="Tahoma"/>
                <w:bCs/>
                <w:sz w:val="20"/>
                <w:szCs w:val="20"/>
              </w:rPr>
              <w:t>TL</w:t>
            </w:r>
          </w:p>
        </w:tc>
      </w:tr>
      <w:tr w:rsidR="002C6BB6" w:rsidRPr="00EC5BBD" w:rsidTr="00D1654A">
        <w:trPr>
          <w:trHeight w:val="341"/>
          <w:jc w:val="center"/>
        </w:trPr>
        <w:tc>
          <w:tcPr>
            <w:tcW w:w="7893" w:type="dxa"/>
            <w:gridSpan w:val="5"/>
            <w:vAlign w:val="center"/>
          </w:tcPr>
          <w:p w:rsidR="002C6BB6" w:rsidRPr="008E0463" w:rsidRDefault="002C6BB6" w:rsidP="002C6BB6">
            <w:pPr>
              <w:pStyle w:val="GvdeMetni"/>
              <w:spacing w:line="240" w:lineRule="auto"/>
              <w:ind w:right="-57" w:firstLine="0"/>
              <w:jc w:val="center"/>
              <w:rPr>
                <w:rFonts w:ascii="Tahoma" w:hAnsi="Tahoma" w:cs="Tahoma"/>
                <w:b/>
                <w:sz w:val="20"/>
                <w:szCs w:val="20"/>
              </w:rPr>
            </w:pPr>
            <w:r w:rsidRPr="008E0463">
              <w:rPr>
                <w:rFonts w:ascii="Tahoma" w:hAnsi="Tahoma" w:cs="Tahoma"/>
                <w:b/>
                <w:sz w:val="20"/>
                <w:szCs w:val="20"/>
              </w:rPr>
              <w:t>TOPLAM</w:t>
            </w:r>
          </w:p>
        </w:tc>
        <w:tc>
          <w:tcPr>
            <w:tcW w:w="1705" w:type="dxa"/>
            <w:vAlign w:val="center"/>
          </w:tcPr>
          <w:p w:rsidR="002C6BB6" w:rsidRPr="008E0463" w:rsidRDefault="001206A8" w:rsidP="00CD59C1">
            <w:pPr>
              <w:pStyle w:val="GvdeMetni"/>
              <w:spacing w:line="240" w:lineRule="auto"/>
              <w:ind w:left="-57" w:right="-57" w:firstLine="0"/>
              <w:jc w:val="center"/>
              <w:rPr>
                <w:rFonts w:ascii="Tahoma" w:hAnsi="Tahoma" w:cs="Tahoma"/>
                <w:b/>
                <w:sz w:val="20"/>
                <w:szCs w:val="20"/>
              </w:rPr>
            </w:pPr>
            <w:r>
              <w:rPr>
                <w:rFonts w:ascii="Tahoma" w:hAnsi="Tahoma" w:cs="Tahoma"/>
                <w:b/>
                <w:sz w:val="20"/>
                <w:szCs w:val="20"/>
              </w:rPr>
              <w:t>190</w:t>
            </w:r>
            <w:r w:rsidR="002C6BB6" w:rsidRPr="008E0463">
              <w:rPr>
                <w:rFonts w:ascii="Tahoma" w:hAnsi="Tahoma" w:cs="Tahoma"/>
                <w:b/>
                <w:sz w:val="20"/>
                <w:szCs w:val="20"/>
              </w:rPr>
              <w:t xml:space="preserve">.000,00 </w:t>
            </w:r>
            <w:r w:rsidR="002C6BB6">
              <w:rPr>
                <w:rFonts w:ascii="Tahoma" w:hAnsi="Tahoma" w:cs="Tahoma"/>
                <w:b/>
                <w:sz w:val="20"/>
                <w:szCs w:val="20"/>
              </w:rPr>
              <w:t>TL</w:t>
            </w:r>
          </w:p>
        </w:tc>
      </w:tr>
    </w:tbl>
    <w:p w:rsidR="000013BE" w:rsidRDefault="000013BE"/>
    <w:tbl>
      <w:tblPr>
        <w:tblStyle w:val="TabloKlavuzu"/>
        <w:tblW w:w="9547" w:type="dxa"/>
        <w:tblInd w:w="38" w:type="dxa"/>
        <w:tblLook w:val="04A0" w:firstRow="1" w:lastRow="0" w:firstColumn="1" w:lastColumn="0" w:noHBand="0" w:noVBand="1"/>
      </w:tblPr>
      <w:tblGrid>
        <w:gridCol w:w="4738"/>
        <w:gridCol w:w="4809"/>
      </w:tblGrid>
      <w:tr w:rsidR="00C53A3B" w:rsidRPr="00EC5BBD" w:rsidTr="00A04731">
        <w:trPr>
          <w:trHeight w:val="393"/>
        </w:trPr>
        <w:tc>
          <w:tcPr>
            <w:tcW w:w="4738" w:type="dxa"/>
            <w:tcBorders>
              <w:top w:val="single" w:sz="4" w:space="0" w:color="auto"/>
            </w:tcBorders>
            <w:vAlign w:val="center"/>
          </w:tcPr>
          <w:p w:rsidR="00C53A3B" w:rsidRPr="009D18B3" w:rsidRDefault="00C53A3B" w:rsidP="00914180">
            <w:pPr>
              <w:spacing w:line="360" w:lineRule="auto"/>
              <w:jc w:val="center"/>
              <w:rPr>
                <w:rFonts w:ascii="Tahoma" w:hAnsi="Tahoma" w:cs="Tahoma"/>
                <w:b/>
                <w:sz w:val="20"/>
                <w:szCs w:val="20"/>
              </w:rPr>
            </w:pPr>
            <w:r w:rsidRPr="009D18B3">
              <w:rPr>
                <w:rFonts w:ascii="Tahoma" w:hAnsi="Tahoma" w:cs="Tahoma"/>
                <w:b/>
                <w:sz w:val="20"/>
                <w:szCs w:val="20"/>
              </w:rPr>
              <w:t>Faaliyet</w:t>
            </w:r>
          </w:p>
        </w:tc>
        <w:tc>
          <w:tcPr>
            <w:tcW w:w="4809" w:type="dxa"/>
            <w:tcBorders>
              <w:top w:val="single" w:sz="4" w:space="0" w:color="auto"/>
              <w:right w:val="single" w:sz="4" w:space="0" w:color="auto"/>
            </w:tcBorders>
            <w:vAlign w:val="center"/>
          </w:tcPr>
          <w:p w:rsidR="00C53A3B" w:rsidRPr="009D18B3" w:rsidRDefault="00C53A3B" w:rsidP="00914180">
            <w:pPr>
              <w:spacing w:line="360" w:lineRule="auto"/>
              <w:jc w:val="center"/>
              <w:rPr>
                <w:rFonts w:ascii="Tahoma" w:hAnsi="Tahoma" w:cs="Tahoma"/>
                <w:b/>
                <w:sz w:val="20"/>
                <w:szCs w:val="20"/>
              </w:rPr>
            </w:pPr>
            <w:r w:rsidRPr="009D18B3">
              <w:rPr>
                <w:rFonts w:ascii="Tahoma" w:hAnsi="Tahoma" w:cs="Tahoma"/>
                <w:b/>
                <w:sz w:val="20"/>
                <w:szCs w:val="20"/>
              </w:rPr>
              <w:t>Beklenen Ç</w:t>
            </w:r>
            <w:r w:rsidRPr="009D18B3">
              <w:rPr>
                <w:rFonts w:ascii="Tahoma" w:hAnsi="Tahoma" w:cs="Tahoma" w:hint="eastAsia"/>
                <w:b/>
                <w:sz w:val="20"/>
                <w:szCs w:val="20"/>
              </w:rPr>
              <w:t>ı</w:t>
            </w:r>
            <w:r w:rsidRPr="009D18B3">
              <w:rPr>
                <w:rFonts w:ascii="Tahoma" w:hAnsi="Tahoma" w:cs="Tahoma"/>
                <w:b/>
                <w:sz w:val="20"/>
                <w:szCs w:val="20"/>
              </w:rPr>
              <w:t>kt</w:t>
            </w:r>
            <w:r w:rsidRPr="009D18B3">
              <w:rPr>
                <w:rFonts w:ascii="Tahoma" w:hAnsi="Tahoma" w:cs="Tahoma" w:hint="eastAsia"/>
                <w:b/>
                <w:sz w:val="20"/>
                <w:szCs w:val="20"/>
              </w:rPr>
              <w:t>ı</w:t>
            </w:r>
          </w:p>
        </w:tc>
      </w:tr>
      <w:tr w:rsidR="009D18B3" w:rsidRPr="00EC5BBD" w:rsidTr="00A04731">
        <w:trPr>
          <w:trHeight w:val="567"/>
        </w:trPr>
        <w:tc>
          <w:tcPr>
            <w:tcW w:w="4738" w:type="dxa"/>
            <w:vAlign w:val="center"/>
          </w:tcPr>
          <w:p w:rsidR="009D18B3" w:rsidRPr="009D18B3" w:rsidRDefault="009D18B3" w:rsidP="00914180">
            <w:pPr>
              <w:spacing w:line="360" w:lineRule="auto"/>
              <w:rPr>
                <w:rFonts w:ascii="Tahoma" w:hAnsi="Tahoma" w:cs="Tahoma"/>
                <w:bCs/>
                <w:sz w:val="20"/>
                <w:szCs w:val="20"/>
              </w:rPr>
            </w:pPr>
            <w:r w:rsidRPr="009D18B3">
              <w:rPr>
                <w:rFonts w:ascii="Tahoma" w:hAnsi="Tahoma" w:cs="Tahoma"/>
                <w:bCs/>
                <w:sz w:val="20"/>
                <w:szCs w:val="20"/>
              </w:rPr>
              <w:t>Yatırımcı Bilgilendirme Faaliyetleri</w:t>
            </w:r>
          </w:p>
        </w:tc>
        <w:tc>
          <w:tcPr>
            <w:tcW w:w="4809" w:type="dxa"/>
            <w:vAlign w:val="center"/>
          </w:tcPr>
          <w:p w:rsidR="009D18B3" w:rsidRPr="009D18B3" w:rsidRDefault="00B144BE" w:rsidP="00914180">
            <w:pPr>
              <w:rPr>
                <w:rFonts w:ascii="Tahoma" w:hAnsi="Tahoma" w:cs="Tahoma"/>
                <w:sz w:val="20"/>
                <w:szCs w:val="20"/>
              </w:rPr>
            </w:pPr>
            <w:r>
              <w:rPr>
                <w:rFonts w:ascii="Tahoma" w:hAnsi="Tahoma" w:cs="Tahoma"/>
                <w:sz w:val="20"/>
                <w:szCs w:val="20"/>
              </w:rPr>
              <w:t>En az 1</w:t>
            </w:r>
            <w:r w:rsidR="009D18B3" w:rsidRPr="009D18B3">
              <w:rPr>
                <w:rFonts w:ascii="Tahoma" w:hAnsi="Tahoma" w:cs="Tahoma"/>
                <w:sz w:val="20"/>
                <w:szCs w:val="20"/>
              </w:rPr>
              <w:t>.000 görüşme gerçekleştirilmesi</w:t>
            </w:r>
          </w:p>
        </w:tc>
      </w:tr>
      <w:tr w:rsidR="009D18B3" w:rsidRPr="00EC5BBD" w:rsidTr="00A04731">
        <w:trPr>
          <w:trHeight w:val="567"/>
        </w:trPr>
        <w:tc>
          <w:tcPr>
            <w:tcW w:w="4738" w:type="dxa"/>
            <w:vAlign w:val="center"/>
          </w:tcPr>
          <w:p w:rsidR="009D18B3" w:rsidRPr="009D18B3" w:rsidRDefault="009D18B3" w:rsidP="00914180">
            <w:pPr>
              <w:spacing w:line="360" w:lineRule="auto"/>
              <w:rPr>
                <w:rFonts w:ascii="Tahoma" w:hAnsi="Tahoma" w:cs="Tahoma"/>
                <w:bCs/>
                <w:sz w:val="20"/>
                <w:szCs w:val="20"/>
              </w:rPr>
            </w:pPr>
            <w:r w:rsidRPr="009D18B3">
              <w:rPr>
                <w:rFonts w:ascii="Tahoma" w:hAnsi="Tahoma" w:cs="Tahoma"/>
                <w:bCs/>
                <w:sz w:val="20"/>
                <w:szCs w:val="20"/>
              </w:rPr>
              <w:t>Teşvik Uygulamaları</w:t>
            </w:r>
          </w:p>
        </w:tc>
        <w:tc>
          <w:tcPr>
            <w:tcW w:w="4809" w:type="dxa"/>
            <w:vAlign w:val="center"/>
          </w:tcPr>
          <w:p w:rsidR="009D18B3" w:rsidRPr="009D18B3" w:rsidRDefault="009D18B3" w:rsidP="00B144BE">
            <w:pPr>
              <w:rPr>
                <w:rFonts w:ascii="Tahoma" w:hAnsi="Tahoma" w:cs="Tahoma"/>
                <w:sz w:val="20"/>
                <w:szCs w:val="20"/>
              </w:rPr>
            </w:pPr>
            <w:r w:rsidRPr="009D18B3">
              <w:rPr>
                <w:rFonts w:ascii="Tahoma" w:hAnsi="Tahoma" w:cs="Tahoma"/>
                <w:sz w:val="20"/>
                <w:szCs w:val="20"/>
              </w:rPr>
              <w:t xml:space="preserve">En az </w:t>
            </w:r>
            <w:r w:rsidR="00B144BE">
              <w:rPr>
                <w:rFonts w:ascii="Tahoma" w:hAnsi="Tahoma" w:cs="Tahoma"/>
                <w:sz w:val="20"/>
                <w:szCs w:val="20"/>
              </w:rPr>
              <w:t>5</w:t>
            </w:r>
            <w:r w:rsidRPr="009D18B3">
              <w:rPr>
                <w:rFonts w:ascii="Tahoma" w:hAnsi="Tahoma" w:cs="Tahoma"/>
                <w:sz w:val="20"/>
                <w:szCs w:val="20"/>
              </w:rPr>
              <w:t xml:space="preserve"> teşvik belgesi ile ilgili başvuru ve/veya kapatma işlemi gerçekleştirilmesi</w:t>
            </w:r>
          </w:p>
        </w:tc>
      </w:tr>
    </w:tbl>
    <w:p w:rsidR="00D1654A" w:rsidRDefault="00D1654A" w:rsidP="00785F82">
      <w:pPr>
        <w:pStyle w:val="3dzey"/>
        <w:ind w:left="709"/>
        <w:sectPr w:rsidR="00D1654A">
          <w:pgSz w:w="12240" w:h="15840"/>
          <w:pgMar w:top="1417" w:right="1417" w:bottom="1417" w:left="1417" w:header="708" w:footer="708" w:gutter="0"/>
          <w:cols w:space="708"/>
        </w:sectPr>
      </w:pPr>
      <w:bookmarkStart w:id="61" w:name="_Toc317057607"/>
    </w:p>
    <w:p w:rsidR="0055686A" w:rsidRPr="00AF5F5D" w:rsidRDefault="0055686A" w:rsidP="00A562AB">
      <w:pPr>
        <w:pStyle w:val="3dzey"/>
        <w:numPr>
          <w:ilvl w:val="1"/>
          <w:numId w:val="4"/>
        </w:numPr>
        <w:ind w:left="709" w:hanging="709"/>
        <w:outlineLvl w:val="1"/>
      </w:pPr>
      <w:bookmarkStart w:id="62" w:name="_Toc475384608"/>
      <w:r w:rsidRPr="00AF5F5D">
        <w:lastRenderedPageBreak/>
        <w:t>İZLEME VE DEĞERLENDİRME FAALİYETLERİ</w:t>
      </w:r>
      <w:bookmarkEnd w:id="62"/>
    </w:p>
    <w:p w:rsidR="003A47F5" w:rsidRPr="003A47F5" w:rsidRDefault="003A47F5" w:rsidP="003A47F5">
      <w:pPr>
        <w:spacing w:after="120" w:line="360" w:lineRule="auto"/>
        <w:jc w:val="both"/>
        <w:rPr>
          <w:rFonts w:ascii="Tahoma" w:hAnsi="Tahoma" w:cs="Tahoma"/>
          <w:sz w:val="22"/>
          <w:szCs w:val="22"/>
        </w:rPr>
      </w:pPr>
      <w:r w:rsidRPr="003A47F5">
        <w:rPr>
          <w:rFonts w:ascii="Tahoma" w:hAnsi="Tahoma" w:cs="Tahoma"/>
          <w:sz w:val="22"/>
          <w:szCs w:val="22"/>
        </w:rPr>
        <w:t>DOĞAKA izleme ve değerlendirme faaliyetleri temel olarak; Ajans tarafından yürütülen 2011</w:t>
      </w:r>
      <w:r w:rsidR="00324D78">
        <w:rPr>
          <w:rFonts w:ascii="Tahoma" w:hAnsi="Tahoma" w:cs="Tahoma"/>
          <w:sz w:val="22"/>
          <w:szCs w:val="22"/>
        </w:rPr>
        <w:t>-</w:t>
      </w:r>
      <w:r w:rsidR="00B144BE">
        <w:rPr>
          <w:rFonts w:ascii="Tahoma" w:hAnsi="Tahoma" w:cs="Tahoma"/>
          <w:sz w:val="22"/>
          <w:szCs w:val="22"/>
        </w:rPr>
        <w:t>2016</w:t>
      </w:r>
      <w:r w:rsidRPr="003A47F5">
        <w:rPr>
          <w:rFonts w:ascii="Tahoma" w:hAnsi="Tahoma" w:cs="Tahoma"/>
          <w:sz w:val="22"/>
          <w:szCs w:val="22"/>
        </w:rPr>
        <w:t xml:space="preserve"> yılları</w:t>
      </w:r>
      <w:r w:rsidR="00324D78">
        <w:rPr>
          <w:rFonts w:ascii="Tahoma" w:hAnsi="Tahoma" w:cs="Tahoma"/>
          <w:sz w:val="22"/>
          <w:szCs w:val="22"/>
        </w:rPr>
        <w:t xml:space="preserve"> arası</w:t>
      </w:r>
      <w:r w:rsidRPr="003A47F5">
        <w:rPr>
          <w:rFonts w:ascii="Tahoma" w:hAnsi="Tahoma" w:cs="Tahoma"/>
          <w:sz w:val="22"/>
          <w:szCs w:val="22"/>
        </w:rPr>
        <w:t xml:space="preserve"> mal</w:t>
      </w:r>
      <w:r w:rsidR="001532B5">
        <w:rPr>
          <w:rFonts w:ascii="Tahoma" w:hAnsi="Tahoma" w:cs="Tahoma"/>
          <w:sz w:val="22"/>
          <w:szCs w:val="22"/>
        </w:rPr>
        <w:t>i ve teknik destek programları</w:t>
      </w:r>
      <w:r w:rsidRPr="003A47F5">
        <w:rPr>
          <w:rFonts w:ascii="Tahoma" w:hAnsi="Tahoma" w:cs="Tahoma"/>
          <w:sz w:val="22"/>
          <w:szCs w:val="22"/>
        </w:rPr>
        <w:t xml:space="preserve"> kapsamında proje izleme faaliyetlerine yönelik olacaktır. Ajans tarafından uygulanmakta olan mali ve teknik destek programları kapsamında faydalanıcılara proje uygulama, satın alma ve izleme usul ve esaslarına yönelik rehber hazırlanacak ve başarılı proje sahiplerine bu konularda eğitimlere devam edilecektir.</w:t>
      </w:r>
    </w:p>
    <w:p w:rsidR="003A47F5" w:rsidRPr="00CB5E2C" w:rsidRDefault="003A47F5" w:rsidP="003A47F5">
      <w:pPr>
        <w:pStyle w:val="3dzey"/>
        <w:jc w:val="both"/>
        <w:rPr>
          <w:b w:val="0"/>
        </w:rPr>
      </w:pPr>
      <w:r w:rsidRPr="00CB5E2C">
        <w:rPr>
          <w:b w:val="0"/>
        </w:rPr>
        <w:t>Sözleşmeleri imzalanarak uygulama aşamasına geçmiş proje ve faaliyetlerde öngörülen amaç ve hedeflere ulaşılmasına yardımcı olmak, uygulamanın belirlenen ilke ve kurallara, usul ve esaslara ve sözleşme hükümlerine uygun yürütülmesini sağlamak üzere ilgili mevzuatı gereği belirli dönemlerde ve</w:t>
      </w:r>
      <w:r>
        <w:rPr>
          <w:b w:val="0"/>
        </w:rPr>
        <w:t>/veya</w:t>
      </w:r>
      <w:r w:rsidRPr="00CB5E2C">
        <w:rPr>
          <w:b w:val="0"/>
        </w:rPr>
        <w:t xml:space="preserve"> tarihi belirlenmemiş anlık izleme faaliyetleri yapılacaktır.</w:t>
      </w:r>
      <w:r>
        <w:rPr>
          <w:b w:val="0"/>
        </w:rPr>
        <w:t xml:space="preserve"> K</w:t>
      </w:r>
      <w:r w:rsidRPr="00CB5E2C">
        <w:rPr>
          <w:b w:val="0"/>
        </w:rPr>
        <w:t>aynakların etkili, ekonomik, verimli ve hukuka uygun elde edilip, kullanılması, muhasebeleştirilmesi, raporlanması ve kötüye kullanılmaması iç</w:t>
      </w:r>
      <w:r>
        <w:rPr>
          <w:b w:val="0"/>
        </w:rPr>
        <w:t>in gerekli önlemleri</w:t>
      </w:r>
      <w:r w:rsidR="00C14C57">
        <w:rPr>
          <w:b w:val="0"/>
        </w:rPr>
        <w:t>n</w:t>
      </w:r>
      <w:r>
        <w:rPr>
          <w:b w:val="0"/>
        </w:rPr>
        <w:t xml:space="preserve"> al</w:t>
      </w:r>
      <w:r w:rsidR="00C14C57">
        <w:rPr>
          <w:b w:val="0"/>
        </w:rPr>
        <w:t>ınmasına</w:t>
      </w:r>
      <w:r>
        <w:rPr>
          <w:b w:val="0"/>
        </w:rPr>
        <w:t xml:space="preserve"> </w:t>
      </w:r>
      <w:r w:rsidR="00B144BE">
        <w:rPr>
          <w:b w:val="0"/>
        </w:rPr>
        <w:t>2017</w:t>
      </w:r>
      <w:r w:rsidRPr="00CB5E2C">
        <w:rPr>
          <w:b w:val="0"/>
        </w:rPr>
        <w:t xml:space="preserve"> yılında da devam ed</w:t>
      </w:r>
      <w:r>
        <w:rPr>
          <w:b w:val="0"/>
        </w:rPr>
        <w:t>il</w:t>
      </w:r>
      <w:r w:rsidRPr="00CB5E2C">
        <w:rPr>
          <w:b w:val="0"/>
        </w:rPr>
        <w:t>ecektir.</w:t>
      </w:r>
    </w:p>
    <w:p w:rsidR="003A47F5" w:rsidRDefault="003A47F5" w:rsidP="003A47F5">
      <w:pPr>
        <w:spacing w:after="120" w:line="360" w:lineRule="auto"/>
        <w:jc w:val="both"/>
        <w:rPr>
          <w:rFonts w:ascii="Tahoma" w:hAnsi="Tahoma" w:cs="Tahoma"/>
          <w:sz w:val="22"/>
          <w:szCs w:val="22"/>
        </w:rPr>
      </w:pPr>
      <w:r w:rsidRPr="003A47F5">
        <w:rPr>
          <w:rFonts w:ascii="Tahoma" w:hAnsi="Tahoma" w:cs="Tahoma"/>
          <w:sz w:val="22"/>
          <w:szCs w:val="22"/>
        </w:rPr>
        <w:t>Kalkınma Bakanlığı koordinasyonunda yapılan izleme ve değerlendirme sistemine ilişkin hukuki, teknik ve uygulama durum tespitlerinin yapılmasına ve sistemin geliştirilmesine ilişkin çalışma</w:t>
      </w:r>
      <w:r w:rsidR="00B144BE">
        <w:rPr>
          <w:rFonts w:ascii="Tahoma" w:hAnsi="Tahoma" w:cs="Tahoma"/>
          <w:sz w:val="22"/>
          <w:szCs w:val="22"/>
        </w:rPr>
        <w:t xml:space="preserve">lara devam edilecektir. Ayrıca </w:t>
      </w:r>
      <w:r w:rsidRPr="003A47F5">
        <w:rPr>
          <w:rFonts w:ascii="Tahoma" w:hAnsi="Tahoma" w:cs="Tahoma"/>
          <w:sz w:val="22"/>
          <w:szCs w:val="22"/>
        </w:rPr>
        <w:t>tamamlanan destek programları</w:t>
      </w:r>
      <w:r w:rsidR="00B144BE">
        <w:rPr>
          <w:rFonts w:ascii="Tahoma" w:hAnsi="Tahoma" w:cs="Tahoma"/>
          <w:sz w:val="22"/>
          <w:szCs w:val="22"/>
        </w:rPr>
        <w:t xml:space="preserve">na yönelik etki analizi çalışması gerçekleştirilecektir. </w:t>
      </w:r>
    </w:p>
    <w:p w:rsidR="0055686A" w:rsidRPr="00F559ED" w:rsidRDefault="0055686A" w:rsidP="00FD04F1">
      <w:pPr>
        <w:pStyle w:val="ResimYazs"/>
        <w:spacing w:after="0"/>
      </w:pPr>
      <w:bookmarkStart w:id="63" w:name="_Toc475384634"/>
      <w:r w:rsidRPr="008E0463">
        <w:t xml:space="preserve">Tablo </w:t>
      </w:r>
      <w:r w:rsidR="005975AF" w:rsidRPr="008E0463">
        <w:fldChar w:fldCharType="begin"/>
      </w:r>
      <w:r w:rsidRPr="008E0463">
        <w:instrText xml:space="preserve"> SEQ Tablo \* ARABIC </w:instrText>
      </w:r>
      <w:r w:rsidR="005975AF" w:rsidRPr="008E0463">
        <w:fldChar w:fldCharType="separate"/>
      </w:r>
      <w:r w:rsidR="00C71295">
        <w:rPr>
          <w:noProof/>
        </w:rPr>
        <w:t>20</w:t>
      </w:r>
      <w:r w:rsidR="005975AF" w:rsidRPr="008E0463">
        <w:fldChar w:fldCharType="end"/>
      </w:r>
      <w:r w:rsidRPr="008E0463">
        <w:t>. İzleme, Değerlendirme ve Raporlama Faaliyetleri</w:t>
      </w:r>
      <w:bookmarkEnd w:id="63"/>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417"/>
        <w:gridCol w:w="1559"/>
        <w:gridCol w:w="1418"/>
        <w:gridCol w:w="1417"/>
        <w:gridCol w:w="1418"/>
      </w:tblGrid>
      <w:tr w:rsidR="002C6BB6" w:rsidRPr="00EC5BBD" w:rsidTr="005B2D4E">
        <w:trPr>
          <w:trHeight w:val="552"/>
        </w:trPr>
        <w:tc>
          <w:tcPr>
            <w:tcW w:w="2127" w:type="dxa"/>
            <w:vAlign w:val="center"/>
          </w:tcPr>
          <w:p w:rsidR="002C6BB6" w:rsidRPr="00F559ED" w:rsidRDefault="002C6BB6" w:rsidP="00AD1E14">
            <w:pPr>
              <w:spacing w:line="360" w:lineRule="auto"/>
              <w:jc w:val="center"/>
              <w:rPr>
                <w:rFonts w:ascii="Tahoma" w:hAnsi="Tahoma" w:cs="Tahoma"/>
                <w:b/>
                <w:sz w:val="20"/>
                <w:szCs w:val="20"/>
              </w:rPr>
            </w:pPr>
            <w:r w:rsidRPr="00F559ED">
              <w:rPr>
                <w:rFonts w:ascii="Tahoma" w:hAnsi="Tahoma" w:cs="Tahoma"/>
                <w:b/>
                <w:sz w:val="20"/>
                <w:szCs w:val="20"/>
              </w:rPr>
              <w:t>Faaliyet Adı</w:t>
            </w:r>
          </w:p>
        </w:tc>
        <w:tc>
          <w:tcPr>
            <w:tcW w:w="1417" w:type="dxa"/>
            <w:vAlign w:val="center"/>
          </w:tcPr>
          <w:p w:rsidR="002C6BB6" w:rsidRPr="00F559ED" w:rsidRDefault="002C6BB6" w:rsidP="005B2D4E">
            <w:pPr>
              <w:jc w:val="center"/>
              <w:rPr>
                <w:rFonts w:ascii="Tahoma" w:hAnsi="Tahoma" w:cs="Tahoma"/>
                <w:b/>
                <w:sz w:val="20"/>
                <w:szCs w:val="20"/>
              </w:rPr>
            </w:pPr>
            <w:r>
              <w:rPr>
                <w:rFonts w:ascii="Tahoma" w:hAnsi="Tahoma" w:cs="Tahoma"/>
                <w:b/>
                <w:sz w:val="20"/>
                <w:szCs w:val="20"/>
              </w:rPr>
              <w:t>Bölge Planı İlişkisi</w:t>
            </w:r>
          </w:p>
        </w:tc>
        <w:tc>
          <w:tcPr>
            <w:tcW w:w="1559" w:type="dxa"/>
            <w:vAlign w:val="center"/>
          </w:tcPr>
          <w:p w:rsidR="002C6BB6" w:rsidRPr="00F559ED" w:rsidRDefault="002C6BB6" w:rsidP="00AD1E14">
            <w:pPr>
              <w:spacing w:line="360" w:lineRule="auto"/>
              <w:jc w:val="center"/>
              <w:rPr>
                <w:rFonts w:ascii="Tahoma" w:hAnsi="Tahoma" w:cs="Tahoma"/>
                <w:b/>
                <w:sz w:val="20"/>
                <w:szCs w:val="20"/>
              </w:rPr>
            </w:pPr>
            <w:r w:rsidRPr="00F559ED">
              <w:rPr>
                <w:rFonts w:ascii="Tahoma" w:hAnsi="Tahoma" w:cs="Tahoma"/>
                <w:b/>
                <w:sz w:val="20"/>
                <w:szCs w:val="20"/>
              </w:rPr>
              <w:t>Sorumlusu</w:t>
            </w:r>
          </w:p>
        </w:tc>
        <w:tc>
          <w:tcPr>
            <w:tcW w:w="1418" w:type="dxa"/>
            <w:vAlign w:val="center"/>
          </w:tcPr>
          <w:p w:rsidR="002C6BB6" w:rsidRPr="00F559ED" w:rsidRDefault="002C6BB6" w:rsidP="00AD1E14">
            <w:pPr>
              <w:jc w:val="center"/>
              <w:rPr>
                <w:rFonts w:ascii="Tahoma" w:hAnsi="Tahoma" w:cs="Tahoma"/>
                <w:b/>
                <w:sz w:val="20"/>
                <w:szCs w:val="20"/>
              </w:rPr>
            </w:pPr>
            <w:r w:rsidRPr="00F559ED">
              <w:rPr>
                <w:rFonts w:ascii="Tahoma" w:hAnsi="Tahoma" w:cs="Tahoma"/>
                <w:b/>
                <w:sz w:val="20"/>
                <w:szCs w:val="20"/>
              </w:rPr>
              <w:t>İşbirliği Yapılacak Birim</w:t>
            </w:r>
          </w:p>
        </w:tc>
        <w:tc>
          <w:tcPr>
            <w:tcW w:w="1417" w:type="dxa"/>
            <w:vAlign w:val="center"/>
          </w:tcPr>
          <w:p w:rsidR="002C6BB6" w:rsidRPr="00F559ED" w:rsidRDefault="002C6BB6" w:rsidP="00AD1E14">
            <w:pPr>
              <w:spacing w:line="360" w:lineRule="auto"/>
              <w:jc w:val="center"/>
              <w:rPr>
                <w:rFonts w:ascii="Tahoma" w:hAnsi="Tahoma" w:cs="Tahoma"/>
                <w:b/>
                <w:sz w:val="20"/>
                <w:szCs w:val="20"/>
              </w:rPr>
            </w:pPr>
            <w:r w:rsidRPr="00F559ED">
              <w:rPr>
                <w:rFonts w:ascii="Tahoma" w:hAnsi="Tahoma" w:cs="Tahoma"/>
                <w:b/>
                <w:sz w:val="20"/>
                <w:szCs w:val="20"/>
              </w:rPr>
              <w:t>Süresi</w:t>
            </w:r>
          </w:p>
        </w:tc>
        <w:tc>
          <w:tcPr>
            <w:tcW w:w="1418" w:type="dxa"/>
            <w:vAlign w:val="center"/>
          </w:tcPr>
          <w:p w:rsidR="002C6BB6" w:rsidRPr="00F559ED" w:rsidRDefault="002C6BB6" w:rsidP="00AD1E14">
            <w:pPr>
              <w:jc w:val="center"/>
              <w:rPr>
                <w:rFonts w:ascii="Tahoma" w:hAnsi="Tahoma" w:cs="Tahoma"/>
                <w:b/>
                <w:sz w:val="20"/>
                <w:szCs w:val="20"/>
              </w:rPr>
            </w:pPr>
            <w:r w:rsidRPr="00F559ED">
              <w:rPr>
                <w:rFonts w:ascii="Tahoma" w:hAnsi="Tahoma" w:cs="Tahoma"/>
                <w:b/>
                <w:sz w:val="20"/>
                <w:szCs w:val="20"/>
              </w:rPr>
              <w:t>Tahmini Maliyet</w:t>
            </w:r>
          </w:p>
        </w:tc>
      </w:tr>
      <w:tr w:rsidR="00B144BE" w:rsidRPr="00EC5BBD" w:rsidTr="005B2D4E">
        <w:trPr>
          <w:trHeight w:val="739"/>
        </w:trPr>
        <w:tc>
          <w:tcPr>
            <w:tcW w:w="2127" w:type="dxa"/>
            <w:vAlign w:val="center"/>
          </w:tcPr>
          <w:p w:rsidR="00B144BE" w:rsidRPr="00F559ED" w:rsidRDefault="00B144BE" w:rsidP="00AD1E14">
            <w:pPr>
              <w:rPr>
                <w:rFonts w:ascii="Tahoma" w:hAnsi="Tahoma" w:cs="Tahoma"/>
                <w:sz w:val="20"/>
                <w:szCs w:val="20"/>
              </w:rPr>
            </w:pPr>
            <w:r w:rsidRPr="00F559ED">
              <w:rPr>
                <w:rFonts w:ascii="Tahoma" w:hAnsi="Tahoma" w:cs="Tahoma"/>
                <w:sz w:val="20"/>
                <w:szCs w:val="20"/>
              </w:rPr>
              <w:t>Ön,</w:t>
            </w:r>
            <w:r>
              <w:rPr>
                <w:rFonts w:ascii="Tahoma" w:hAnsi="Tahoma" w:cs="Tahoma"/>
                <w:sz w:val="20"/>
                <w:szCs w:val="20"/>
              </w:rPr>
              <w:t xml:space="preserve"> </w:t>
            </w:r>
            <w:r w:rsidRPr="00F559ED">
              <w:rPr>
                <w:rFonts w:ascii="Tahoma" w:hAnsi="Tahoma" w:cs="Tahoma"/>
                <w:sz w:val="20"/>
                <w:szCs w:val="20"/>
              </w:rPr>
              <w:t>İlk,</w:t>
            </w:r>
            <w:r>
              <w:rPr>
                <w:rFonts w:ascii="Tahoma" w:hAnsi="Tahoma" w:cs="Tahoma"/>
                <w:sz w:val="20"/>
                <w:szCs w:val="20"/>
              </w:rPr>
              <w:t xml:space="preserve"> </w:t>
            </w:r>
            <w:r w:rsidRPr="00F559ED">
              <w:rPr>
                <w:rFonts w:ascii="Tahoma" w:hAnsi="Tahoma" w:cs="Tahoma"/>
                <w:sz w:val="20"/>
                <w:szCs w:val="20"/>
              </w:rPr>
              <w:t>Ara,</w:t>
            </w:r>
            <w:r>
              <w:rPr>
                <w:rFonts w:ascii="Tahoma" w:hAnsi="Tahoma" w:cs="Tahoma"/>
                <w:sz w:val="20"/>
                <w:szCs w:val="20"/>
              </w:rPr>
              <w:t xml:space="preserve"> </w:t>
            </w:r>
            <w:r w:rsidRPr="00F559ED">
              <w:rPr>
                <w:rFonts w:ascii="Tahoma" w:hAnsi="Tahoma" w:cs="Tahoma"/>
                <w:sz w:val="20"/>
                <w:szCs w:val="20"/>
              </w:rPr>
              <w:t>Anlık,</w:t>
            </w:r>
            <w:r>
              <w:rPr>
                <w:rFonts w:ascii="Tahoma" w:hAnsi="Tahoma" w:cs="Tahoma"/>
                <w:sz w:val="20"/>
                <w:szCs w:val="20"/>
              </w:rPr>
              <w:t xml:space="preserve"> </w:t>
            </w:r>
            <w:r w:rsidRPr="00F559ED">
              <w:rPr>
                <w:rFonts w:ascii="Tahoma" w:hAnsi="Tahoma" w:cs="Tahoma"/>
                <w:sz w:val="20"/>
                <w:szCs w:val="20"/>
              </w:rPr>
              <w:t>Nihai İzleme Ziyaretleri, Yerinde İzleme Ziyaretleri, Bilirkişi Faaliyetleri</w:t>
            </w:r>
          </w:p>
        </w:tc>
        <w:tc>
          <w:tcPr>
            <w:tcW w:w="1417" w:type="dxa"/>
            <w:vMerge w:val="restart"/>
            <w:textDirection w:val="btLr"/>
            <w:vAlign w:val="center"/>
          </w:tcPr>
          <w:p w:rsidR="00B144BE" w:rsidRPr="00F559ED" w:rsidRDefault="00B144BE" w:rsidP="002C6BB6">
            <w:pPr>
              <w:ind w:left="113" w:right="113"/>
              <w:jc w:val="center"/>
              <w:rPr>
                <w:rFonts w:ascii="Tahoma" w:hAnsi="Tahoma" w:cs="Tahoma"/>
                <w:sz w:val="20"/>
                <w:szCs w:val="20"/>
              </w:rPr>
            </w:pPr>
            <w:r>
              <w:rPr>
                <w:rFonts w:ascii="Tahoma" w:hAnsi="Tahoma" w:cs="Tahoma"/>
                <w:sz w:val="20"/>
                <w:szCs w:val="20"/>
              </w:rPr>
              <w:t>İzleme Faaliyetleri</w:t>
            </w:r>
          </w:p>
        </w:tc>
        <w:tc>
          <w:tcPr>
            <w:tcW w:w="1559" w:type="dxa"/>
            <w:vAlign w:val="center"/>
          </w:tcPr>
          <w:p w:rsidR="00B144BE" w:rsidRPr="00F559ED" w:rsidRDefault="00B144BE" w:rsidP="00AD1E14">
            <w:pPr>
              <w:jc w:val="center"/>
              <w:rPr>
                <w:rFonts w:ascii="Tahoma" w:hAnsi="Tahoma" w:cs="Tahoma"/>
                <w:sz w:val="20"/>
                <w:szCs w:val="20"/>
              </w:rPr>
            </w:pPr>
            <w:r w:rsidRPr="00F559ED">
              <w:rPr>
                <w:rFonts w:ascii="Tahoma" w:hAnsi="Tahoma" w:cs="Tahoma"/>
                <w:sz w:val="20"/>
                <w:szCs w:val="20"/>
              </w:rPr>
              <w:t>İzleme ve Değerlendirme Birimi</w:t>
            </w:r>
          </w:p>
        </w:tc>
        <w:tc>
          <w:tcPr>
            <w:tcW w:w="1418" w:type="dxa"/>
            <w:vAlign w:val="center"/>
          </w:tcPr>
          <w:p w:rsidR="00B144BE" w:rsidRPr="00F559ED" w:rsidRDefault="00B144BE" w:rsidP="00AD1E14">
            <w:pPr>
              <w:jc w:val="center"/>
              <w:rPr>
                <w:rFonts w:ascii="Tahoma" w:hAnsi="Tahoma" w:cs="Tahoma"/>
                <w:sz w:val="20"/>
                <w:szCs w:val="20"/>
              </w:rPr>
            </w:pPr>
            <w:r w:rsidRPr="00F559ED">
              <w:rPr>
                <w:rFonts w:ascii="Tahoma" w:hAnsi="Tahoma" w:cs="Tahoma"/>
                <w:sz w:val="20"/>
                <w:szCs w:val="20"/>
              </w:rPr>
              <w:t>-</w:t>
            </w:r>
          </w:p>
        </w:tc>
        <w:tc>
          <w:tcPr>
            <w:tcW w:w="1417" w:type="dxa"/>
            <w:vAlign w:val="center"/>
          </w:tcPr>
          <w:p w:rsidR="00B144BE" w:rsidRPr="00545850" w:rsidRDefault="00B144BE" w:rsidP="00DF42E3">
            <w:pPr>
              <w:pStyle w:val="GvdeMetni"/>
              <w:spacing w:before="0" w:after="0" w:line="240" w:lineRule="auto"/>
              <w:ind w:firstLine="0"/>
              <w:jc w:val="center"/>
              <w:rPr>
                <w:rFonts w:ascii="Tahoma" w:hAnsi="Tahoma" w:cs="Tahoma"/>
                <w:bCs/>
                <w:sz w:val="20"/>
                <w:szCs w:val="20"/>
              </w:rPr>
            </w:pPr>
            <w:r>
              <w:rPr>
                <w:rFonts w:ascii="Tahoma" w:hAnsi="Tahoma" w:cs="Tahoma"/>
                <w:bCs/>
                <w:sz w:val="20"/>
                <w:szCs w:val="20"/>
              </w:rPr>
              <w:t>01.01.2017  31.12.2017</w:t>
            </w:r>
          </w:p>
        </w:tc>
        <w:tc>
          <w:tcPr>
            <w:tcW w:w="1418" w:type="dxa"/>
            <w:vAlign w:val="center"/>
          </w:tcPr>
          <w:p w:rsidR="00B144BE" w:rsidRPr="00F559ED" w:rsidRDefault="00826698" w:rsidP="00A87CF3">
            <w:pPr>
              <w:jc w:val="center"/>
              <w:rPr>
                <w:rFonts w:ascii="Tahoma" w:hAnsi="Tahoma" w:cs="Tahoma"/>
                <w:sz w:val="20"/>
                <w:szCs w:val="20"/>
              </w:rPr>
            </w:pPr>
            <w:r>
              <w:rPr>
                <w:rFonts w:ascii="Tahoma" w:hAnsi="Tahoma" w:cs="Tahoma"/>
                <w:sz w:val="20"/>
                <w:szCs w:val="20"/>
              </w:rPr>
              <w:t>150</w:t>
            </w:r>
            <w:r w:rsidR="00B144BE" w:rsidRPr="00F559ED">
              <w:rPr>
                <w:rFonts w:ascii="Tahoma" w:hAnsi="Tahoma" w:cs="Tahoma"/>
                <w:sz w:val="20"/>
                <w:szCs w:val="20"/>
              </w:rPr>
              <w:t xml:space="preserve">.000,00 </w:t>
            </w:r>
            <w:r w:rsidR="00B144BE">
              <w:rPr>
                <w:rFonts w:ascii="Tahoma" w:hAnsi="Tahoma" w:cs="Tahoma"/>
                <w:sz w:val="20"/>
                <w:szCs w:val="20"/>
              </w:rPr>
              <w:t>TL</w:t>
            </w:r>
          </w:p>
        </w:tc>
      </w:tr>
      <w:tr w:rsidR="00B144BE" w:rsidRPr="00EC5BBD" w:rsidTr="005B2D4E">
        <w:trPr>
          <w:trHeight w:val="699"/>
        </w:trPr>
        <w:tc>
          <w:tcPr>
            <w:tcW w:w="2127" w:type="dxa"/>
            <w:vAlign w:val="center"/>
          </w:tcPr>
          <w:p w:rsidR="00B144BE" w:rsidRPr="00F559ED" w:rsidRDefault="00B144BE" w:rsidP="00AD1E14">
            <w:pPr>
              <w:rPr>
                <w:rFonts w:ascii="Tahoma" w:hAnsi="Tahoma" w:cs="Tahoma"/>
                <w:sz w:val="20"/>
                <w:szCs w:val="20"/>
              </w:rPr>
            </w:pPr>
            <w:r w:rsidRPr="00F559ED">
              <w:rPr>
                <w:rFonts w:ascii="Tahoma" w:hAnsi="Tahoma" w:cs="Tahoma"/>
                <w:sz w:val="20"/>
                <w:szCs w:val="20"/>
              </w:rPr>
              <w:t>Ra</w:t>
            </w:r>
            <w:r>
              <w:rPr>
                <w:rFonts w:ascii="Tahoma" w:hAnsi="Tahoma" w:cs="Tahoma"/>
                <w:sz w:val="20"/>
                <w:szCs w:val="20"/>
              </w:rPr>
              <w:t>porlama ve Etki Değerlendirme</w:t>
            </w:r>
            <w:r w:rsidRPr="00F559ED">
              <w:rPr>
                <w:rFonts w:ascii="Tahoma" w:hAnsi="Tahoma" w:cs="Tahoma"/>
                <w:sz w:val="20"/>
                <w:szCs w:val="20"/>
              </w:rPr>
              <w:t xml:space="preserve"> Analizi Faaliyetleri</w:t>
            </w:r>
          </w:p>
        </w:tc>
        <w:tc>
          <w:tcPr>
            <w:tcW w:w="1417" w:type="dxa"/>
            <w:vMerge/>
          </w:tcPr>
          <w:p w:rsidR="00B144BE" w:rsidRPr="00F559ED" w:rsidRDefault="00B144BE" w:rsidP="00AD1E14">
            <w:pPr>
              <w:jc w:val="center"/>
              <w:rPr>
                <w:rFonts w:ascii="Tahoma" w:hAnsi="Tahoma" w:cs="Tahoma"/>
                <w:sz w:val="20"/>
                <w:szCs w:val="20"/>
              </w:rPr>
            </w:pPr>
          </w:p>
        </w:tc>
        <w:tc>
          <w:tcPr>
            <w:tcW w:w="1559" w:type="dxa"/>
            <w:vAlign w:val="center"/>
          </w:tcPr>
          <w:p w:rsidR="00B144BE" w:rsidRPr="00F559ED" w:rsidRDefault="00B144BE" w:rsidP="00AD1E14">
            <w:pPr>
              <w:jc w:val="center"/>
              <w:rPr>
                <w:rFonts w:ascii="Tahoma" w:hAnsi="Tahoma" w:cs="Tahoma"/>
                <w:sz w:val="20"/>
                <w:szCs w:val="20"/>
              </w:rPr>
            </w:pPr>
            <w:r w:rsidRPr="00F559ED">
              <w:rPr>
                <w:rFonts w:ascii="Tahoma" w:hAnsi="Tahoma" w:cs="Tahoma"/>
                <w:sz w:val="20"/>
                <w:szCs w:val="20"/>
              </w:rPr>
              <w:t>İzleme ve Değerlendirme Birimi</w:t>
            </w:r>
          </w:p>
        </w:tc>
        <w:tc>
          <w:tcPr>
            <w:tcW w:w="1418" w:type="dxa"/>
            <w:vAlign w:val="center"/>
          </w:tcPr>
          <w:p w:rsidR="00B144BE" w:rsidRPr="00F559ED" w:rsidRDefault="00B144BE" w:rsidP="00AD1E14">
            <w:pPr>
              <w:jc w:val="center"/>
              <w:rPr>
                <w:rFonts w:ascii="Tahoma" w:hAnsi="Tahoma" w:cs="Tahoma"/>
                <w:sz w:val="20"/>
                <w:szCs w:val="20"/>
              </w:rPr>
            </w:pPr>
            <w:r w:rsidRPr="00F559ED">
              <w:rPr>
                <w:rFonts w:ascii="Tahoma" w:hAnsi="Tahoma" w:cs="Tahoma"/>
                <w:sz w:val="20"/>
                <w:szCs w:val="20"/>
              </w:rPr>
              <w:t>-</w:t>
            </w:r>
          </w:p>
        </w:tc>
        <w:tc>
          <w:tcPr>
            <w:tcW w:w="1417" w:type="dxa"/>
            <w:vAlign w:val="center"/>
          </w:tcPr>
          <w:p w:rsidR="00B144BE" w:rsidRPr="00545850" w:rsidRDefault="00B144BE" w:rsidP="00DF42E3">
            <w:pPr>
              <w:pStyle w:val="GvdeMetni"/>
              <w:spacing w:before="0" w:after="0" w:line="240" w:lineRule="auto"/>
              <w:ind w:firstLine="0"/>
              <w:jc w:val="center"/>
              <w:rPr>
                <w:rFonts w:ascii="Tahoma" w:hAnsi="Tahoma" w:cs="Tahoma"/>
                <w:bCs/>
                <w:sz w:val="20"/>
                <w:szCs w:val="20"/>
              </w:rPr>
            </w:pPr>
            <w:r>
              <w:rPr>
                <w:rFonts w:ascii="Tahoma" w:hAnsi="Tahoma" w:cs="Tahoma"/>
                <w:bCs/>
                <w:sz w:val="20"/>
                <w:szCs w:val="20"/>
              </w:rPr>
              <w:t>01.01.2017  31.12.2017</w:t>
            </w:r>
          </w:p>
        </w:tc>
        <w:tc>
          <w:tcPr>
            <w:tcW w:w="1418" w:type="dxa"/>
            <w:vAlign w:val="center"/>
          </w:tcPr>
          <w:p w:rsidR="00B144BE" w:rsidRPr="00F559ED" w:rsidRDefault="004C60D5" w:rsidP="00AD1E14">
            <w:pPr>
              <w:jc w:val="center"/>
              <w:rPr>
                <w:rFonts w:ascii="Tahoma" w:hAnsi="Tahoma" w:cs="Tahoma"/>
                <w:sz w:val="20"/>
                <w:szCs w:val="20"/>
              </w:rPr>
            </w:pPr>
            <w:r>
              <w:rPr>
                <w:rFonts w:ascii="Tahoma" w:hAnsi="Tahoma" w:cs="Tahoma"/>
                <w:sz w:val="20"/>
                <w:szCs w:val="20"/>
              </w:rPr>
              <w:t>100</w:t>
            </w:r>
            <w:r w:rsidR="00B144BE" w:rsidRPr="00F559ED">
              <w:rPr>
                <w:rFonts w:ascii="Tahoma" w:hAnsi="Tahoma" w:cs="Tahoma"/>
                <w:sz w:val="20"/>
                <w:szCs w:val="20"/>
              </w:rPr>
              <w:t xml:space="preserve">.000,00 </w:t>
            </w:r>
            <w:r w:rsidR="00B144BE">
              <w:rPr>
                <w:rFonts w:ascii="Tahoma" w:hAnsi="Tahoma" w:cs="Tahoma"/>
                <w:sz w:val="20"/>
                <w:szCs w:val="20"/>
              </w:rPr>
              <w:t>TL</w:t>
            </w:r>
          </w:p>
        </w:tc>
      </w:tr>
      <w:tr w:rsidR="002C6BB6" w:rsidRPr="00EC5BBD" w:rsidTr="005B2D4E">
        <w:trPr>
          <w:trHeight w:val="676"/>
        </w:trPr>
        <w:tc>
          <w:tcPr>
            <w:tcW w:w="2127" w:type="dxa"/>
            <w:vAlign w:val="center"/>
          </w:tcPr>
          <w:p w:rsidR="002C6BB6" w:rsidRPr="00F559ED" w:rsidRDefault="002C6BB6" w:rsidP="00AD1E14">
            <w:pPr>
              <w:rPr>
                <w:rFonts w:ascii="Tahoma" w:hAnsi="Tahoma" w:cs="Tahoma"/>
                <w:sz w:val="20"/>
                <w:szCs w:val="20"/>
              </w:rPr>
            </w:pPr>
            <w:r w:rsidRPr="00F559ED">
              <w:rPr>
                <w:rFonts w:ascii="Tahoma" w:hAnsi="Tahoma" w:cs="Tahoma"/>
                <w:sz w:val="20"/>
                <w:szCs w:val="20"/>
              </w:rPr>
              <w:t>Satınalma ve İzleme Kılavuzunun Hazırlanması ve Dağıtımı</w:t>
            </w:r>
          </w:p>
        </w:tc>
        <w:tc>
          <w:tcPr>
            <w:tcW w:w="1417" w:type="dxa"/>
            <w:vMerge/>
          </w:tcPr>
          <w:p w:rsidR="002C6BB6" w:rsidRPr="00F559ED" w:rsidRDefault="002C6BB6" w:rsidP="00AD1E14">
            <w:pPr>
              <w:jc w:val="center"/>
              <w:rPr>
                <w:rFonts w:ascii="Tahoma" w:hAnsi="Tahoma" w:cs="Tahoma"/>
                <w:sz w:val="20"/>
                <w:szCs w:val="20"/>
              </w:rPr>
            </w:pPr>
          </w:p>
        </w:tc>
        <w:tc>
          <w:tcPr>
            <w:tcW w:w="1559" w:type="dxa"/>
            <w:vAlign w:val="center"/>
          </w:tcPr>
          <w:p w:rsidR="002C6BB6" w:rsidRPr="00F559ED" w:rsidRDefault="002C6BB6" w:rsidP="00AD1E14">
            <w:pPr>
              <w:jc w:val="center"/>
              <w:rPr>
                <w:rFonts w:ascii="Tahoma" w:hAnsi="Tahoma" w:cs="Tahoma"/>
                <w:sz w:val="20"/>
                <w:szCs w:val="20"/>
              </w:rPr>
            </w:pPr>
            <w:r w:rsidRPr="00F559ED">
              <w:rPr>
                <w:rFonts w:ascii="Tahoma" w:hAnsi="Tahoma" w:cs="Tahoma"/>
                <w:sz w:val="20"/>
                <w:szCs w:val="20"/>
              </w:rPr>
              <w:t>İzleme ve Değerlendirme Birimi</w:t>
            </w:r>
          </w:p>
        </w:tc>
        <w:tc>
          <w:tcPr>
            <w:tcW w:w="1418" w:type="dxa"/>
            <w:vAlign w:val="center"/>
          </w:tcPr>
          <w:p w:rsidR="002C6BB6" w:rsidRPr="00F559ED" w:rsidRDefault="002C6BB6" w:rsidP="00AD1E14">
            <w:pPr>
              <w:jc w:val="center"/>
              <w:rPr>
                <w:rFonts w:ascii="Tahoma" w:hAnsi="Tahoma" w:cs="Tahoma"/>
                <w:sz w:val="20"/>
                <w:szCs w:val="20"/>
              </w:rPr>
            </w:pPr>
            <w:r w:rsidRPr="00F559ED">
              <w:rPr>
                <w:rFonts w:ascii="Tahoma" w:hAnsi="Tahoma" w:cs="Tahoma"/>
                <w:sz w:val="20"/>
                <w:szCs w:val="20"/>
              </w:rPr>
              <w:t>-</w:t>
            </w:r>
          </w:p>
        </w:tc>
        <w:tc>
          <w:tcPr>
            <w:tcW w:w="1417" w:type="dxa"/>
            <w:vAlign w:val="center"/>
          </w:tcPr>
          <w:p w:rsidR="00826698" w:rsidRPr="00F559ED" w:rsidRDefault="002C6BB6" w:rsidP="00826698">
            <w:pPr>
              <w:jc w:val="center"/>
              <w:rPr>
                <w:rFonts w:ascii="Tahoma" w:hAnsi="Tahoma" w:cs="Tahoma"/>
                <w:sz w:val="20"/>
                <w:szCs w:val="20"/>
              </w:rPr>
            </w:pPr>
            <w:r>
              <w:rPr>
                <w:rFonts w:ascii="Tahoma" w:hAnsi="Tahoma" w:cs="Tahoma"/>
                <w:sz w:val="20"/>
                <w:szCs w:val="20"/>
              </w:rPr>
              <w:t>01.01.201</w:t>
            </w:r>
            <w:r w:rsidR="00826698">
              <w:rPr>
                <w:rFonts w:ascii="Tahoma" w:hAnsi="Tahoma" w:cs="Tahoma"/>
                <w:sz w:val="20"/>
                <w:szCs w:val="20"/>
              </w:rPr>
              <w:t>7</w:t>
            </w:r>
            <w:r>
              <w:rPr>
                <w:rFonts w:ascii="Tahoma" w:hAnsi="Tahoma" w:cs="Tahoma"/>
                <w:sz w:val="20"/>
                <w:szCs w:val="20"/>
              </w:rPr>
              <w:t xml:space="preserve">  31.05.201</w:t>
            </w:r>
            <w:r w:rsidR="00826698">
              <w:rPr>
                <w:rFonts w:ascii="Tahoma" w:hAnsi="Tahoma" w:cs="Tahoma"/>
                <w:sz w:val="20"/>
                <w:szCs w:val="20"/>
              </w:rPr>
              <w:t>7</w:t>
            </w:r>
          </w:p>
        </w:tc>
        <w:tc>
          <w:tcPr>
            <w:tcW w:w="1418" w:type="dxa"/>
            <w:vAlign w:val="center"/>
          </w:tcPr>
          <w:p w:rsidR="002C6BB6" w:rsidRPr="00F559ED" w:rsidRDefault="002C6BB6" w:rsidP="008E0463">
            <w:pPr>
              <w:jc w:val="center"/>
              <w:rPr>
                <w:rFonts w:ascii="Tahoma" w:hAnsi="Tahoma" w:cs="Tahoma"/>
                <w:sz w:val="20"/>
                <w:szCs w:val="20"/>
              </w:rPr>
            </w:pPr>
            <w:r>
              <w:rPr>
                <w:rFonts w:ascii="Tahoma" w:hAnsi="Tahoma" w:cs="Tahoma"/>
                <w:sz w:val="20"/>
                <w:szCs w:val="20"/>
              </w:rPr>
              <w:t>10</w:t>
            </w:r>
            <w:r w:rsidRPr="00F559ED">
              <w:rPr>
                <w:rFonts w:ascii="Tahoma" w:hAnsi="Tahoma" w:cs="Tahoma"/>
                <w:sz w:val="20"/>
                <w:szCs w:val="20"/>
              </w:rPr>
              <w:t>.000,00</w:t>
            </w:r>
            <w:r>
              <w:rPr>
                <w:rFonts w:ascii="Tahoma" w:hAnsi="Tahoma" w:cs="Tahoma"/>
                <w:sz w:val="20"/>
                <w:szCs w:val="20"/>
              </w:rPr>
              <w:t xml:space="preserve"> TL</w:t>
            </w:r>
          </w:p>
        </w:tc>
      </w:tr>
      <w:tr w:rsidR="002C6BB6" w:rsidRPr="00EC5BBD" w:rsidTr="005B2D4E">
        <w:trPr>
          <w:trHeight w:val="408"/>
        </w:trPr>
        <w:tc>
          <w:tcPr>
            <w:tcW w:w="7938" w:type="dxa"/>
            <w:gridSpan w:val="5"/>
            <w:vAlign w:val="center"/>
          </w:tcPr>
          <w:p w:rsidR="002C6BB6" w:rsidRPr="00F559ED" w:rsidRDefault="002C6BB6" w:rsidP="002C6BB6">
            <w:pPr>
              <w:spacing w:line="360" w:lineRule="auto"/>
              <w:jc w:val="center"/>
              <w:rPr>
                <w:rFonts w:ascii="Tahoma" w:hAnsi="Tahoma" w:cs="Tahoma"/>
                <w:b/>
                <w:sz w:val="20"/>
                <w:szCs w:val="20"/>
              </w:rPr>
            </w:pPr>
            <w:r w:rsidRPr="00F559ED">
              <w:rPr>
                <w:rFonts w:ascii="Tahoma" w:hAnsi="Tahoma" w:cs="Tahoma"/>
                <w:b/>
                <w:sz w:val="20"/>
                <w:szCs w:val="20"/>
              </w:rPr>
              <w:t>TOPLAM</w:t>
            </w:r>
          </w:p>
        </w:tc>
        <w:tc>
          <w:tcPr>
            <w:tcW w:w="1418" w:type="dxa"/>
            <w:vAlign w:val="center"/>
          </w:tcPr>
          <w:p w:rsidR="002C6BB6" w:rsidRPr="00F559ED" w:rsidRDefault="00826698" w:rsidP="00AD1E14">
            <w:pPr>
              <w:spacing w:line="360" w:lineRule="auto"/>
              <w:jc w:val="center"/>
              <w:rPr>
                <w:rFonts w:ascii="Tahoma" w:hAnsi="Tahoma" w:cs="Tahoma"/>
                <w:b/>
                <w:sz w:val="20"/>
                <w:szCs w:val="20"/>
              </w:rPr>
            </w:pPr>
            <w:r>
              <w:rPr>
                <w:rFonts w:ascii="Tahoma" w:hAnsi="Tahoma" w:cs="Tahoma"/>
                <w:b/>
                <w:sz w:val="20"/>
                <w:szCs w:val="20"/>
              </w:rPr>
              <w:t>260</w:t>
            </w:r>
            <w:r w:rsidR="002C6BB6" w:rsidRPr="00F559ED">
              <w:rPr>
                <w:rFonts w:ascii="Tahoma" w:hAnsi="Tahoma" w:cs="Tahoma"/>
                <w:b/>
                <w:sz w:val="20"/>
                <w:szCs w:val="20"/>
              </w:rPr>
              <w:t>.000,00</w:t>
            </w:r>
            <w:r w:rsidR="002C6BB6">
              <w:rPr>
                <w:rFonts w:ascii="Tahoma" w:hAnsi="Tahoma" w:cs="Tahoma"/>
                <w:b/>
                <w:sz w:val="20"/>
                <w:szCs w:val="20"/>
              </w:rPr>
              <w:t xml:space="preserve"> TL</w:t>
            </w:r>
            <w:r w:rsidR="002C6BB6" w:rsidRPr="00F559ED">
              <w:rPr>
                <w:rFonts w:ascii="Tahoma" w:hAnsi="Tahoma" w:cs="Tahoma"/>
                <w:b/>
                <w:sz w:val="20"/>
                <w:szCs w:val="20"/>
              </w:rPr>
              <w:t xml:space="preserve"> </w:t>
            </w:r>
          </w:p>
        </w:tc>
      </w:tr>
    </w:tbl>
    <w:p w:rsidR="0055686A" w:rsidRPr="00EC5BBD" w:rsidRDefault="0055686A" w:rsidP="00FC058D">
      <w:pPr>
        <w:rPr>
          <w:highlight w:val="yellow"/>
        </w:rPr>
      </w:pPr>
    </w:p>
    <w:tbl>
      <w:tblPr>
        <w:tblStyle w:val="TabloKlavuzu"/>
        <w:tblW w:w="0" w:type="auto"/>
        <w:tblInd w:w="108" w:type="dxa"/>
        <w:tblLook w:val="04A0" w:firstRow="1" w:lastRow="0" w:firstColumn="1" w:lastColumn="0" w:noHBand="0" w:noVBand="1"/>
      </w:tblPr>
      <w:tblGrid>
        <w:gridCol w:w="4497"/>
        <w:gridCol w:w="4605"/>
      </w:tblGrid>
      <w:tr w:rsidR="0055686A" w:rsidRPr="00EC5BBD" w:rsidTr="00AD1E14">
        <w:trPr>
          <w:trHeight w:val="393"/>
        </w:trPr>
        <w:tc>
          <w:tcPr>
            <w:tcW w:w="4497" w:type="dxa"/>
            <w:vAlign w:val="center"/>
          </w:tcPr>
          <w:p w:rsidR="0055686A" w:rsidRPr="008E0463" w:rsidRDefault="0055686A" w:rsidP="00AD1E14">
            <w:pPr>
              <w:spacing w:line="360" w:lineRule="auto"/>
              <w:jc w:val="center"/>
              <w:rPr>
                <w:rFonts w:ascii="Tahoma" w:hAnsi="Tahoma" w:cs="Tahoma"/>
                <w:b/>
                <w:sz w:val="20"/>
                <w:szCs w:val="20"/>
              </w:rPr>
            </w:pPr>
            <w:r w:rsidRPr="008E0463">
              <w:rPr>
                <w:rFonts w:ascii="Tahoma" w:hAnsi="Tahoma" w:cs="Tahoma"/>
                <w:b/>
                <w:sz w:val="20"/>
                <w:szCs w:val="20"/>
              </w:rPr>
              <w:t>Faaliyet</w:t>
            </w:r>
          </w:p>
        </w:tc>
        <w:tc>
          <w:tcPr>
            <w:tcW w:w="4605" w:type="dxa"/>
            <w:vAlign w:val="center"/>
          </w:tcPr>
          <w:p w:rsidR="0055686A" w:rsidRPr="008E0463" w:rsidRDefault="0055686A" w:rsidP="00AD1E14">
            <w:pPr>
              <w:spacing w:line="360" w:lineRule="auto"/>
              <w:jc w:val="center"/>
              <w:rPr>
                <w:rFonts w:ascii="Tahoma" w:hAnsi="Tahoma" w:cs="Tahoma"/>
                <w:b/>
                <w:sz w:val="20"/>
                <w:szCs w:val="20"/>
              </w:rPr>
            </w:pPr>
            <w:r w:rsidRPr="008E0463">
              <w:rPr>
                <w:rFonts w:ascii="Tahoma" w:hAnsi="Tahoma" w:cs="Tahoma"/>
                <w:b/>
                <w:sz w:val="20"/>
                <w:szCs w:val="20"/>
              </w:rPr>
              <w:t>Beklenen Ç</w:t>
            </w:r>
            <w:r w:rsidRPr="008E0463">
              <w:rPr>
                <w:rFonts w:ascii="Tahoma" w:hAnsi="Tahoma" w:cs="Tahoma" w:hint="eastAsia"/>
                <w:b/>
                <w:sz w:val="20"/>
                <w:szCs w:val="20"/>
              </w:rPr>
              <w:t>ı</w:t>
            </w:r>
            <w:r w:rsidRPr="008E0463">
              <w:rPr>
                <w:rFonts w:ascii="Tahoma" w:hAnsi="Tahoma" w:cs="Tahoma"/>
                <w:b/>
                <w:sz w:val="20"/>
                <w:szCs w:val="20"/>
              </w:rPr>
              <w:t>kt</w:t>
            </w:r>
            <w:r w:rsidRPr="008E0463">
              <w:rPr>
                <w:rFonts w:ascii="Tahoma" w:hAnsi="Tahoma" w:cs="Tahoma" w:hint="eastAsia"/>
                <w:b/>
                <w:sz w:val="20"/>
                <w:szCs w:val="20"/>
              </w:rPr>
              <w:t>ı</w:t>
            </w:r>
          </w:p>
        </w:tc>
      </w:tr>
      <w:tr w:rsidR="0055686A" w:rsidRPr="00EC5BBD" w:rsidTr="00FD04F1">
        <w:trPr>
          <w:trHeight w:val="694"/>
        </w:trPr>
        <w:tc>
          <w:tcPr>
            <w:tcW w:w="4497" w:type="dxa"/>
            <w:vAlign w:val="center"/>
          </w:tcPr>
          <w:p w:rsidR="0055686A" w:rsidRPr="00F559ED" w:rsidRDefault="0055686A" w:rsidP="00AD1E14">
            <w:pPr>
              <w:spacing w:line="360" w:lineRule="auto"/>
              <w:rPr>
                <w:rFonts w:ascii="Tahoma" w:hAnsi="Tahoma" w:cs="Tahoma"/>
                <w:sz w:val="20"/>
                <w:szCs w:val="20"/>
              </w:rPr>
            </w:pPr>
            <w:r w:rsidRPr="00F559ED">
              <w:rPr>
                <w:rFonts w:ascii="Tahoma" w:hAnsi="Tahoma" w:cs="Tahoma"/>
                <w:bCs/>
                <w:sz w:val="20"/>
                <w:szCs w:val="20"/>
              </w:rPr>
              <w:t>Etki Değerlendirmesi ve Analizi Çalışmaları</w:t>
            </w:r>
          </w:p>
        </w:tc>
        <w:tc>
          <w:tcPr>
            <w:tcW w:w="4605" w:type="dxa"/>
            <w:vAlign w:val="center"/>
          </w:tcPr>
          <w:p w:rsidR="0055686A" w:rsidRPr="00EC5BBD" w:rsidRDefault="00B144BE" w:rsidP="007A1FD2">
            <w:pPr>
              <w:rPr>
                <w:rFonts w:ascii="Tahoma" w:hAnsi="Tahoma" w:cs="Tahoma"/>
                <w:sz w:val="20"/>
                <w:szCs w:val="20"/>
                <w:highlight w:val="yellow"/>
              </w:rPr>
            </w:pPr>
            <w:r>
              <w:rPr>
                <w:rFonts w:ascii="Tahoma" w:hAnsi="Tahoma" w:cs="Tahoma"/>
                <w:bCs/>
                <w:sz w:val="20"/>
                <w:szCs w:val="20"/>
              </w:rPr>
              <w:t xml:space="preserve">1 adet </w:t>
            </w:r>
            <w:r w:rsidR="0055686A" w:rsidRPr="00AF155E">
              <w:rPr>
                <w:rFonts w:ascii="Tahoma" w:hAnsi="Tahoma" w:cs="Tahoma"/>
                <w:bCs/>
                <w:sz w:val="20"/>
                <w:szCs w:val="20"/>
              </w:rPr>
              <w:t>Etki Değerlendirme Raporu</w:t>
            </w:r>
          </w:p>
        </w:tc>
      </w:tr>
    </w:tbl>
    <w:p w:rsidR="00003026" w:rsidRDefault="00416D3A" w:rsidP="00003026">
      <w:pPr>
        <w:pStyle w:val="ResimYazs"/>
        <w:spacing w:after="0"/>
      </w:pPr>
      <w:bookmarkStart w:id="64" w:name="_Toc475384635"/>
      <w:r w:rsidRPr="008E5585">
        <w:lastRenderedPageBreak/>
        <w:t xml:space="preserve">Tablo </w:t>
      </w:r>
      <w:r w:rsidR="00C87571">
        <w:fldChar w:fldCharType="begin"/>
      </w:r>
      <w:r w:rsidR="00C87571">
        <w:instrText xml:space="preserve"> SEQ Tablo \* ARABIC </w:instrText>
      </w:r>
      <w:r w:rsidR="00C87571">
        <w:fldChar w:fldCharType="separate"/>
      </w:r>
      <w:r w:rsidR="00C71295">
        <w:rPr>
          <w:noProof/>
        </w:rPr>
        <w:t>21</w:t>
      </w:r>
      <w:r w:rsidR="00C87571">
        <w:rPr>
          <w:noProof/>
        </w:rPr>
        <w:fldChar w:fldCharType="end"/>
      </w:r>
      <w:r w:rsidRPr="008E5585">
        <w:t xml:space="preserve">. </w:t>
      </w:r>
      <w:r w:rsidR="00B144BE" w:rsidRPr="008E5585">
        <w:t>2017</w:t>
      </w:r>
      <w:r w:rsidR="00003026" w:rsidRPr="008E5585">
        <w:t xml:space="preserve"> Yılı Çalışma Programı Performans Göstergeleri</w:t>
      </w:r>
      <w:bookmarkEnd w:id="64"/>
    </w:p>
    <w:tbl>
      <w:tblPr>
        <w:tblStyle w:val="OrtaGlgeleme1-Vurgu1"/>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413"/>
        <w:gridCol w:w="1610"/>
        <w:gridCol w:w="30"/>
        <w:gridCol w:w="1072"/>
        <w:gridCol w:w="27"/>
        <w:gridCol w:w="2243"/>
        <w:gridCol w:w="1430"/>
        <w:gridCol w:w="1132"/>
      </w:tblGrid>
      <w:tr w:rsidR="00703DE4" w:rsidRPr="00730DC0" w:rsidTr="00703DE4">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392" w:type="dxa"/>
            <w:tcBorders>
              <w:top w:val="none" w:sz="0" w:space="0" w:color="auto"/>
              <w:left w:val="none" w:sz="0" w:space="0" w:color="auto"/>
              <w:bottom w:val="none" w:sz="0" w:space="0" w:color="auto"/>
              <w:right w:val="none" w:sz="0" w:space="0" w:color="auto"/>
            </w:tcBorders>
            <w:vAlign w:val="center"/>
            <w:hideMark/>
          </w:tcPr>
          <w:p w:rsidR="00703DE4" w:rsidRPr="00730DC0" w:rsidRDefault="00703DE4" w:rsidP="00730DC0">
            <w:pPr>
              <w:jc w:val="center"/>
              <w:rPr>
                <w:rFonts w:ascii="Tahoma" w:eastAsia="Times New Roman" w:hAnsi="Tahoma" w:cs="Tahoma"/>
                <w:bCs w:val="0"/>
                <w:sz w:val="20"/>
                <w:szCs w:val="20"/>
                <w:lang w:eastAsia="tr-TR"/>
              </w:rPr>
            </w:pPr>
            <w:r w:rsidRPr="00730DC0">
              <w:rPr>
                <w:rFonts w:ascii="Tahoma" w:eastAsia="Times New Roman" w:hAnsi="Tahoma" w:cs="Tahoma"/>
                <w:bCs w:val="0"/>
                <w:sz w:val="20"/>
                <w:szCs w:val="20"/>
                <w:lang w:eastAsia="tr-TR"/>
              </w:rPr>
              <w:t>Başlık</w:t>
            </w:r>
          </w:p>
        </w:tc>
        <w:tc>
          <w:tcPr>
            <w:tcW w:w="1413" w:type="dxa"/>
            <w:tcBorders>
              <w:top w:val="none" w:sz="0" w:space="0" w:color="auto"/>
              <w:left w:val="none" w:sz="0" w:space="0" w:color="auto"/>
              <w:bottom w:val="none" w:sz="0" w:space="0" w:color="auto"/>
              <w:right w:val="none" w:sz="0" w:space="0" w:color="auto"/>
            </w:tcBorders>
            <w:vAlign w:val="center"/>
            <w:hideMark/>
          </w:tcPr>
          <w:p w:rsidR="00703DE4" w:rsidRPr="00730DC0" w:rsidRDefault="00703DE4" w:rsidP="00730DC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Cs w:val="0"/>
                <w:sz w:val="20"/>
                <w:szCs w:val="20"/>
                <w:lang w:eastAsia="tr-TR"/>
              </w:rPr>
            </w:pPr>
            <w:r w:rsidRPr="00730DC0">
              <w:rPr>
                <w:rFonts w:ascii="Tahoma" w:eastAsia="Times New Roman" w:hAnsi="Tahoma" w:cs="Tahoma"/>
                <w:bCs w:val="0"/>
                <w:sz w:val="20"/>
                <w:szCs w:val="20"/>
                <w:lang w:eastAsia="tr-TR"/>
              </w:rPr>
              <w:t>Bölüm / Alt Bölüm</w:t>
            </w:r>
          </w:p>
        </w:tc>
        <w:tc>
          <w:tcPr>
            <w:tcW w:w="1640" w:type="dxa"/>
            <w:gridSpan w:val="2"/>
            <w:tcBorders>
              <w:top w:val="none" w:sz="0" w:space="0" w:color="auto"/>
              <w:left w:val="none" w:sz="0" w:space="0" w:color="auto"/>
              <w:bottom w:val="none" w:sz="0" w:space="0" w:color="auto"/>
              <w:right w:val="none" w:sz="0" w:space="0" w:color="auto"/>
            </w:tcBorders>
            <w:vAlign w:val="center"/>
            <w:hideMark/>
          </w:tcPr>
          <w:p w:rsidR="00703DE4" w:rsidRPr="00730DC0" w:rsidRDefault="00703DE4" w:rsidP="00730DC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Cs w:val="0"/>
                <w:sz w:val="20"/>
                <w:szCs w:val="20"/>
                <w:lang w:eastAsia="tr-TR"/>
              </w:rPr>
            </w:pPr>
            <w:r w:rsidRPr="00730DC0">
              <w:rPr>
                <w:rFonts w:ascii="Tahoma" w:eastAsia="Times New Roman" w:hAnsi="Tahoma" w:cs="Tahoma"/>
                <w:bCs w:val="0"/>
                <w:sz w:val="20"/>
                <w:szCs w:val="20"/>
                <w:lang w:eastAsia="tr-TR"/>
              </w:rPr>
              <w:t>Faaliyet</w:t>
            </w:r>
          </w:p>
        </w:tc>
        <w:tc>
          <w:tcPr>
            <w:tcW w:w="1099" w:type="dxa"/>
            <w:gridSpan w:val="2"/>
            <w:tcBorders>
              <w:top w:val="none" w:sz="0" w:space="0" w:color="auto"/>
              <w:left w:val="none" w:sz="0" w:space="0" w:color="auto"/>
              <w:bottom w:val="none" w:sz="0" w:space="0" w:color="auto"/>
              <w:right w:val="none" w:sz="0" w:space="0" w:color="auto"/>
            </w:tcBorders>
            <w:vAlign w:val="center"/>
            <w:hideMark/>
          </w:tcPr>
          <w:p w:rsidR="00703DE4" w:rsidRPr="00730DC0" w:rsidRDefault="00703DE4" w:rsidP="00730DC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Cs w:val="0"/>
                <w:sz w:val="20"/>
                <w:szCs w:val="20"/>
                <w:lang w:eastAsia="tr-TR"/>
              </w:rPr>
            </w:pPr>
            <w:r w:rsidRPr="00730DC0">
              <w:rPr>
                <w:rFonts w:ascii="Tahoma" w:eastAsia="Times New Roman" w:hAnsi="Tahoma" w:cs="Tahoma"/>
                <w:bCs w:val="0"/>
                <w:sz w:val="20"/>
                <w:szCs w:val="20"/>
                <w:lang w:eastAsia="tr-TR"/>
              </w:rPr>
              <w:t>Süresi</w:t>
            </w:r>
          </w:p>
        </w:tc>
        <w:tc>
          <w:tcPr>
            <w:tcW w:w="2243" w:type="dxa"/>
            <w:tcBorders>
              <w:top w:val="none" w:sz="0" w:space="0" w:color="auto"/>
              <w:left w:val="none" w:sz="0" w:space="0" w:color="auto"/>
              <w:bottom w:val="none" w:sz="0" w:space="0" w:color="auto"/>
              <w:right w:val="none" w:sz="0" w:space="0" w:color="auto"/>
            </w:tcBorders>
            <w:vAlign w:val="center"/>
            <w:hideMark/>
          </w:tcPr>
          <w:p w:rsidR="00703DE4" w:rsidRPr="00730DC0" w:rsidRDefault="00703DE4" w:rsidP="00730DC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Cs w:val="0"/>
                <w:sz w:val="20"/>
                <w:szCs w:val="20"/>
                <w:lang w:eastAsia="tr-TR"/>
              </w:rPr>
            </w:pPr>
            <w:r w:rsidRPr="00730DC0">
              <w:rPr>
                <w:rFonts w:ascii="Tahoma" w:eastAsia="Times New Roman" w:hAnsi="Tahoma" w:cs="Tahoma"/>
                <w:bCs w:val="0"/>
                <w:sz w:val="20"/>
                <w:szCs w:val="20"/>
                <w:lang w:eastAsia="tr-TR"/>
              </w:rPr>
              <w:t>Gösterge</w:t>
            </w:r>
          </w:p>
        </w:tc>
        <w:tc>
          <w:tcPr>
            <w:tcW w:w="1430" w:type="dxa"/>
            <w:tcBorders>
              <w:top w:val="none" w:sz="0" w:space="0" w:color="auto"/>
              <w:left w:val="none" w:sz="0" w:space="0" w:color="auto"/>
              <w:bottom w:val="none" w:sz="0" w:space="0" w:color="auto"/>
              <w:right w:val="none" w:sz="0" w:space="0" w:color="auto"/>
            </w:tcBorders>
            <w:vAlign w:val="center"/>
            <w:hideMark/>
          </w:tcPr>
          <w:p w:rsidR="00703DE4" w:rsidRPr="00730DC0" w:rsidRDefault="00703DE4" w:rsidP="00730DC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Cs w:val="0"/>
                <w:sz w:val="20"/>
                <w:szCs w:val="20"/>
                <w:lang w:eastAsia="tr-TR"/>
              </w:rPr>
            </w:pPr>
            <w:r w:rsidRPr="00730DC0">
              <w:rPr>
                <w:rFonts w:ascii="Tahoma" w:eastAsia="Times New Roman" w:hAnsi="Tahoma" w:cs="Tahoma"/>
                <w:bCs w:val="0"/>
                <w:sz w:val="20"/>
                <w:szCs w:val="20"/>
                <w:lang w:eastAsia="tr-TR"/>
              </w:rPr>
              <w:t>Ölçüm Kriteri</w:t>
            </w:r>
          </w:p>
        </w:tc>
        <w:tc>
          <w:tcPr>
            <w:tcW w:w="1132" w:type="dxa"/>
            <w:tcBorders>
              <w:top w:val="none" w:sz="0" w:space="0" w:color="auto"/>
              <w:left w:val="none" w:sz="0" w:space="0" w:color="auto"/>
              <w:bottom w:val="none" w:sz="0" w:space="0" w:color="auto"/>
              <w:right w:val="none" w:sz="0" w:space="0" w:color="auto"/>
            </w:tcBorders>
            <w:vAlign w:val="center"/>
            <w:hideMark/>
          </w:tcPr>
          <w:p w:rsidR="00703DE4" w:rsidRPr="00730DC0" w:rsidRDefault="00703DE4" w:rsidP="00730DC0">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Cs w:val="0"/>
                <w:sz w:val="20"/>
                <w:szCs w:val="20"/>
                <w:lang w:eastAsia="tr-TR"/>
              </w:rPr>
            </w:pPr>
            <w:r w:rsidRPr="00730DC0">
              <w:rPr>
                <w:rFonts w:ascii="Tahoma" w:eastAsia="Times New Roman" w:hAnsi="Tahoma" w:cs="Tahoma"/>
                <w:bCs w:val="0"/>
                <w:sz w:val="20"/>
                <w:szCs w:val="20"/>
                <w:lang w:eastAsia="tr-TR"/>
              </w:rPr>
              <w:t>Hedef</w:t>
            </w:r>
          </w:p>
        </w:tc>
      </w:tr>
      <w:tr w:rsidR="00703DE4" w:rsidRPr="00730DC0" w:rsidTr="00703DE4">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392" w:type="dxa"/>
            <w:tcBorders>
              <w:right w:val="none" w:sz="0" w:space="0" w:color="auto"/>
            </w:tcBorders>
            <w:vAlign w:val="center"/>
            <w:hideMark/>
          </w:tcPr>
          <w:p w:rsidR="00703DE4" w:rsidRPr="00730DC0" w:rsidRDefault="00703DE4" w:rsidP="00730DC0">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Kurumsal Gelişim Ve Yönetim Faaliyetleri</w:t>
            </w:r>
          </w:p>
        </w:tc>
        <w:tc>
          <w:tcPr>
            <w:tcW w:w="1413" w:type="dxa"/>
            <w:tcBorders>
              <w:left w:val="none" w:sz="0" w:space="0" w:color="auto"/>
              <w:right w:val="none" w:sz="0" w:space="0" w:color="auto"/>
            </w:tcBorders>
            <w:vAlign w:val="center"/>
            <w:hideMark/>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Eğitim Faaliyetleri</w:t>
            </w:r>
          </w:p>
        </w:tc>
        <w:tc>
          <w:tcPr>
            <w:tcW w:w="1640" w:type="dxa"/>
            <w:gridSpan w:val="2"/>
            <w:tcBorders>
              <w:left w:val="none" w:sz="0" w:space="0" w:color="auto"/>
              <w:right w:val="none" w:sz="0" w:space="0" w:color="auto"/>
            </w:tcBorders>
            <w:vAlign w:val="center"/>
            <w:hideMark/>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Ajans personeline yönelik eğitimler</w:t>
            </w:r>
          </w:p>
        </w:tc>
        <w:tc>
          <w:tcPr>
            <w:tcW w:w="1099" w:type="dxa"/>
            <w:gridSpan w:val="2"/>
            <w:tcBorders>
              <w:left w:val="none" w:sz="0" w:space="0" w:color="auto"/>
              <w:right w:val="none" w:sz="0" w:space="0" w:color="auto"/>
            </w:tcBorders>
            <w:vAlign w:val="center"/>
            <w:hideMark/>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2243" w:type="dxa"/>
            <w:tcBorders>
              <w:left w:val="none" w:sz="0" w:space="0" w:color="auto"/>
              <w:right w:val="none" w:sz="0" w:space="0" w:color="auto"/>
            </w:tcBorders>
            <w:vAlign w:val="center"/>
            <w:hideMark/>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Eğitim programlarına katılım sağlanması</w:t>
            </w:r>
          </w:p>
        </w:tc>
        <w:tc>
          <w:tcPr>
            <w:tcW w:w="1430" w:type="dxa"/>
            <w:tcBorders>
              <w:left w:val="none" w:sz="0" w:space="0" w:color="auto"/>
              <w:right w:val="none" w:sz="0" w:space="0" w:color="auto"/>
            </w:tcBorders>
            <w:vAlign w:val="center"/>
            <w:hideMark/>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Adam/Gün</w:t>
            </w:r>
          </w:p>
        </w:tc>
        <w:tc>
          <w:tcPr>
            <w:tcW w:w="1132" w:type="dxa"/>
            <w:tcBorders>
              <w:left w:val="none" w:sz="0" w:space="0" w:color="auto"/>
            </w:tcBorders>
            <w:vAlign w:val="center"/>
            <w:hideMark/>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350</w:t>
            </w:r>
          </w:p>
        </w:tc>
      </w:tr>
      <w:tr w:rsidR="00703DE4" w:rsidRPr="00730DC0" w:rsidTr="00703DE4">
        <w:trPr>
          <w:cnfStyle w:val="000000010000" w:firstRow="0" w:lastRow="0" w:firstColumn="0" w:lastColumn="0" w:oddVBand="0" w:evenVBand="0" w:oddHBand="0" w:evenHBand="1"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392" w:type="dxa"/>
            <w:tcBorders>
              <w:right w:val="none" w:sz="0" w:space="0" w:color="auto"/>
            </w:tcBorders>
            <w:vAlign w:val="center"/>
            <w:hideMark/>
          </w:tcPr>
          <w:p w:rsidR="00703DE4" w:rsidRPr="00730DC0" w:rsidRDefault="00703DE4" w:rsidP="00730DC0">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Kurumsal Gelişim Ve Yönetim Faaliyetleri</w:t>
            </w:r>
          </w:p>
        </w:tc>
        <w:tc>
          <w:tcPr>
            <w:tcW w:w="1413" w:type="dxa"/>
            <w:tcBorders>
              <w:left w:val="none" w:sz="0" w:space="0" w:color="auto"/>
              <w:right w:val="none" w:sz="0" w:space="0" w:color="auto"/>
            </w:tcBorders>
            <w:vAlign w:val="center"/>
            <w:hideMark/>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Kurumsal Yönetim ve Bilgilendirme Faaliyetleri</w:t>
            </w:r>
          </w:p>
        </w:tc>
        <w:tc>
          <w:tcPr>
            <w:tcW w:w="1640" w:type="dxa"/>
            <w:gridSpan w:val="2"/>
            <w:tcBorders>
              <w:left w:val="none" w:sz="0" w:space="0" w:color="auto"/>
              <w:right w:val="none" w:sz="0" w:space="0" w:color="auto"/>
            </w:tcBorders>
            <w:vAlign w:val="center"/>
            <w:hideMark/>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Sektörel İşbirliği Ağları</w:t>
            </w:r>
          </w:p>
        </w:tc>
        <w:tc>
          <w:tcPr>
            <w:tcW w:w="1099" w:type="dxa"/>
            <w:gridSpan w:val="2"/>
            <w:tcBorders>
              <w:left w:val="none" w:sz="0" w:space="0" w:color="auto"/>
              <w:right w:val="none" w:sz="0" w:space="0" w:color="auto"/>
            </w:tcBorders>
            <w:vAlign w:val="center"/>
            <w:hideMark/>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2243" w:type="dxa"/>
            <w:tcBorders>
              <w:left w:val="none" w:sz="0" w:space="0" w:color="auto"/>
              <w:right w:val="none" w:sz="0" w:space="0" w:color="auto"/>
            </w:tcBorders>
            <w:vAlign w:val="center"/>
            <w:hideMark/>
          </w:tcPr>
          <w:p w:rsidR="00703DE4" w:rsidRPr="006F1952" w:rsidRDefault="00703DE4" w:rsidP="00CD076C">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O</w:t>
            </w:r>
            <w:r w:rsidRPr="008B5BA1">
              <w:rPr>
                <w:rFonts w:ascii="Tahoma" w:eastAsia="Times New Roman" w:hAnsi="Tahoma" w:cs="Tahoma"/>
                <w:color w:val="000000"/>
                <w:sz w:val="20"/>
                <w:szCs w:val="20"/>
                <w:lang w:eastAsia="tr-TR"/>
              </w:rPr>
              <w:t>luşturulan çal</w:t>
            </w:r>
            <w:r w:rsidRPr="008B5BA1">
              <w:rPr>
                <w:rFonts w:ascii="Tahoma" w:eastAsia="Times New Roman" w:hAnsi="Tahoma" w:cs="Tahoma" w:hint="eastAsia"/>
                <w:color w:val="000000"/>
                <w:sz w:val="20"/>
                <w:szCs w:val="20"/>
                <w:lang w:eastAsia="tr-TR"/>
              </w:rPr>
              <w:t>ı</w:t>
            </w:r>
            <w:r w:rsidRPr="008B5BA1">
              <w:rPr>
                <w:rFonts w:ascii="Tahoma" w:eastAsia="Times New Roman" w:hAnsi="Tahoma" w:cs="Tahoma"/>
                <w:color w:val="000000"/>
                <w:sz w:val="20"/>
                <w:szCs w:val="20"/>
                <w:lang w:eastAsia="tr-TR"/>
              </w:rPr>
              <w:t>şma grubu/katılan kişi sayısı / fiili çal</w:t>
            </w:r>
            <w:r w:rsidRPr="008B5BA1">
              <w:rPr>
                <w:rFonts w:ascii="Tahoma" w:eastAsia="Times New Roman" w:hAnsi="Tahoma" w:cs="Tahoma" w:hint="eastAsia"/>
                <w:color w:val="000000"/>
                <w:sz w:val="20"/>
                <w:szCs w:val="20"/>
                <w:lang w:eastAsia="tr-TR"/>
              </w:rPr>
              <w:t>ı</w:t>
            </w:r>
            <w:r w:rsidRPr="008B5BA1">
              <w:rPr>
                <w:rFonts w:ascii="Tahoma" w:eastAsia="Times New Roman" w:hAnsi="Tahoma" w:cs="Tahoma"/>
                <w:color w:val="000000"/>
                <w:sz w:val="20"/>
                <w:szCs w:val="20"/>
                <w:lang w:eastAsia="tr-TR"/>
              </w:rPr>
              <w:t>şma günü sayısı</w:t>
            </w:r>
          </w:p>
        </w:tc>
        <w:tc>
          <w:tcPr>
            <w:tcW w:w="1430" w:type="dxa"/>
            <w:tcBorders>
              <w:left w:val="none" w:sz="0" w:space="0" w:color="auto"/>
              <w:right w:val="none" w:sz="0" w:space="0" w:color="auto"/>
            </w:tcBorders>
            <w:vAlign w:val="center"/>
            <w:hideMark/>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Adam/Gün</w:t>
            </w:r>
          </w:p>
        </w:tc>
        <w:tc>
          <w:tcPr>
            <w:tcW w:w="1132" w:type="dxa"/>
            <w:tcBorders>
              <w:left w:val="none" w:sz="0" w:space="0" w:color="auto"/>
            </w:tcBorders>
            <w:vAlign w:val="center"/>
            <w:hideMark/>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3/40/80</w:t>
            </w:r>
          </w:p>
        </w:tc>
      </w:tr>
      <w:tr w:rsidR="00703DE4" w:rsidRPr="00730DC0" w:rsidTr="00703DE4">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392" w:type="dxa"/>
            <w:tcBorders>
              <w:right w:val="none" w:sz="0" w:space="0" w:color="auto"/>
            </w:tcBorders>
            <w:vAlign w:val="center"/>
            <w:hideMark/>
          </w:tcPr>
          <w:p w:rsidR="00703DE4" w:rsidRPr="00730DC0" w:rsidRDefault="00703DE4" w:rsidP="00730DC0">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Kurumsal Gelişim Ve Yönetim Faaliyetleri</w:t>
            </w:r>
          </w:p>
        </w:tc>
        <w:tc>
          <w:tcPr>
            <w:tcW w:w="1413" w:type="dxa"/>
            <w:tcBorders>
              <w:left w:val="none" w:sz="0" w:space="0" w:color="auto"/>
              <w:right w:val="none" w:sz="0" w:space="0" w:color="auto"/>
            </w:tcBorders>
            <w:vAlign w:val="center"/>
            <w:hideMark/>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Kurumsal Yönetim ve Bilgilendirme Faaliyetleri</w:t>
            </w:r>
          </w:p>
        </w:tc>
        <w:tc>
          <w:tcPr>
            <w:tcW w:w="1640" w:type="dxa"/>
            <w:gridSpan w:val="2"/>
            <w:tcBorders>
              <w:left w:val="none" w:sz="0" w:space="0" w:color="auto"/>
              <w:right w:val="none" w:sz="0" w:space="0" w:color="auto"/>
            </w:tcBorders>
            <w:vAlign w:val="center"/>
            <w:hideMark/>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Yönetim Kurulu Toplantısı</w:t>
            </w:r>
          </w:p>
        </w:tc>
        <w:tc>
          <w:tcPr>
            <w:tcW w:w="1099" w:type="dxa"/>
            <w:gridSpan w:val="2"/>
            <w:tcBorders>
              <w:left w:val="none" w:sz="0" w:space="0" w:color="auto"/>
              <w:right w:val="none" w:sz="0" w:space="0" w:color="auto"/>
            </w:tcBorders>
            <w:vAlign w:val="center"/>
            <w:hideMark/>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2243" w:type="dxa"/>
            <w:tcBorders>
              <w:left w:val="none" w:sz="0" w:space="0" w:color="auto"/>
              <w:right w:val="none" w:sz="0" w:space="0" w:color="auto"/>
            </w:tcBorders>
            <w:vAlign w:val="center"/>
            <w:hideMark/>
          </w:tcPr>
          <w:p w:rsidR="00703DE4" w:rsidRPr="00730DC0" w:rsidRDefault="00703DE4" w:rsidP="00E70FA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 xml:space="preserve">Toplantılara katılım </w:t>
            </w:r>
            <w:r>
              <w:rPr>
                <w:rFonts w:ascii="Tahoma" w:eastAsia="Times New Roman" w:hAnsi="Tahoma" w:cs="Tahoma"/>
                <w:color w:val="000000"/>
                <w:sz w:val="20"/>
                <w:szCs w:val="20"/>
                <w:lang w:eastAsia="tr-TR"/>
              </w:rPr>
              <w:t>oranı</w:t>
            </w:r>
          </w:p>
        </w:tc>
        <w:tc>
          <w:tcPr>
            <w:tcW w:w="1430" w:type="dxa"/>
            <w:tcBorders>
              <w:left w:val="none" w:sz="0" w:space="0" w:color="auto"/>
              <w:right w:val="none" w:sz="0" w:space="0" w:color="auto"/>
            </w:tcBorders>
            <w:vAlign w:val="center"/>
            <w:hideMark/>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Yüzde</w:t>
            </w:r>
          </w:p>
        </w:tc>
        <w:tc>
          <w:tcPr>
            <w:tcW w:w="1132" w:type="dxa"/>
            <w:tcBorders>
              <w:left w:val="none" w:sz="0" w:space="0" w:color="auto"/>
            </w:tcBorders>
            <w:vAlign w:val="center"/>
            <w:hideMark/>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70</w:t>
            </w:r>
          </w:p>
        </w:tc>
      </w:tr>
      <w:tr w:rsidR="00703DE4" w:rsidRPr="00730DC0" w:rsidTr="00703DE4">
        <w:trPr>
          <w:cnfStyle w:val="000000010000" w:firstRow="0" w:lastRow="0" w:firstColumn="0" w:lastColumn="0" w:oddVBand="0" w:evenVBand="0" w:oddHBand="0" w:evenHBand="1"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392" w:type="dxa"/>
            <w:tcBorders>
              <w:right w:val="none" w:sz="0" w:space="0" w:color="auto"/>
            </w:tcBorders>
            <w:vAlign w:val="center"/>
          </w:tcPr>
          <w:p w:rsidR="00703DE4" w:rsidRPr="00730DC0" w:rsidRDefault="00703DE4" w:rsidP="00730DC0">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Kurumsal Gelişim ve Yönetim Faaliyetleri</w:t>
            </w:r>
          </w:p>
        </w:tc>
        <w:tc>
          <w:tcPr>
            <w:tcW w:w="1413" w:type="dxa"/>
            <w:tcBorders>
              <w:left w:val="none" w:sz="0" w:space="0" w:color="auto"/>
              <w:right w:val="none" w:sz="0" w:space="0" w:color="auto"/>
            </w:tcBorders>
            <w:vAlign w:val="center"/>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w:t>
            </w:r>
          </w:p>
        </w:tc>
        <w:tc>
          <w:tcPr>
            <w:tcW w:w="1640" w:type="dxa"/>
            <w:gridSpan w:val="2"/>
            <w:tcBorders>
              <w:left w:val="none" w:sz="0" w:space="0" w:color="auto"/>
              <w:right w:val="none" w:sz="0" w:space="0" w:color="auto"/>
            </w:tcBorders>
            <w:vAlign w:val="center"/>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w:t>
            </w:r>
          </w:p>
        </w:tc>
        <w:tc>
          <w:tcPr>
            <w:tcW w:w="1099" w:type="dxa"/>
            <w:gridSpan w:val="2"/>
            <w:tcBorders>
              <w:left w:val="none" w:sz="0" w:space="0" w:color="auto"/>
              <w:right w:val="none" w:sz="0" w:space="0" w:color="auto"/>
            </w:tcBorders>
            <w:vAlign w:val="center"/>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12 Ay</w:t>
            </w:r>
          </w:p>
        </w:tc>
        <w:tc>
          <w:tcPr>
            <w:tcW w:w="2243" w:type="dxa"/>
            <w:tcBorders>
              <w:left w:val="none" w:sz="0" w:space="0" w:color="auto"/>
              <w:right w:val="none" w:sz="0" w:space="0" w:color="auto"/>
            </w:tcBorders>
            <w:vAlign w:val="center"/>
          </w:tcPr>
          <w:p w:rsidR="00703DE4" w:rsidRPr="00730DC0" w:rsidRDefault="00703DE4" w:rsidP="00E70FA1">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0070E7">
              <w:rPr>
                <w:rFonts w:ascii="Tahoma" w:eastAsia="Times New Roman" w:hAnsi="Tahoma" w:cs="Tahoma"/>
                <w:color w:val="000000"/>
                <w:sz w:val="20"/>
                <w:szCs w:val="20"/>
                <w:lang w:eastAsia="tr-TR"/>
              </w:rPr>
              <w:t>Belediyeler, il özel idare</w:t>
            </w:r>
            <w:r>
              <w:rPr>
                <w:rFonts w:ascii="Tahoma" w:eastAsia="Times New Roman" w:hAnsi="Tahoma" w:cs="Tahoma"/>
                <w:color w:val="000000"/>
                <w:sz w:val="20"/>
                <w:szCs w:val="20"/>
                <w:lang w:eastAsia="tr-TR"/>
              </w:rPr>
              <w:t>s</w:t>
            </w:r>
            <w:r w:rsidRPr="000070E7">
              <w:rPr>
                <w:rFonts w:ascii="Tahoma" w:eastAsia="Times New Roman" w:hAnsi="Tahoma" w:cs="Tahoma"/>
                <w:color w:val="000000"/>
                <w:sz w:val="20"/>
                <w:szCs w:val="20"/>
                <w:lang w:eastAsia="tr-TR"/>
              </w:rPr>
              <w:t xml:space="preserve">i ile sanayi ve ticaret </w:t>
            </w:r>
            <w:r w:rsidRPr="000070E7">
              <w:rPr>
                <w:rFonts w:ascii="Tahoma" w:eastAsia="Times New Roman" w:hAnsi="Tahoma" w:cs="Tahoma" w:hint="eastAsia"/>
                <w:color w:val="000000"/>
                <w:sz w:val="20"/>
                <w:szCs w:val="20"/>
                <w:lang w:eastAsia="tr-TR"/>
              </w:rPr>
              <w:t>odalarından</w:t>
            </w:r>
            <w:r w:rsidRPr="000070E7">
              <w:rPr>
                <w:rFonts w:ascii="Tahoma" w:eastAsia="Times New Roman" w:hAnsi="Tahoma" w:cs="Tahoma"/>
                <w:color w:val="000000"/>
                <w:sz w:val="20"/>
                <w:szCs w:val="20"/>
                <w:lang w:eastAsia="tr-TR"/>
              </w:rPr>
              <w:t xml:space="preserve"> </w:t>
            </w:r>
            <w:r w:rsidRPr="000070E7">
              <w:rPr>
                <w:rFonts w:ascii="Tahoma" w:eastAsia="Times New Roman" w:hAnsi="Tahoma" w:cs="Tahoma" w:hint="eastAsia"/>
                <w:color w:val="000000"/>
                <w:sz w:val="20"/>
                <w:szCs w:val="20"/>
                <w:lang w:eastAsia="tr-TR"/>
              </w:rPr>
              <w:t>aktarılması</w:t>
            </w:r>
            <w:r w:rsidRPr="000070E7">
              <w:rPr>
                <w:rFonts w:ascii="Tahoma" w:eastAsia="Times New Roman" w:hAnsi="Tahoma" w:cs="Tahoma"/>
                <w:color w:val="000000"/>
                <w:sz w:val="20"/>
                <w:szCs w:val="20"/>
                <w:lang w:eastAsia="tr-TR"/>
              </w:rPr>
              <w:t xml:space="preserve"> gereken yerel </w:t>
            </w:r>
            <w:r w:rsidRPr="000070E7">
              <w:rPr>
                <w:rFonts w:ascii="Tahoma" w:eastAsia="Times New Roman" w:hAnsi="Tahoma" w:cs="Tahoma" w:hint="eastAsia"/>
                <w:color w:val="000000"/>
                <w:sz w:val="20"/>
                <w:szCs w:val="20"/>
                <w:lang w:eastAsia="tr-TR"/>
              </w:rPr>
              <w:t>payların</w:t>
            </w:r>
            <w:r w:rsidRPr="000070E7">
              <w:rPr>
                <w:rFonts w:ascii="Tahoma" w:eastAsia="Times New Roman" w:hAnsi="Tahoma" w:cs="Tahoma"/>
                <w:color w:val="000000"/>
                <w:sz w:val="20"/>
                <w:szCs w:val="20"/>
                <w:lang w:eastAsia="tr-TR"/>
              </w:rPr>
              <w:t xml:space="preserve"> tahsilat/tahakkuk </w:t>
            </w:r>
            <w:r w:rsidRPr="000070E7">
              <w:rPr>
                <w:rFonts w:ascii="Tahoma" w:eastAsia="Times New Roman" w:hAnsi="Tahoma" w:cs="Tahoma" w:hint="eastAsia"/>
                <w:color w:val="000000"/>
                <w:sz w:val="20"/>
                <w:szCs w:val="20"/>
                <w:lang w:eastAsia="tr-TR"/>
              </w:rPr>
              <w:t>oranı</w:t>
            </w:r>
          </w:p>
        </w:tc>
        <w:tc>
          <w:tcPr>
            <w:tcW w:w="1430" w:type="dxa"/>
            <w:tcBorders>
              <w:left w:val="none" w:sz="0" w:space="0" w:color="auto"/>
              <w:right w:val="none" w:sz="0" w:space="0" w:color="auto"/>
            </w:tcBorders>
            <w:vAlign w:val="center"/>
          </w:tcPr>
          <w:p w:rsidR="00703DE4" w:rsidRPr="00730DC0" w:rsidDel="00E70FA1"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Oran</w:t>
            </w:r>
          </w:p>
        </w:tc>
        <w:tc>
          <w:tcPr>
            <w:tcW w:w="1132" w:type="dxa"/>
            <w:tcBorders>
              <w:left w:val="none" w:sz="0" w:space="0" w:color="auto"/>
            </w:tcBorders>
            <w:vAlign w:val="center"/>
          </w:tcPr>
          <w:p w:rsidR="00703DE4" w:rsidRPr="00730DC0" w:rsidDel="00E70FA1"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50</w:t>
            </w:r>
          </w:p>
        </w:tc>
      </w:tr>
      <w:tr w:rsidR="00703DE4" w:rsidRPr="00730DC0" w:rsidTr="00703DE4">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392" w:type="dxa"/>
            <w:tcBorders>
              <w:right w:val="none" w:sz="0" w:space="0" w:color="auto"/>
            </w:tcBorders>
            <w:vAlign w:val="center"/>
          </w:tcPr>
          <w:p w:rsidR="00703DE4" w:rsidRPr="00730DC0" w:rsidRDefault="00703DE4" w:rsidP="00730DC0">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İletişim, Tanıtım, İşbirliği ve Bilgilendirme Faaliyetleri</w:t>
            </w:r>
          </w:p>
        </w:tc>
        <w:tc>
          <w:tcPr>
            <w:tcW w:w="1413" w:type="dxa"/>
            <w:tcBorders>
              <w:left w:val="none" w:sz="0" w:space="0" w:color="auto"/>
              <w:right w:val="none" w:sz="0" w:space="0" w:color="auto"/>
            </w:tcBorders>
            <w:vAlign w:val="center"/>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Yurt Dışı Tanıtım Faaliyetleri</w:t>
            </w:r>
          </w:p>
        </w:tc>
        <w:tc>
          <w:tcPr>
            <w:tcW w:w="1640" w:type="dxa"/>
            <w:gridSpan w:val="2"/>
            <w:tcBorders>
              <w:left w:val="none" w:sz="0" w:space="0" w:color="auto"/>
              <w:right w:val="none" w:sz="0" w:space="0" w:color="auto"/>
            </w:tcBorders>
            <w:vAlign w:val="center"/>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 xml:space="preserve">Fuar </w:t>
            </w:r>
            <w:r>
              <w:rPr>
                <w:rFonts w:ascii="Tahoma" w:eastAsia="Times New Roman" w:hAnsi="Tahoma" w:cs="Tahoma"/>
                <w:color w:val="000000"/>
                <w:sz w:val="20"/>
                <w:szCs w:val="20"/>
                <w:lang w:eastAsia="tr-TR"/>
              </w:rPr>
              <w:t xml:space="preserve">ve çalışma ziyareti </w:t>
            </w:r>
            <w:r w:rsidRPr="00730DC0">
              <w:rPr>
                <w:rFonts w:ascii="Tahoma" w:eastAsia="Times New Roman" w:hAnsi="Tahoma" w:cs="Tahoma"/>
                <w:color w:val="000000"/>
                <w:sz w:val="20"/>
                <w:szCs w:val="20"/>
                <w:lang w:eastAsia="tr-TR"/>
              </w:rPr>
              <w:t>katılımları</w:t>
            </w:r>
          </w:p>
        </w:tc>
        <w:tc>
          <w:tcPr>
            <w:tcW w:w="1099" w:type="dxa"/>
            <w:gridSpan w:val="2"/>
            <w:tcBorders>
              <w:left w:val="none" w:sz="0" w:space="0" w:color="auto"/>
              <w:right w:val="none" w:sz="0" w:space="0" w:color="auto"/>
            </w:tcBorders>
            <w:vAlign w:val="center"/>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23</w:t>
            </w:r>
            <w:r w:rsidRPr="00730DC0">
              <w:rPr>
                <w:rFonts w:ascii="Tahoma" w:eastAsia="Times New Roman" w:hAnsi="Tahoma" w:cs="Tahoma"/>
                <w:color w:val="000000"/>
                <w:sz w:val="20"/>
                <w:szCs w:val="20"/>
                <w:lang w:eastAsia="tr-TR"/>
              </w:rPr>
              <w:t xml:space="preserve"> Gün</w:t>
            </w:r>
          </w:p>
        </w:tc>
        <w:tc>
          <w:tcPr>
            <w:tcW w:w="2243" w:type="dxa"/>
            <w:tcBorders>
              <w:left w:val="none" w:sz="0" w:space="0" w:color="auto"/>
              <w:right w:val="none" w:sz="0" w:space="0" w:color="auto"/>
            </w:tcBorders>
            <w:vAlign w:val="center"/>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Yeni iş bağlantısı</w:t>
            </w:r>
          </w:p>
        </w:tc>
        <w:tc>
          <w:tcPr>
            <w:tcW w:w="1430" w:type="dxa"/>
            <w:tcBorders>
              <w:left w:val="none" w:sz="0" w:space="0" w:color="auto"/>
              <w:right w:val="none" w:sz="0" w:space="0" w:color="auto"/>
            </w:tcBorders>
            <w:vAlign w:val="center"/>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Adet</w:t>
            </w:r>
          </w:p>
        </w:tc>
        <w:tc>
          <w:tcPr>
            <w:tcW w:w="1132" w:type="dxa"/>
            <w:tcBorders>
              <w:left w:val="none" w:sz="0" w:space="0" w:color="auto"/>
            </w:tcBorders>
            <w:vAlign w:val="center"/>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60</w:t>
            </w:r>
          </w:p>
        </w:tc>
      </w:tr>
      <w:tr w:rsidR="00703DE4" w:rsidRPr="00730DC0" w:rsidTr="00703DE4">
        <w:trPr>
          <w:cnfStyle w:val="000000010000" w:firstRow="0" w:lastRow="0" w:firstColumn="0" w:lastColumn="0" w:oddVBand="0" w:evenVBand="0" w:oddHBand="0" w:evenHBand="1"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392" w:type="dxa"/>
            <w:tcBorders>
              <w:right w:val="none" w:sz="0" w:space="0" w:color="auto"/>
            </w:tcBorders>
            <w:vAlign w:val="center"/>
          </w:tcPr>
          <w:p w:rsidR="00703DE4" w:rsidRPr="00730DC0" w:rsidRDefault="00703DE4" w:rsidP="00730DC0">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İletişim, Tanıtım, İşbirliği ve Bilgilendirme Faaliyetleri</w:t>
            </w:r>
          </w:p>
        </w:tc>
        <w:tc>
          <w:tcPr>
            <w:tcW w:w="1413" w:type="dxa"/>
            <w:tcBorders>
              <w:left w:val="none" w:sz="0" w:space="0" w:color="auto"/>
              <w:right w:val="none" w:sz="0" w:space="0" w:color="auto"/>
            </w:tcBorders>
            <w:vAlign w:val="center"/>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Yurt Dışı Tanıtım Faaliyetleri</w:t>
            </w:r>
          </w:p>
        </w:tc>
        <w:tc>
          <w:tcPr>
            <w:tcW w:w="1640" w:type="dxa"/>
            <w:gridSpan w:val="2"/>
            <w:tcBorders>
              <w:left w:val="none" w:sz="0" w:space="0" w:color="auto"/>
              <w:right w:val="none" w:sz="0" w:space="0" w:color="auto"/>
            </w:tcBorders>
            <w:vAlign w:val="center"/>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Fuar katılımları</w:t>
            </w:r>
          </w:p>
        </w:tc>
        <w:tc>
          <w:tcPr>
            <w:tcW w:w="1099" w:type="dxa"/>
            <w:gridSpan w:val="2"/>
            <w:tcBorders>
              <w:left w:val="none" w:sz="0" w:space="0" w:color="auto"/>
              <w:right w:val="none" w:sz="0" w:space="0" w:color="auto"/>
            </w:tcBorders>
            <w:vAlign w:val="center"/>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23</w:t>
            </w:r>
            <w:r w:rsidRPr="00730DC0">
              <w:rPr>
                <w:rFonts w:ascii="Tahoma" w:eastAsia="Times New Roman" w:hAnsi="Tahoma" w:cs="Tahoma"/>
                <w:color w:val="000000"/>
                <w:sz w:val="20"/>
                <w:szCs w:val="20"/>
                <w:lang w:eastAsia="tr-TR"/>
              </w:rPr>
              <w:t xml:space="preserve"> Gün</w:t>
            </w:r>
          </w:p>
        </w:tc>
        <w:tc>
          <w:tcPr>
            <w:tcW w:w="2243" w:type="dxa"/>
            <w:tcBorders>
              <w:left w:val="none" w:sz="0" w:space="0" w:color="auto"/>
              <w:right w:val="none" w:sz="0" w:space="0" w:color="auto"/>
            </w:tcBorders>
            <w:vAlign w:val="center"/>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Dış ticaret hacmi oluşturulması</w:t>
            </w:r>
          </w:p>
        </w:tc>
        <w:tc>
          <w:tcPr>
            <w:tcW w:w="1430" w:type="dxa"/>
            <w:tcBorders>
              <w:left w:val="none" w:sz="0" w:space="0" w:color="auto"/>
              <w:right w:val="none" w:sz="0" w:space="0" w:color="auto"/>
            </w:tcBorders>
            <w:vAlign w:val="center"/>
          </w:tcPr>
          <w:p w:rsidR="00703DE4" w:rsidRPr="00730DC0" w:rsidRDefault="00703DE4" w:rsidP="00043476">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 xml:space="preserve">Milyon </w:t>
            </w:r>
            <w:r w:rsidR="00043476">
              <w:rPr>
                <w:rFonts w:ascii="Tahoma" w:eastAsia="Times New Roman" w:hAnsi="Tahoma" w:cs="Tahoma"/>
                <w:color w:val="000000"/>
                <w:sz w:val="20"/>
                <w:szCs w:val="20"/>
                <w:lang w:eastAsia="tr-TR"/>
              </w:rPr>
              <w:t>TL</w:t>
            </w:r>
          </w:p>
        </w:tc>
        <w:tc>
          <w:tcPr>
            <w:tcW w:w="1132" w:type="dxa"/>
            <w:tcBorders>
              <w:left w:val="none" w:sz="0" w:space="0" w:color="auto"/>
            </w:tcBorders>
            <w:vAlign w:val="center"/>
          </w:tcPr>
          <w:p w:rsidR="00703DE4" w:rsidRPr="00730DC0" w:rsidRDefault="00043476"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45</w:t>
            </w:r>
          </w:p>
        </w:tc>
      </w:tr>
      <w:tr w:rsidR="00703DE4" w:rsidRPr="00730DC0" w:rsidTr="00703DE4">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392" w:type="dxa"/>
            <w:tcBorders>
              <w:right w:val="none" w:sz="0" w:space="0" w:color="auto"/>
            </w:tcBorders>
            <w:vAlign w:val="center"/>
          </w:tcPr>
          <w:p w:rsidR="00703DE4" w:rsidRPr="00730DC0" w:rsidRDefault="00703DE4" w:rsidP="00730DC0">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İletişim, Tanıtım, İşbirliği ve Bilgilendirme Faaliyetleri</w:t>
            </w:r>
          </w:p>
        </w:tc>
        <w:tc>
          <w:tcPr>
            <w:tcW w:w="1413" w:type="dxa"/>
            <w:tcBorders>
              <w:left w:val="none" w:sz="0" w:space="0" w:color="auto"/>
              <w:right w:val="none" w:sz="0" w:space="0" w:color="auto"/>
            </w:tcBorders>
            <w:vAlign w:val="center"/>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Yurt Dışı Tanıtım Faaliyetleri</w:t>
            </w:r>
          </w:p>
        </w:tc>
        <w:tc>
          <w:tcPr>
            <w:tcW w:w="1640" w:type="dxa"/>
            <w:gridSpan w:val="2"/>
            <w:tcBorders>
              <w:left w:val="none" w:sz="0" w:space="0" w:color="auto"/>
              <w:right w:val="none" w:sz="0" w:space="0" w:color="auto"/>
            </w:tcBorders>
            <w:vAlign w:val="center"/>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Fuar katılımları</w:t>
            </w:r>
          </w:p>
        </w:tc>
        <w:tc>
          <w:tcPr>
            <w:tcW w:w="1099" w:type="dxa"/>
            <w:gridSpan w:val="2"/>
            <w:tcBorders>
              <w:left w:val="none" w:sz="0" w:space="0" w:color="auto"/>
              <w:right w:val="none" w:sz="0" w:space="0" w:color="auto"/>
            </w:tcBorders>
            <w:vAlign w:val="center"/>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23</w:t>
            </w:r>
            <w:r w:rsidRPr="00730DC0">
              <w:rPr>
                <w:rFonts w:ascii="Tahoma" w:eastAsia="Times New Roman" w:hAnsi="Tahoma" w:cs="Tahoma"/>
                <w:color w:val="000000"/>
                <w:sz w:val="20"/>
                <w:szCs w:val="20"/>
                <w:lang w:eastAsia="tr-TR"/>
              </w:rPr>
              <w:t xml:space="preserve"> Gün</w:t>
            </w:r>
          </w:p>
        </w:tc>
        <w:tc>
          <w:tcPr>
            <w:tcW w:w="2243" w:type="dxa"/>
            <w:tcBorders>
              <w:left w:val="none" w:sz="0" w:space="0" w:color="auto"/>
              <w:right w:val="none" w:sz="0" w:space="0" w:color="auto"/>
            </w:tcBorders>
            <w:vAlign w:val="center"/>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Ajans standının ziyaret edilmesi</w:t>
            </w:r>
          </w:p>
        </w:tc>
        <w:tc>
          <w:tcPr>
            <w:tcW w:w="1430" w:type="dxa"/>
            <w:tcBorders>
              <w:left w:val="none" w:sz="0" w:space="0" w:color="auto"/>
              <w:right w:val="none" w:sz="0" w:space="0" w:color="auto"/>
            </w:tcBorders>
            <w:vAlign w:val="center"/>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Kişi</w:t>
            </w:r>
          </w:p>
        </w:tc>
        <w:tc>
          <w:tcPr>
            <w:tcW w:w="1132" w:type="dxa"/>
            <w:tcBorders>
              <w:left w:val="none" w:sz="0" w:space="0" w:color="auto"/>
            </w:tcBorders>
            <w:vAlign w:val="center"/>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400</w:t>
            </w:r>
          </w:p>
        </w:tc>
      </w:tr>
      <w:tr w:rsidR="00703DE4" w:rsidRPr="00730DC0" w:rsidTr="00703DE4">
        <w:trPr>
          <w:cnfStyle w:val="000000010000" w:firstRow="0" w:lastRow="0" w:firstColumn="0" w:lastColumn="0" w:oddVBand="0" w:evenVBand="0" w:oddHBand="0" w:evenHBand="1"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392" w:type="dxa"/>
            <w:tcBorders>
              <w:right w:val="none" w:sz="0" w:space="0" w:color="auto"/>
            </w:tcBorders>
            <w:vAlign w:val="center"/>
            <w:hideMark/>
          </w:tcPr>
          <w:p w:rsidR="00703DE4" w:rsidRPr="00730DC0" w:rsidRDefault="00703DE4" w:rsidP="00730DC0">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İletişim, Tanıtım, İşbirliği ve Bilgilendirme Faaliyetleri</w:t>
            </w:r>
          </w:p>
        </w:tc>
        <w:tc>
          <w:tcPr>
            <w:tcW w:w="1413" w:type="dxa"/>
            <w:tcBorders>
              <w:left w:val="none" w:sz="0" w:space="0" w:color="auto"/>
              <w:right w:val="none" w:sz="0" w:space="0" w:color="auto"/>
            </w:tcBorders>
            <w:vAlign w:val="center"/>
            <w:hideMark/>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Yurt İçi Tanıtım Faaliyetleri</w:t>
            </w:r>
          </w:p>
        </w:tc>
        <w:tc>
          <w:tcPr>
            <w:tcW w:w="1640" w:type="dxa"/>
            <w:gridSpan w:val="2"/>
            <w:tcBorders>
              <w:left w:val="none" w:sz="0" w:space="0" w:color="auto"/>
              <w:right w:val="none" w:sz="0" w:space="0" w:color="auto"/>
            </w:tcBorders>
            <w:vAlign w:val="center"/>
            <w:hideMark/>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Yarışma Organizasyonları</w:t>
            </w:r>
          </w:p>
        </w:tc>
        <w:tc>
          <w:tcPr>
            <w:tcW w:w="1099" w:type="dxa"/>
            <w:gridSpan w:val="2"/>
            <w:tcBorders>
              <w:left w:val="none" w:sz="0" w:space="0" w:color="auto"/>
              <w:right w:val="none" w:sz="0" w:space="0" w:color="auto"/>
            </w:tcBorders>
            <w:vAlign w:val="center"/>
            <w:hideMark/>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20 Gün</w:t>
            </w:r>
          </w:p>
        </w:tc>
        <w:tc>
          <w:tcPr>
            <w:tcW w:w="2243" w:type="dxa"/>
            <w:tcBorders>
              <w:left w:val="none" w:sz="0" w:space="0" w:color="auto"/>
              <w:right w:val="none" w:sz="0" w:space="0" w:color="auto"/>
            </w:tcBorders>
            <w:vAlign w:val="center"/>
            <w:hideMark/>
          </w:tcPr>
          <w:p w:rsidR="00703DE4" w:rsidRPr="00730DC0" w:rsidRDefault="00703DE4" w:rsidP="00C4774F">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 xml:space="preserve">Başarılı bulunan eser </w:t>
            </w:r>
          </w:p>
        </w:tc>
        <w:tc>
          <w:tcPr>
            <w:tcW w:w="1430" w:type="dxa"/>
            <w:tcBorders>
              <w:left w:val="none" w:sz="0" w:space="0" w:color="auto"/>
              <w:right w:val="none" w:sz="0" w:space="0" w:color="auto"/>
            </w:tcBorders>
            <w:vAlign w:val="center"/>
            <w:hideMark/>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Adet</w:t>
            </w:r>
          </w:p>
        </w:tc>
        <w:tc>
          <w:tcPr>
            <w:tcW w:w="1132" w:type="dxa"/>
            <w:tcBorders>
              <w:left w:val="none" w:sz="0" w:space="0" w:color="auto"/>
            </w:tcBorders>
            <w:vAlign w:val="center"/>
            <w:hideMark/>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9</w:t>
            </w:r>
          </w:p>
        </w:tc>
      </w:tr>
      <w:tr w:rsidR="00703DE4" w:rsidRPr="00730DC0" w:rsidTr="00703DE4">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392" w:type="dxa"/>
            <w:tcBorders>
              <w:right w:val="none" w:sz="0" w:space="0" w:color="auto"/>
            </w:tcBorders>
            <w:vAlign w:val="center"/>
            <w:hideMark/>
          </w:tcPr>
          <w:p w:rsidR="00703DE4" w:rsidRPr="00730DC0" w:rsidRDefault="00703DE4" w:rsidP="00730DC0">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İletişim, Tanıtım, İşbirliği ve Bilgilendirme Faaliyetleri</w:t>
            </w:r>
          </w:p>
          <w:p w:rsidR="00703DE4" w:rsidRPr="00730DC0" w:rsidRDefault="00703DE4" w:rsidP="00730DC0">
            <w:pPr>
              <w:jc w:val="center"/>
              <w:rPr>
                <w:rFonts w:ascii="Tahoma" w:eastAsia="Times New Roman" w:hAnsi="Tahoma" w:cs="Tahoma"/>
                <w:color w:val="000000"/>
                <w:sz w:val="20"/>
                <w:szCs w:val="20"/>
                <w:lang w:eastAsia="tr-TR"/>
              </w:rPr>
            </w:pPr>
          </w:p>
        </w:tc>
        <w:tc>
          <w:tcPr>
            <w:tcW w:w="1413" w:type="dxa"/>
            <w:tcBorders>
              <w:left w:val="none" w:sz="0" w:space="0" w:color="auto"/>
              <w:right w:val="none" w:sz="0" w:space="0" w:color="auto"/>
            </w:tcBorders>
            <w:vAlign w:val="center"/>
            <w:hideMark/>
          </w:tcPr>
          <w:p w:rsidR="00703DE4" w:rsidRPr="00730DC0" w:rsidRDefault="00703DE4" w:rsidP="00CD076C">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 xml:space="preserve">Yurt </w:t>
            </w:r>
            <w:r>
              <w:rPr>
                <w:rFonts w:ascii="Tahoma" w:eastAsia="Times New Roman" w:hAnsi="Tahoma" w:cs="Tahoma"/>
                <w:color w:val="000000"/>
                <w:sz w:val="20"/>
                <w:szCs w:val="20"/>
                <w:lang w:eastAsia="tr-TR"/>
              </w:rPr>
              <w:t>Dışı</w:t>
            </w:r>
            <w:r w:rsidRPr="00730DC0">
              <w:rPr>
                <w:rFonts w:ascii="Tahoma" w:eastAsia="Times New Roman" w:hAnsi="Tahoma" w:cs="Tahoma"/>
                <w:color w:val="000000"/>
                <w:sz w:val="20"/>
                <w:szCs w:val="20"/>
                <w:lang w:eastAsia="tr-TR"/>
              </w:rPr>
              <w:t xml:space="preserve"> Tanıtım Faaliyetleri</w:t>
            </w:r>
          </w:p>
        </w:tc>
        <w:tc>
          <w:tcPr>
            <w:tcW w:w="1640" w:type="dxa"/>
            <w:gridSpan w:val="2"/>
            <w:tcBorders>
              <w:left w:val="none" w:sz="0" w:space="0" w:color="auto"/>
              <w:right w:val="none" w:sz="0" w:space="0" w:color="auto"/>
            </w:tcBorders>
            <w:vAlign w:val="center"/>
            <w:hideMark/>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Famtrip Organizasyonları</w:t>
            </w:r>
          </w:p>
        </w:tc>
        <w:tc>
          <w:tcPr>
            <w:tcW w:w="1099" w:type="dxa"/>
            <w:gridSpan w:val="2"/>
            <w:tcBorders>
              <w:left w:val="none" w:sz="0" w:space="0" w:color="auto"/>
              <w:right w:val="none" w:sz="0" w:space="0" w:color="auto"/>
            </w:tcBorders>
            <w:vAlign w:val="center"/>
            <w:hideMark/>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2 Gün</w:t>
            </w:r>
          </w:p>
        </w:tc>
        <w:tc>
          <w:tcPr>
            <w:tcW w:w="2243" w:type="dxa"/>
            <w:tcBorders>
              <w:left w:val="none" w:sz="0" w:space="0" w:color="auto"/>
              <w:right w:val="none" w:sz="0" w:space="0" w:color="auto"/>
            </w:tcBorders>
            <w:vAlign w:val="center"/>
            <w:hideMark/>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Yeni iş bağlantısı</w:t>
            </w:r>
          </w:p>
        </w:tc>
        <w:tc>
          <w:tcPr>
            <w:tcW w:w="1430" w:type="dxa"/>
            <w:tcBorders>
              <w:left w:val="none" w:sz="0" w:space="0" w:color="auto"/>
              <w:right w:val="none" w:sz="0" w:space="0" w:color="auto"/>
            </w:tcBorders>
            <w:vAlign w:val="center"/>
            <w:hideMark/>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Adet</w:t>
            </w:r>
          </w:p>
        </w:tc>
        <w:tc>
          <w:tcPr>
            <w:tcW w:w="1132" w:type="dxa"/>
            <w:tcBorders>
              <w:left w:val="none" w:sz="0" w:space="0" w:color="auto"/>
            </w:tcBorders>
            <w:vAlign w:val="center"/>
            <w:hideMark/>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30</w:t>
            </w:r>
          </w:p>
        </w:tc>
      </w:tr>
      <w:tr w:rsidR="00703DE4" w:rsidRPr="00730DC0" w:rsidTr="00703DE4">
        <w:trPr>
          <w:cnfStyle w:val="000000010000" w:firstRow="0" w:lastRow="0" w:firstColumn="0" w:lastColumn="0" w:oddVBand="0" w:evenVBand="0" w:oddHBand="0" w:evenHBand="1"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392" w:type="dxa"/>
            <w:tcBorders>
              <w:right w:val="none" w:sz="0" w:space="0" w:color="auto"/>
            </w:tcBorders>
            <w:vAlign w:val="center"/>
            <w:hideMark/>
          </w:tcPr>
          <w:p w:rsidR="00703DE4" w:rsidRPr="00730DC0" w:rsidRDefault="00703DE4" w:rsidP="00730DC0">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lastRenderedPageBreak/>
              <w:t>İletişim, Tanıtım, İşbirliği ve Bilgilendirme Faaliyetleri</w:t>
            </w:r>
          </w:p>
        </w:tc>
        <w:tc>
          <w:tcPr>
            <w:tcW w:w="1413" w:type="dxa"/>
            <w:tcBorders>
              <w:left w:val="none" w:sz="0" w:space="0" w:color="auto"/>
              <w:right w:val="none" w:sz="0" w:space="0" w:color="auto"/>
            </w:tcBorders>
            <w:vAlign w:val="center"/>
            <w:hideMark/>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Yurt İçi Tanıtım Faaliyetleri</w:t>
            </w:r>
          </w:p>
        </w:tc>
        <w:tc>
          <w:tcPr>
            <w:tcW w:w="1640" w:type="dxa"/>
            <w:gridSpan w:val="2"/>
            <w:tcBorders>
              <w:left w:val="none" w:sz="0" w:space="0" w:color="auto"/>
              <w:right w:val="none" w:sz="0" w:space="0" w:color="auto"/>
            </w:tcBorders>
            <w:vAlign w:val="center"/>
            <w:hideMark/>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Fuar katılımları</w:t>
            </w:r>
          </w:p>
        </w:tc>
        <w:tc>
          <w:tcPr>
            <w:tcW w:w="1099" w:type="dxa"/>
            <w:gridSpan w:val="2"/>
            <w:tcBorders>
              <w:left w:val="none" w:sz="0" w:space="0" w:color="auto"/>
              <w:right w:val="none" w:sz="0" w:space="0" w:color="auto"/>
            </w:tcBorders>
            <w:vAlign w:val="center"/>
            <w:hideMark/>
          </w:tcPr>
          <w:p w:rsidR="00703DE4" w:rsidRPr="00730DC0" w:rsidRDefault="00703DE4" w:rsidP="00E37872">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31</w:t>
            </w:r>
            <w:r w:rsidRPr="00730DC0">
              <w:rPr>
                <w:rFonts w:ascii="Tahoma" w:eastAsia="Times New Roman" w:hAnsi="Tahoma" w:cs="Tahoma"/>
                <w:color w:val="000000"/>
                <w:sz w:val="20"/>
                <w:szCs w:val="20"/>
                <w:lang w:eastAsia="tr-TR"/>
              </w:rPr>
              <w:t xml:space="preserve"> Gün</w:t>
            </w:r>
          </w:p>
        </w:tc>
        <w:tc>
          <w:tcPr>
            <w:tcW w:w="2243" w:type="dxa"/>
            <w:tcBorders>
              <w:left w:val="none" w:sz="0" w:space="0" w:color="auto"/>
              <w:right w:val="none" w:sz="0" w:space="0" w:color="auto"/>
            </w:tcBorders>
            <w:vAlign w:val="center"/>
            <w:hideMark/>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Yeni iş bağlantısı</w:t>
            </w:r>
          </w:p>
        </w:tc>
        <w:tc>
          <w:tcPr>
            <w:tcW w:w="1430" w:type="dxa"/>
            <w:tcBorders>
              <w:left w:val="none" w:sz="0" w:space="0" w:color="auto"/>
              <w:right w:val="none" w:sz="0" w:space="0" w:color="auto"/>
            </w:tcBorders>
            <w:vAlign w:val="center"/>
            <w:hideMark/>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Adet</w:t>
            </w:r>
          </w:p>
        </w:tc>
        <w:tc>
          <w:tcPr>
            <w:tcW w:w="1132" w:type="dxa"/>
            <w:tcBorders>
              <w:left w:val="none" w:sz="0" w:space="0" w:color="auto"/>
            </w:tcBorders>
            <w:vAlign w:val="center"/>
            <w:hideMark/>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150</w:t>
            </w:r>
          </w:p>
        </w:tc>
      </w:tr>
      <w:tr w:rsidR="00703DE4" w:rsidRPr="00730DC0" w:rsidTr="00703DE4">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392" w:type="dxa"/>
            <w:tcBorders>
              <w:right w:val="none" w:sz="0" w:space="0" w:color="auto"/>
            </w:tcBorders>
            <w:vAlign w:val="center"/>
            <w:hideMark/>
          </w:tcPr>
          <w:p w:rsidR="00703DE4" w:rsidRPr="00730DC0" w:rsidRDefault="00703DE4" w:rsidP="00730DC0">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İletişim, Tanıtım, İşbirliği ve Bilgilendirme Faaliyetleri</w:t>
            </w:r>
          </w:p>
        </w:tc>
        <w:tc>
          <w:tcPr>
            <w:tcW w:w="1413" w:type="dxa"/>
            <w:tcBorders>
              <w:left w:val="none" w:sz="0" w:space="0" w:color="auto"/>
              <w:right w:val="none" w:sz="0" w:space="0" w:color="auto"/>
            </w:tcBorders>
            <w:vAlign w:val="center"/>
            <w:hideMark/>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Yurt İçi Tanıtım Faaliyetleri</w:t>
            </w:r>
          </w:p>
        </w:tc>
        <w:tc>
          <w:tcPr>
            <w:tcW w:w="1640" w:type="dxa"/>
            <w:gridSpan w:val="2"/>
            <w:tcBorders>
              <w:left w:val="none" w:sz="0" w:space="0" w:color="auto"/>
              <w:right w:val="none" w:sz="0" w:space="0" w:color="auto"/>
            </w:tcBorders>
            <w:vAlign w:val="center"/>
            <w:hideMark/>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Fuar katılımları</w:t>
            </w:r>
          </w:p>
        </w:tc>
        <w:tc>
          <w:tcPr>
            <w:tcW w:w="1099" w:type="dxa"/>
            <w:gridSpan w:val="2"/>
            <w:tcBorders>
              <w:left w:val="none" w:sz="0" w:space="0" w:color="auto"/>
              <w:right w:val="none" w:sz="0" w:space="0" w:color="auto"/>
            </w:tcBorders>
            <w:vAlign w:val="center"/>
            <w:hideMark/>
          </w:tcPr>
          <w:p w:rsidR="00703DE4" w:rsidRPr="00730DC0" w:rsidRDefault="00703DE4" w:rsidP="00E37872">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31</w:t>
            </w:r>
            <w:r w:rsidRPr="00730DC0">
              <w:rPr>
                <w:rFonts w:ascii="Tahoma" w:eastAsia="Times New Roman" w:hAnsi="Tahoma" w:cs="Tahoma"/>
                <w:color w:val="000000"/>
                <w:sz w:val="20"/>
                <w:szCs w:val="20"/>
                <w:lang w:eastAsia="tr-TR"/>
              </w:rPr>
              <w:t xml:space="preserve"> Gün</w:t>
            </w:r>
          </w:p>
        </w:tc>
        <w:tc>
          <w:tcPr>
            <w:tcW w:w="2243" w:type="dxa"/>
            <w:tcBorders>
              <w:left w:val="none" w:sz="0" w:space="0" w:color="auto"/>
              <w:right w:val="none" w:sz="0" w:space="0" w:color="auto"/>
            </w:tcBorders>
            <w:vAlign w:val="center"/>
            <w:hideMark/>
          </w:tcPr>
          <w:p w:rsidR="00703DE4" w:rsidRPr="00730DC0" w:rsidRDefault="00703DE4" w:rsidP="006B7E5D">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T</w:t>
            </w:r>
            <w:r w:rsidRPr="00730DC0">
              <w:rPr>
                <w:rFonts w:ascii="Tahoma" w:eastAsia="Times New Roman" w:hAnsi="Tahoma" w:cs="Tahoma"/>
                <w:color w:val="000000"/>
                <w:sz w:val="20"/>
                <w:szCs w:val="20"/>
                <w:lang w:eastAsia="tr-TR"/>
              </w:rPr>
              <w:t>icaret hacmi oluşturulması</w:t>
            </w:r>
          </w:p>
        </w:tc>
        <w:tc>
          <w:tcPr>
            <w:tcW w:w="1430" w:type="dxa"/>
            <w:tcBorders>
              <w:left w:val="none" w:sz="0" w:space="0" w:color="auto"/>
              <w:right w:val="none" w:sz="0" w:space="0" w:color="auto"/>
            </w:tcBorders>
            <w:vAlign w:val="center"/>
            <w:hideMark/>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Milyon TL</w:t>
            </w:r>
          </w:p>
        </w:tc>
        <w:tc>
          <w:tcPr>
            <w:tcW w:w="1132" w:type="dxa"/>
            <w:tcBorders>
              <w:left w:val="none" w:sz="0" w:space="0" w:color="auto"/>
            </w:tcBorders>
            <w:vAlign w:val="center"/>
            <w:hideMark/>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15</w:t>
            </w:r>
          </w:p>
        </w:tc>
      </w:tr>
      <w:tr w:rsidR="00703DE4" w:rsidRPr="00730DC0" w:rsidTr="00703DE4">
        <w:trPr>
          <w:cnfStyle w:val="000000010000" w:firstRow="0" w:lastRow="0" w:firstColumn="0" w:lastColumn="0" w:oddVBand="0" w:evenVBand="0" w:oddHBand="0" w:evenHBand="1"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392" w:type="dxa"/>
            <w:tcBorders>
              <w:right w:val="none" w:sz="0" w:space="0" w:color="auto"/>
            </w:tcBorders>
            <w:vAlign w:val="center"/>
            <w:hideMark/>
          </w:tcPr>
          <w:p w:rsidR="00703DE4" w:rsidRPr="00730DC0" w:rsidRDefault="00703DE4" w:rsidP="00730DC0">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İletişim, Tanıtım, İşbirliği ve Bilgilendirme Faaliyetleri</w:t>
            </w:r>
          </w:p>
        </w:tc>
        <w:tc>
          <w:tcPr>
            <w:tcW w:w="1413" w:type="dxa"/>
            <w:tcBorders>
              <w:left w:val="none" w:sz="0" w:space="0" w:color="auto"/>
              <w:right w:val="none" w:sz="0" w:space="0" w:color="auto"/>
            </w:tcBorders>
            <w:vAlign w:val="center"/>
            <w:hideMark/>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Yurt İçi Tanıtım Faaliyetleri</w:t>
            </w:r>
          </w:p>
        </w:tc>
        <w:tc>
          <w:tcPr>
            <w:tcW w:w="1640" w:type="dxa"/>
            <w:gridSpan w:val="2"/>
            <w:tcBorders>
              <w:left w:val="none" w:sz="0" w:space="0" w:color="auto"/>
              <w:right w:val="none" w:sz="0" w:space="0" w:color="auto"/>
            </w:tcBorders>
            <w:vAlign w:val="center"/>
            <w:hideMark/>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Fuar katılımları</w:t>
            </w:r>
          </w:p>
        </w:tc>
        <w:tc>
          <w:tcPr>
            <w:tcW w:w="1099" w:type="dxa"/>
            <w:gridSpan w:val="2"/>
            <w:tcBorders>
              <w:left w:val="none" w:sz="0" w:space="0" w:color="auto"/>
              <w:right w:val="none" w:sz="0" w:space="0" w:color="auto"/>
            </w:tcBorders>
            <w:vAlign w:val="center"/>
            <w:hideMark/>
          </w:tcPr>
          <w:p w:rsidR="00703DE4" w:rsidRPr="00730DC0" w:rsidRDefault="00703DE4" w:rsidP="00E37872">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31</w:t>
            </w:r>
            <w:r w:rsidRPr="00730DC0">
              <w:rPr>
                <w:rFonts w:ascii="Tahoma" w:eastAsia="Times New Roman" w:hAnsi="Tahoma" w:cs="Tahoma"/>
                <w:color w:val="000000"/>
                <w:sz w:val="20"/>
                <w:szCs w:val="20"/>
                <w:lang w:eastAsia="tr-TR"/>
              </w:rPr>
              <w:t xml:space="preserve"> Gün</w:t>
            </w:r>
          </w:p>
        </w:tc>
        <w:tc>
          <w:tcPr>
            <w:tcW w:w="2243" w:type="dxa"/>
            <w:tcBorders>
              <w:left w:val="none" w:sz="0" w:space="0" w:color="auto"/>
              <w:right w:val="none" w:sz="0" w:space="0" w:color="auto"/>
            </w:tcBorders>
            <w:vAlign w:val="center"/>
            <w:hideMark/>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Ajans standının ziyaret edilmesi</w:t>
            </w:r>
          </w:p>
        </w:tc>
        <w:tc>
          <w:tcPr>
            <w:tcW w:w="1430" w:type="dxa"/>
            <w:tcBorders>
              <w:left w:val="none" w:sz="0" w:space="0" w:color="auto"/>
              <w:right w:val="none" w:sz="0" w:space="0" w:color="auto"/>
            </w:tcBorders>
            <w:vAlign w:val="center"/>
            <w:hideMark/>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Kişi</w:t>
            </w:r>
          </w:p>
        </w:tc>
        <w:tc>
          <w:tcPr>
            <w:tcW w:w="1132" w:type="dxa"/>
            <w:tcBorders>
              <w:left w:val="none" w:sz="0" w:space="0" w:color="auto"/>
            </w:tcBorders>
            <w:vAlign w:val="center"/>
            <w:hideMark/>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1500</w:t>
            </w:r>
          </w:p>
        </w:tc>
      </w:tr>
      <w:tr w:rsidR="00703DE4" w:rsidRPr="00730DC0" w:rsidTr="00703DE4">
        <w:trPr>
          <w:cnfStyle w:val="000000100000" w:firstRow="0" w:lastRow="0" w:firstColumn="0" w:lastColumn="0" w:oddVBand="0" w:evenVBand="0" w:oddHBand="1"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1392" w:type="dxa"/>
            <w:tcBorders>
              <w:right w:val="none" w:sz="0" w:space="0" w:color="auto"/>
            </w:tcBorders>
            <w:vAlign w:val="center"/>
            <w:hideMark/>
          </w:tcPr>
          <w:p w:rsidR="00703DE4" w:rsidRPr="00730DC0" w:rsidRDefault="00703DE4" w:rsidP="00730DC0">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İletişim, Tanıtım, İşbirliği ve Bilgilendirme Faaliyetleri</w:t>
            </w:r>
          </w:p>
        </w:tc>
        <w:tc>
          <w:tcPr>
            <w:tcW w:w="1413" w:type="dxa"/>
            <w:tcBorders>
              <w:left w:val="none" w:sz="0" w:space="0" w:color="auto"/>
              <w:right w:val="none" w:sz="0" w:space="0" w:color="auto"/>
            </w:tcBorders>
            <w:vAlign w:val="center"/>
            <w:hideMark/>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İş ve Yatırım Ortamının İyileştirilmesi</w:t>
            </w:r>
          </w:p>
        </w:tc>
        <w:tc>
          <w:tcPr>
            <w:tcW w:w="1640" w:type="dxa"/>
            <w:gridSpan w:val="2"/>
            <w:tcBorders>
              <w:left w:val="none" w:sz="0" w:space="0" w:color="auto"/>
              <w:right w:val="none" w:sz="0" w:space="0" w:color="auto"/>
            </w:tcBorders>
            <w:vAlign w:val="center"/>
            <w:hideMark/>
          </w:tcPr>
          <w:p w:rsidR="00703DE4" w:rsidRPr="0033602F" w:rsidRDefault="00703DE4" w:rsidP="0033602F">
            <w:pPr>
              <w:jc w:val="center"/>
              <w:cnfStyle w:val="000000100000" w:firstRow="0" w:lastRow="0" w:firstColumn="0" w:lastColumn="0" w:oddVBand="0" w:evenVBand="0" w:oddHBand="1" w:evenHBand="0" w:firstRowFirstColumn="0" w:firstRowLastColumn="0" w:lastRowFirstColumn="0" w:lastRowLastColumn="0"/>
              <w:rPr>
                <w:b/>
                <w:lang w:eastAsia="tr-TR"/>
              </w:rPr>
            </w:pPr>
            <w:r w:rsidRPr="0033602F">
              <w:rPr>
                <w:rFonts w:ascii="Tahoma" w:eastAsia="Times New Roman" w:hAnsi="Tahoma" w:cs="Tahoma"/>
                <w:color w:val="000000"/>
                <w:sz w:val="20"/>
                <w:szCs w:val="20"/>
                <w:lang w:eastAsia="tr-TR"/>
              </w:rPr>
              <w:t>İş ve Yatırım Ortamının Geliştirilmesine Yönelik Faaliyetler</w:t>
            </w:r>
          </w:p>
        </w:tc>
        <w:tc>
          <w:tcPr>
            <w:tcW w:w="1099" w:type="dxa"/>
            <w:gridSpan w:val="2"/>
            <w:tcBorders>
              <w:left w:val="none" w:sz="0" w:space="0" w:color="auto"/>
              <w:right w:val="none" w:sz="0" w:space="0" w:color="auto"/>
            </w:tcBorders>
            <w:vAlign w:val="center"/>
            <w:hideMark/>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2243" w:type="dxa"/>
            <w:tcBorders>
              <w:left w:val="none" w:sz="0" w:space="0" w:color="auto"/>
              <w:right w:val="none" w:sz="0" w:space="0" w:color="auto"/>
            </w:tcBorders>
            <w:vAlign w:val="center"/>
            <w:hideMark/>
          </w:tcPr>
          <w:p w:rsidR="00703DE4" w:rsidRPr="00730DC0" w:rsidRDefault="00703DE4" w:rsidP="00FA7DD4">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Oluşturulan strateji/eylem p</w:t>
            </w:r>
            <w:r w:rsidRPr="00730DC0">
              <w:rPr>
                <w:rFonts w:ascii="Tahoma" w:eastAsia="Times New Roman" w:hAnsi="Tahoma" w:cs="Tahoma"/>
                <w:color w:val="000000"/>
                <w:sz w:val="20"/>
                <w:szCs w:val="20"/>
                <w:lang w:eastAsia="tr-TR"/>
              </w:rPr>
              <w:t>lanı</w:t>
            </w:r>
          </w:p>
        </w:tc>
        <w:tc>
          <w:tcPr>
            <w:tcW w:w="1430" w:type="dxa"/>
            <w:tcBorders>
              <w:left w:val="none" w:sz="0" w:space="0" w:color="auto"/>
              <w:right w:val="none" w:sz="0" w:space="0" w:color="auto"/>
            </w:tcBorders>
            <w:vAlign w:val="center"/>
            <w:hideMark/>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Adet</w:t>
            </w:r>
          </w:p>
        </w:tc>
        <w:tc>
          <w:tcPr>
            <w:tcW w:w="1132" w:type="dxa"/>
            <w:tcBorders>
              <w:left w:val="none" w:sz="0" w:space="0" w:color="auto"/>
            </w:tcBorders>
            <w:vAlign w:val="center"/>
            <w:hideMark/>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5</w:t>
            </w:r>
          </w:p>
        </w:tc>
      </w:tr>
      <w:tr w:rsidR="00703DE4" w:rsidRPr="00730DC0" w:rsidTr="00703DE4">
        <w:trPr>
          <w:cnfStyle w:val="000000010000" w:firstRow="0" w:lastRow="0" w:firstColumn="0" w:lastColumn="0" w:oddVBand="0" w:evenVBand="0" w:oddHBand="0" w:evenHBand="1"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1392" w:type="dxa"/>
            <w:tcBorders>
              <w:right w:val="none" w:sz="0" w:space="0" w:color="auto"/>
            </w:tcBorders>
            <w:vAlign w:val="center"/>
            <w:hideMark/>
          </w:tcPr>
          <w:p w:rsidR="00703DE4" w:rsidRPr="00730DC0" w:rsidRDefault="00703DE4" w:rsidP="00730DC0">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İletişim, Tanıtım, İşbirliği ve Bilgilendirme Faaliyetleri</w:t>
            </w:r>
          </w:p>
        </w:tc>
        <w:tc>
          <w:tcPr>
            <w:tcW w:w="1413" w:type="dxa"/>
            <w:tcBorders>
              <w:left w:val="none" w:sz="0" w:space="0" w:color="auto"/>
              <w:right w:val="none" w:sz="0" w:space="0" w:color="auto"/>
            </w:tcBorders>
            <w:vAlign w:val="center"/>
            <w:hideMark/>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İş ve Yatırım Ortamının İyileştirilmesi</w:t>
            </w:r>
          </w:p>
        </w:tc>
        <w:tc>
          <w:tcPr>
            <w:tcW w:w="1640" w:type="dxa"/>
            <w:gridSpan w:val="2"/>
            <w:tcBorders>
              <w:left w:val="none" w:sz="0" w:space="0" w:color="auto"/>
              <w:right w:val="none" w:sz="0" w:space="0" w:color="auto"/>
            </w:tcBorders>
            <w:vAlign w:val="center"/>
            <w:hideMark/>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İş ve Yatırım Ortamının Geliştirilmesine Yönelik Faaliyetler</w:t>
            </w:r>
          </w:p>
        </w:tc>
        <w:tc>
          <w:tcPr>
            <w:tcW w:w="1099" w:type="dxa"/>
            <w:gridSpan w:val="2"/>
            <w:tcBorders>
              <w:left w:val="none" w:sz="0" w:space="0" w:color="auto"/>
              <w:right w:val="none" w:sz="0" w:space="0" w:color="auto"/>
            </w:tcBorders>
            <w:vAlign w:val="center"/>
            <w:hideMark/>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2243" w:type="dxa"/>
            <w:tcBorders>
              <w:left w:val="none" w:sz="0" w:space="0" w:color="auto"/>
              <w:right w:val="none" w:sz="0" w:space="0" w:color="auto"/>
            </w:tcBorders>
            <w:vAlign w:val="center"/>
            <w:hideMark/>
          </w:tcPr>
          <w:p w:rsidR="00703DE4" w:rsidRPr="00730DC0" w:rsidRDefault="00703DE4" w:rsidP="0080064D">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İş ve yatırım ortamı tanıtım organizasyonu (konferans, toplantı, panel, sempozyum vb.)</w:t>
            </w:r>
            <w:r w:rsidRPr="00730DC0">
              <w:rPr>
                <w:rFonts w:ascii="Tahoma" w:eastAsia="Times New Roman" w:hAnsi="Tahoma" w:cs="Tahoma"/>
                <w:color w:val="000000"/>
                <w:sz w:val="20"/>
                <w:szCs w:val="20"/>
                <w:lang w:eastAsia="tr-TR"/>
              </w:rPr>
              <w:t xml:space="preserve"> </w:t>
            </w:r>
          </w:p>
        </w:tc>
        <w:tc>
          <w:tcPr>
            <w:tcW w:w="1430" w:type="dxa"/>
            <w:tcBorders>
              <w:left w:val="none" w:sz="0" w:space="0" w:color="auto"/>
              <w:right w:val="none" w:sz="0" w:space="0" w:color="auto"/>
            </w:tcBorders>
            <w:vAlign w:val="center"/>
            <w:hideMark/>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Adet</w:t>
            </w:r>
          </w:p>
        </w:tc>
        <w:tc>
          <w:tcPr>
            <w:tcW w:w="1132" w:type="dxa"/>
            <w:tcBorders>
              <w:left w:val="none" w:sz="0" w:space="0" w:color="auto"/>
            </w:tcBorders>
            <w:vAlign w:val="center"/>
            <w:hideMark/>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5</w:t>
            </w:r>
          </w:p>
        </w:tc>
      </w:tr>
      <w:tr w:rsidR="00703DE4" w:rsidRPr="00730DC0" w:rsidTr="00703DE4">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392" w:type="dxa"/>
            <w:tcBorders>
              <w:right w:val="none" w:sz="0" w:space="0" w:color="auto"/>
            </w:tcBorders>
            <w:vAlign w:val="center"/>
            <w:hideMark/>
          </w:tcPr>
          <w:p w:rsidR="00703DE4" w:rsidRPr="00730DC0" w:rsidRDefault="00703DE4" w:rsidP="00730DC0">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İletişim, Tanıtım, İşbirliği ve Bilgilendirme Faaliyetleri</w:t>
            </w:r>
          </w:p>
        </w:tc>
        <w:tc>
          <w:tcPr>
            <w:tcW w:w="1413" w:type="dxa"/>
            <w:tcBorders>
              <w:left w:val="none" w:sz="0" w:space="0" w:color="auto"/>
              <w:right w:val="none" w:sz="0" w:space="0" w:color="auto"/>
            </w:tcBorders>
            <w:vAlign w:val="center"/>
            <w:hideMark/>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Kamu-STK ve özel sektör işbirliği çalışmaları</w:t>
            </w:r>
          </w:p>
        </w:tc>
        <w:tc>
          <w:tcPr>
            <w:tcW w:w="1640" w:type="dxa"/>
            <w:gridSpan w:val="2"/>
            <w:tcBorders>
              <w:left w:val="none" w:sz="0" w:space="0" w:color="auto"/>
              <w:right w:val="none" w:sz="0" w:space="0" w:color="auto"/>
            </w:tcBorders>
            <w:vAlign w:val="center"/>
            <w:hideMark/>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Kamu-STK ve özel sektör işbirliği çalışmaları</w:t>
            </w:r>
          </w:p>
        </w:tc>
        <w:tc>
          <w:tcPr>
            <w:tcW w:w="1099" w:type="dxa"/>
            <w:gridSpan w:val="2"/>
            <w:tcBorders>
              <w:left w:val="none" w:sz="0" w:space="0" w:color="auto"/>
              <w:right w:val="none" w:sz="0" w:space="0" w:color="auto"/>
            </w:tcBorders>
            <w:vAlign w:val="center"/>
            <w:hideMark/>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2243" w:type="dxa"/>
            <w:tcBorders>
              <w:left w:val="none" w:sz="0" w:space="0" w:color="auto"/>
              <w:right w:val="none" w:sz="0" w:space="0" w:color="auto"/>
            </w:tcBorders>
            <w:vAlign w:val="center"/>
            <w:hideMark/>
          </w:tcPr>
          <w:p w:rsidR="00703DE4" w:rsidRPr="00730DC0" w:rsidRDefault="00703DE4" w:rsidP="00FA7DD4">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Oluşturulan strateji/eylem planı</w:t>
            </w:r>
          </w:p>
        </w:tc>
        <w:tc>
          <w:tcPr>
            <w:tcW w:w="1430" w:type="dxa"/>
            <w:tcBorders>
              <w:left w:val="none" w:sz="0" w:space="0" w:color="auto"/>
              <w:right w:val="none" w:sz="0" w:space="0" w:color="auto"/>
            </w:tcBorders>
            <w:vAlign w:val="center"/>
            <w:hideMark/>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Adet</w:t>
            </w:r>
          </w:p>
        </w:tc>
        <w:tc>
          <w:tcPr>
            <w:tcW w:w="1132" w:type="dxa"/>
            <w:tcBorders>
              <w:left w:val="none" w:sz="0" w:space="0" w:color="auto"/>
            </w:tcBorders>
            <w:vAlign w:val="center"/>
            <w:hideMark/>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5</w:t>
            </w:r>
          </w:p>
        </w:tc>
      </w:tr>
      <w:tr w:rsidR="00703DE4" w:rsidRPr="00730DC0" w:rsidTr="00703DE4">
        <w:trPr>
          <w:cnfStyle w:val="000000010000" w:firstRow="0" w:lastRow="0" w:firstColumn="0" w:lastColumn="0" w:oddVBand="0" w:evenVBand="0" w:oddHBand="0" w:evenHBand="1"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392" w:type="dxa"/>
            <w:tcBorders>
              <w:right w:val="none" w:sz="0" w:space="0" w:color="auto"/>
            </w:tcBorders>
            <w:vAlign w:val="center"/>
            <w:hideMark/>
          </w:tcPr>
          <w:p w:rsidR="00703DE4" w:rsidRPr="00730DC0" w:rsidRDefault="00703DE4" w:rsidP="00730DC0">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İletişim, Tanıtım, İşbirliği ve Bilgilendirme Faaliyetleri</w:t>
            </w:r>
          </w:p>
        </w:tc>
        <w:tc>
          <w:tcPr>
            <w:tcW w:w="1413" w:type="dxa"/>
            <w:tcBorders>
              <w:left w:val="none" w:sz="0" w:space="0" w:color="auto"/>
              <w:right w:val="none" w:sz="0" w:space="0" w:color="auto"/>
            </w:tcBorders>
            <w:vAlign w:val="center"/>
            <w:hideMark/>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Kamu-STK ve özel sektör işbirliği çalışmaları</w:t>
            </w:r>
          </w:p>
        </w:tc>
        <w:tc>
          <w:tcPr>
            <w:tcW w:w="1640" w:type="dxa"/>
            <w:gridSpan w:val="2"/>
            <w:tcBorders>
              <w:left w:val="none" w:sz="0" w:space="0" w:color="auto"/>
              <w:right w:val="none" w:sz="0" w:space="0" w:color="auto"/>
            </w:tcBorders>
            <w:vAlign w:val="center"/>
            <w:hideMark/>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Kamu-STK ve özel sektör işbirliği çalışmaları</w:t>
            </w:r>
          </w:p>
        </w:tc>
        <w:tc>
          <w:tcPr>
            <w:tcW w:w="1099" w:type="dxa"/>
            <w:gridSpan w:val="2"/>
            <w:tcBorders>
              <w:left w:val="none" w:sz="0" w:space="0" w:color="auto"/>
              <w:right w:val="none" w:sz="0" w:space="0" w:color="auto"/>
            </w:tcBorders>
            <w:vAlign w:val="center"/>
            <w:hideMark/>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2243" w:type="dxa"/>
            <w:tcBorders>
              <w:left w:val="none" w:sz="0" w:space="0" w:color="auto"/>
              <w:right w:val="none" w:sz="0" w:space="0" w:color="auto"/>
            </w:tcBorders>
            <w:vAlign w:val="center"/>
            <w:hideMark/>
          </w:tcPr>
          <w:p w:rsidR="00703DE4" w:rsidRPr="00730DC0" w:rsidRDefault="00703DE4" w:rsidP="0080064D">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İşbirliği organizasyonu (konferans, toplantı, panel, sempozyum vb.)</w:t>
            </w:r>
            <w:r w:rsidRPr="00730DC0">
              <w:rPr>
                <w:rFonts w:ascii="Tahoma" w:eastAsia="Times New Roman" w:hAnsi="Tahoma" w:cs="Tahoma"/>
                <w:color w:val="000000"/>
                <w:sz w:val="20"/>
                <w:szCs w:val="20"/>
                <w:lang w:eastAsia="tr-TR"/>
              </w:rPr>
              <w:t xml:space="preserve"> </w:t>
            </w:r>
          </w:p>
        </w:tc>
        <w:tc>
          <w:tcPr>
            <w:tcW w:w="1430" w:type="dxa"/>
            <w:tcBorders>
              <w:left w:val="none" w:sz="0" w:space="0" w:color="auto"/>
              <w:right w:val="none" w:sz="0" w:space="0" w:color="auto"/>
            </w:tcBorders>
            <w:vAlign w:val="center"/>
            <w:hideMark/>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Adet</w:t>
            </w:r>
          </w:p>
        </w:tc>
        <w:tc>
          <w:tcPr>
            <w:tcW w:w="1132" w:type="dxa"/>
            <w:tcBorders>
              <w:left w:val="none" w:sz="0" w:space="0" w:color="auto"/>
            </w:tcBorders>
            <w:vAlign w:val="center"/>
            <w:hideMark/>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5</w:t>
            </w:r>
          </w:p>
        </w:tc>
      </w:tr>
      <w:tr w:rsidR="00703DE4" w:rsidRPr="00730DC0" w:rsidTr="00703DE4">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392" w:type="dxa"/>
            <w:tcBorders>
              <w:right w:val="none" w:sz="0" w:space="0" w:color="auto"/>
            </w:tcBorders>
            <w:vAlign w:val="center"/>
          </w:tcPr>
          <w:p w:rsidR="00703DE4" w:rsidRPr="00730DC0" w:rsidRDefault="00703DE4" w:rsidP="0095393E">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İletişim, Tanıtım, İşbirliği ve Bilgilendirme Faaliyetleri</w:t>
            </w:r>
          </w:p>
        </w:tc>
        <w:tc>
          <w:tcPr>
            <w:tcW w:w="1413" w:type="dxa"/>
            <w:tcBorders>
              <w:left w:val="none" w:sz="0" w:space="0" w:color="auto"/>
              <w:right w:val="none" w:sz="0" w:space="0" w:color="auto"/>
            </w:tcBorders>
            <w:vAlign w:val="center"/>
          </w:tcPr>
          <w:p w:rsidR="00703DE4" w:rsidRPr="00730DC0" w:rsidRDefault="00703DE4" w:rsidP="0095393E">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Kamu-STK ve özel sektör işbirliği çalışmaları</w:t>
            </w:r>
          </w:p>
        </w:tc>
        <w:tc>
          <w:tcPr>
            <w:tcW w:w="1640" w:type="dxa"/>
            <w:gridSpan w:val="2"/>
            <w:tcBorders>
              <w:left w:val="none" w:sz="0" w:space="0" w:color="auto"/>
              <w:right w:val="none" w:sz="0" w:space="0" w:color="auto"/>
            </w:tcBorders>
            <w:vAlign w:val="center"/>
          </w:tcPr>
          <w:p w:rsidR="00703DE4" w:rsidRPr="00730DC0" w:rsidRDefault="00703DE4" w:rsidP="0095393E">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Kamu-STK ve özel sektör işbirliği çalışmaları</w:t>
            </w:r>
          </w:p>
        </w:tc>
        <w:tc>
          <w:tcPr>
            <w:tcW w:w="1099" w:type="dxa"/>
            <w:gridSpan w:val="2"/>
            <w:tcBorders>
              <w:left w:val="none" w:sz="0" w:space="0" w:color="auto"/>
              <w:right w:val="none" w:sz="0" w:space="0" w:color="auto"/>
            </w:tcBorders>
            <w:vAlign w:val="center"/>
          </w:tcPr>
          <w:p w:rsidR="00703DE4" w:rsidRPr="00730DC0" w:rsidRDefault="00703DE4" w:rsidP="0095393E">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2243" w:type="dxa"/>
            <w:tcBorders>
              <w:left w:val="none" w:sz="0" w:space="0" w:color="auto"/>
              <w:right w:val="none" w:sz="0" w:space="0" w:color="auto"/>
            </w:tcBorders>
            <w:vAlign w:val="center"/>
          </w:tcPr>
          <w:p w:rsidR="00703DE4" w:rsidRPr="00730DC0" w:rsidRDefault="00703DE4" w:rsidP="00D735AB">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 xml:space="preserve">Uygulamalı girişimcilik eğitimi sonrasında  iş planı ile KOSGEB’e başvuran girişimci </w:t>
            </w:r>
          </w:p>
        </w:tc>
        <w:tc>
          <w:tcPr>
            <w:tcW w:w="1430" w:type="dxa"/>
            <w:tcBorders>
              <w:left w:val="none" w:sz="0" w:space="0" w:color="auto"/>
              <w:right w:val="none" w:sz="0" w:space="0" w:color="auto"/>
            </w:tcBorders>
            <w:vAlign w:val="center"/>
          </w:tcPr>
          <w:p w:rsidR="00703DE4" w:rsidRPr="00730DC0" w:rsidRDefault="00703DE4" w:rsidP="0095393E">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Kişi</w:t>
            </w:r>
          </w:p>
        </w:tc>
        <w:tc>
          <w:tcPr>
            <w:tcW w:w="1132" w:type="dxa"/>
            <w:tcBorders>
              <w:left w:val="none" w:sz="0" w:space="0" w:color="auto"/>
            </w:tcBorders>
            <w:vAlign w:val="center"/>
          </w:tcPr>
          <w:p w:rsidR="00703DE4" w:rsidRPr="00730DC0" w:rsidRDefault="00703DE4" w:rsidP="0095393E">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30</w:t>
            </w:r>
          </w:p>
        </w:tc>
      </w:tr>
      <w:tr w:rsidR="00703DE4" w:rsidRPr="00730DC0" w:rsidTr="00703DE4">
        <w:trPr>
          <w:cnfStyle w:val="000000010000" w:firstRow="0" w:lastRow="0" w:firstColumn="0" w:lastColumn="0" w:oddVBand="0" w:evenVBand="0" w:oddHBand="0" w:evenHBand="1"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392" w:type="dxa"/>
            <w:tcBorders>
              <w:right w:val="none" w:sz="0" w:space="0" w:color="auto"/>
            </w:tcBorders>
            <w:vAlign w:val="center"/>
            <w:hideMark/>
          </w:tcPr>
          <w:p w:rsidR="00703DE4" w:rsidRPr="00730DC0" w:rsidRDefault="00703DE4" w:rsidP="00730DC0">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 xml:space="preserve">İletişim, Tanıtım, İşbirliği ve Bilgilendirme </w:t>
            </w:r>
            <w:r w:rsidRPr="00730DC0">
              <w:rPr>
                <w:rFonts w:ascii="Tahoma" w:eastAsia="Times New Roman" w:hAnsi="Tahoma" w:cs="Tahoma"/>
                <w:color w:val="000000"/>
                <w:sz w:val="20"/>
                <w:szCs w:val="20"/>
                <w:lang w:eastAsia="tr-TR"/>
              </w:rPr>
              <w:lastRenderedPageBreak/>
              <w:t>Faaliyetleri</w:t>
            </w:r>
          </w:p>
        </w:tc>
        <w:tc>
          <w:tcPr>
            <w:tcW w:w="1413" w:type="dxa"/>
            <w:tcBorders>
              <w:left w:val="none" w:sz="0" w:space="0" w:color="auto"/>
              <w:right w:val="none" w:sz="0" w:space="0" w:color="auto"/>
            </w:tcBorders>
            <w:vAlign w:val="center"/>
            <w:hideMark/>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lastRenderedPageBreak/>
              <w:t>Coğrafi İşaret Tescil Çalışmaları</w:t>
            </w:r>
          </w:p>
        </w:tc>
        <w:tc>
          <w:tcPr>
            <w:tcW w:w="1640" w:type="dxa"/>
            <w:gridSpan w:val="2"/>
            <w:tcBorders>
              <w:left w:val="none" w:sz="0" w:space="0" w:color="auto"/>
              <w:right w:val="none" w:sz="0" w:space="0" w:color="auto"/>
            </w:tcBorders>
            <w:vAlign w:val="center"/>
            <w:hideMark/>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Coğrafi İşaret Tescil Çalışmaları</w:t>
            </w:r>
          </w:p>
        </w:tc>
        <w:tc>
          <w:tcPr>
            <w:tcW w:w="1099" w:type="dxa"/>
            <w:gridSpan w:val="2"/>
            <w:tcBorders>
              <w:left w:val="none" w:sz="0" w:space="0" w:color="auto"/>
              <w:right w:val="none" w:sz="0" w:space="0" w:color="auto"/>
            </w:tcBorders>
            <w:vAlign w:val="center"/>
            <w:hideMark/>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2243" w:type="dxa"/>
            <w:tcBorders>
              <w:left w:val="none" w:sz="0" w:space="0" w:color="auto"/>
              <w:right w:val="none" w:sz="0" w:space="0" w:color="auto"/>
            </w:tcBorders>
            <w:vAlign w:val="center"/>
            <w:hideMark/>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 xml:space="preserve">Öne çıkan ürünlerde coğrafi </w:t>
            </w:r>
            <w:r w:rsidR="0033602F">
              <w:rPr>
                <w:rFonts w:ascii="Tahoma" w:eastAsia="Times New Roman" w:hAnsi="Tahoma" w:cs="Tahoma"/>
                <w:color w:val="000000"/>
                <w:sz w:val="20"/>
                <w:szCs w:val="20"/>
                <w:lang w:eastAsia="tr-TR"/>
              </w:rPr>
              <w:t>işaret tescil başvurusu</w:t>
            </w:r>
          </w:p>
        </w:tc>
        <w:tc>
          <w:tcPr>
            <w:tcW w:w="1430" w:type="dxa"/>
            <w:tcBorders>
              <w:left w:val="none" w:sz="0" w:space="0" w:color="auto"/>
              <w:right w:val="none" w:sz="0" w:space="0" w:color="auto"/>
            </w:tcBorders>
            <w:vAlign w:val="center"/>
            <w:hideMark/>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Adet</w:t>
            </w:r>
          </w:p>
        </w:tc>
        <w:tc>
          <w:tcPr>
            <w:tcW w:w="1132" w:type="dxa"/>
            <w:tcBorders>
              <w:left w:val="none" w:sz="0" w:space="0" w:color="auto"/>
            </w:tcBorders>
            <w:vAlign w:val="center"/>
            <w:hideMark/>
          </w:tcPr>
          <w:p w:rsidR="00703DE4" w:rsidRPr="00730DC0" w:rsidRDefault="00703DE4" w:rsidP="00730DC0">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6</w:t>
            </w:r>
          </w:p>
        </w:tc>
      </w:tr>
      <w:tr w:rsidR="00703DE4" w:rsidRPr="00730DC0" w:rsidTr="00703DE4">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392" w:type="dxa"/>
            <w:tcBorders>
              <w:right w:val="none" w:sz="0" w:space="0" w:color="auto"/>
            </w:tcBorders>
            <w:vAlign w:val="center"/>
          </w:tcPr>
          <w:p w:rsidR="00703DE4" w:rsidRPr="00730DC0" w:rsidRDefault="00703DE4" w:rsidP="0027489E">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lastRenderedPageBreak/>
              <w:t>İletişim, Tanıtım, İşbirliği ve Bilgilendirme Faaliyetleri</w:t>
            </w:r>
          </w:p>
        </w:tc>
        <w:tc>
          <w:tcPr>
            <w:tcW w:w="1413" w:type="dxa"/>
            <w:tcBorders>
              <w:left w:val="none" w:sz="0" w:space="0" w:color="auto"/>
              <w:right w:val="none" w:sz="0" w:space="0" w:color="auto"/>
            </w:tcBorders>
            <w:vAlign w:val="center"/>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Tanıtım Faaliyetleri</w:t>
            </w:r>
          </w:p>
        </w:tc>
        <w:tc>
          <w:tcPr>
            <w:tcW w:w="1610" w:type="dxa"/>
            <w:tcBorders>
              <w:left w:val="none" w:sz="0" w:space="0" w:color="auto"/>
              <w:right w:val="none" w:sz="0" w:space="0" w:color="auto"/>
            </w:tcBorders>
            <w:vAlign w:val="center"/>
          </w:tcPr>
          <w:p w:rsidR="00703DE4" w:rsidRPr="00730DC0" w:rsidRDefault="00703DE4" w:rsidP="0027489E">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Alım Heyeti Organizasyonları</w:t>
            </w:r>
          </w:p>
        </w:tc>
        <w:tc>
          <w:tcPr>
            <w:tcW w:w="1102" w:type="dxa"/>
            <w:gridSpan w:val="2"/>
            <w:tcBorders>
              <w:left w:val="none" w:sz="0" w:space="0" w:color="auto"/>
              <w:right w:val="none" w:sz="0" w:space="0" w:color="auto"/>
            </w:tcBorders>
            <w:vAlign w:val="center"/>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6 Gün</w:t>
            </w:r>
          </w:p>
        </w:tc>
        <w:tc>
          <w:tcPr>
            <w:tcW w:w="2269" w:type="dxa"/>
            <w:gridSpan w:val="2"/>
            <w:tcBorders>
              <w:left w:val="none" w:sz="0" w:space="0" w:color="auto"/>
              <w:right w:val="none" w:sz="0" w:space="0" w:color="auto"/>
            </w:tcBorders>
            <w:vAlign w:val="center"/>
          </w:tcPr>
          <w:p w:rsidR="00703DE4" w:rsidRPr="00730DC0" w:rsidRDefault="00703DE4" w:rsidP="006B7E5D">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Alım amacıyla gelen kişi sayısı</w:t>
            </w:r>
          </w:p>
        </w:tc>
        <w:tc>
          <w:tcPr>
            <w:tcW w:w="1430" w:type="dxa"/>
            <w:tcBorders>
              <w:left w:val="none" w:sz="0" w:space="0" w:color="auto"/>
              <w:right w:val="none" w:sz="0" w:space="0" w:color="auto"/>
            </w:tcBorders>
            <w:vAlign w:val="center"/>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Kişi</w:t>
            </w:r>
          </w:p>
        </w:tc>
        <w:tc>
          <w:tcPr>
            <w:tcW w:w="1132" w:type="dxa"/>
            <w:tcBorders>
              <w:left w:val="none" w:sz="0" w:space="0" w:color="auto"/>
            </w:tcBorders>
            <w:vAlign w:val="center"/>
          </w:tcPr>
          <w:p w:rsidR="00703DE4" w:rsidRPr="00730DC0" w:rsidRDefault="00703DE4" w:rsidP="00730DC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60</w:t>
            </w:r>
          </w:p>
        </w:tc>
      </w:tr>
      <w:tr w:rsidR="00703DE4" w:rsidRPr="00730DC0" w:rsidTr="00703DE4">
        <w:trPr>
          <w:cnfStyle w:val="000000010000" w:firstRow="0" w:lastRow="0" w:firstColumn="0" w:lastColumn="0" w:oddVBand="0" w:evenVBand="0" w:oddHBand="0" w:evenHBand="1"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392" w:type="dxa"/>
            <w:tcBorders>
              <w:right w:val="none" w:sz="0" w:space="0" w:color="auto"/>
            </w:tcBorders>
            <w:vAlign w:val="center"/>
          </w:tcPr>
          <w:p w:rsidR="00703DE4" w:rsidRPr="00730DC0" w:rsidRDefault="00703DE4" w:rsidP="0027489E">
            <w:pPr>
              <w:jc w:val="center"/>
              <w:rPr>
                <w:rFonts w:ascii="Tahoma" w:eastAsia="Times New Roman" w:hAnsi="Tahoma" w:cs="Tahoma"/>
                <w:color w:val="000000"/>
                <w:sz w:val="20"/>
                <w:szCs w:val="20"/>
                <w:lang w:eastAsia="tr-TR"/>
              </w:rPr>
            </w:pPr>
            <w:r w:rsidRPr="00730DC0">
              <w:rPr>
                <w:rFonts w:ascii="Tahoma" w:eastAsia="Tahoma" w:hAnsi="Tahoma" w:cs="Tahoma"/>
                <w:color w:val="000000"/>
                <w:sz w:val="20"/>
                <w:szCs w:val="20"/>
                <w:lang w:eastAsia="tr-TR"/>
              </w:rPr>
              <w:t>Planlama ve Programlama Faaliyetleri</w:t>
            </w:r>
          </w:p>
        </w:tc>
        <w:tc>
          <w:tcPr>
            <w:tcW w:w="1413" w:type="dxa"/>
            <w:tcBorders>
              <w:left w:val="none" w:sz="0" w:space="0" w:color="auto"/>
              <w:right w:val="none" w:sz="0" w:space="0" w:color="auto"/>
            </w:tcBorders>
            <w:vAlign w:val="center"/>
          </w:tcPr>
          <w:p w:rsidR="00703DE4" w:rsidRPr="00730DC0" w:rsidRDefault="00703DE4" w:rsidP="0027489E">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Araştırma ve Strateji Geliştirme Faaliyetleri</w:t>
            </w:r>
          </w:p>
        </w:tc>
        <w:tc>
          <w:tcPr>
            <w:tcW w:w="1610" w:type="dxa"/>
            <w:tcBorders>
              <w:left w:val="none" w:sz="0" w:space="0" w:color="auto"/>
              <w:right w:val="none" w:sz="0" w:space="0" w:color="auto"/>
            </w:tcBorders>
            <w:vAlign w:val="center"/>
          </w:tcPr>
          <w:p w:rsidR="00703DE4" w:rsidRPr="00730DC0" w:rsidRDefault="00703DE4" w:rsidP="0027489E">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Araştırma ve Strateji Geliştirme Faaliyetleri</w:t>
            </w:r>
          </w:p>
        </w:tc>
        <w:tc>
          <w:tcPr>
            <w:tcW w:w="1102" w:type="dxa"/>
            <w:gridSpan w:val="2"/>
            <w:tcBorders>
              <w:left w:val="none" w:sz="0" w:space="0" w:color="auto"/>
              <w:right w:val="none" w:sz="0" w:space="0" w:color="auto"/>
            </w:tcBorders>
            <w:vAlign w:val="center"/>
          </w:tcPr>
          <w:p w:rsidR="00703DE4" w:rsidRPr="00730DC0" w:rsidRDefault="00703DE4" w:rsidP="0027489E">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2269" w:type="dxa"/>
            <w:gridSpan w:val="2"/>
            <w:tcBorders>
              <w:left w:val="none" w:sz="0" w:space="0" w:color="auto"/>
              <w:right w:val="none" w:sz="0" w:space="0" w:color="auto"/>
            </w:tcBorders>
            <w:vAlign w:val="center"/>
          </w:tcPr>
          <w:p w:rsidR="00703DE4" w:rsidRPr="00730DC0" w:rsidRDefault="00703DE4" w:rsidP="0027489E">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 xml:space="preserve">Rapor, </w:t>
            </w:r>
            <w:r>
              <w:rPr>
                <w:rFonts w:ascii="Tahoma" w:eastAsia="Times New Roman" w:hAnsi="Tahoma" w:cs="Tahoma"/>
                <w:color w:val="000000"/>
                <w:sz w:val="20"/>
                <w:szCs w:val="20"/>
                <w:lang w:eastAsia="tr-TR"/>
              </w:rPr>
              <w:t xml:space="preserve">sektörel veya tematik </w:t>
            </w:r>
            <w:r w:rsidRPr="00730DC0">
              <w:rPr>
                <w:rFonts w:ascii="Tahoma" w:eastAsia="Times New Roman" w:hAnsi="Tahoma" w:cs="Tahoma"/>
                <w:color w:val="000000"/>
                <w:sz w:val="20"/>
                <w:szCs w:val="20"/>
                <w:lang w:eastAsia="tr-TR"/>
              </w:rPr>
              <w:t xml:space="preserve">analiz, </w:t>
            </w:r>
            <w:r>
              <w:rPr>
                <w:rFonts w:ascii="Tahoma" w:eastAsia="Times New Roman" w:hAnsi="Tahoma" w:cs="Tahoma"/>
                <w:color w:val="000000"/>
                <w:sz w:val="20"/>
                <w:szCs w:val="20"/>
                <w:lang w:eastAsia="tr-TR"/>
              </w:rPr>
              <w:t xml:space="preserve">strateji, </w:t>
            </w:r>
            <w:r w:rsidRPr="00730DC0">
              <w:rPr>
                <w:rFonts w:ascii="Tahoma" w:eastAsia="Times New Roman" w:hAnsi="Tahoma" w:cs="Tahoma"/>
                <w:color w:val="000000"/>
                <w:sz w:val="20"/>
                <w:szCs w:val="20"/>
                <w:lang w:eastAsia="tr-TR"/>
              </w:rPr>
              <w:t>fizibilite vb. çalışmaların hazırlanması</w:t>
            </w:r>
          </w:p>
        </w:tc>
        <w:tc>
          <w:tcPr>
            <w:tcW w:w="1430" w:type="dxa"/>
            <w:tcBorders>
              <w:left w:val="none" w:sz="0" w:space="0" w:color="auto"/>
              <w:right w:val="none" w:sz="0" w:space="0" w:color="auto"/>
            </w:tcBorders>
            <w:vAlign w:val="center"/>
          </w:tcPr>
          <w:p w:rsidR="00703DE4" w:rsidRPr="00730DC0" w:rsidRDefault="00703DE4" w:rsidP="0027489E">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Adet</w:t>
            </w:r>
          </w:p>
        </w:tc>
        <w:tc>
          <w:tcPr>
            <w:tcW w:w="1132" w:type="dxa"/>
            <w:tcBorders>
              <w:left w:val="none" w:sz="0" w:space="0" w:color="auto"/>
            </w:tcBorders>
            <w:vAlign w:val="center"/>
          </w:tcPr>
          <w:p w:rsidR="00703DE4" w:rsidRPr="00730DC0" w:rsidRDefault="00703DE4" w:rsidP="0027489E">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10</w:t>
            </w:r>
          </w:p>
        </w:tc>
      </w:tr>
      <w:tr w:rsidR="00703DE4" w:rsidRPr="00730DC0" w:rsidTr="00703DE4">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1392" w:type="dxa"/>
            <w:tcBorders>
              <w:right w:val="none" w:sz="0" w:space="0" w:color="auto"/>
            </w:tcBorders>
            <w:vAlign w:val="center"/>
          </w:tcPr>
          <w:p w:rsidR="00703DE4" w:rsidRPr="00730DC0" w:rsidRDefault="00703DE4" w:rsidP="0027489E">
            <w:pPr>
              <w:jc w:val="center"/>
              <w:rPr>
                <w:rFonts w:ascii="Tahoma" w:eastAsia="Tahoma" w:hAnsi="Tahoma" w:cs="Tahoma"/>
                <w:color w:val="000000"/>
                <w:sz w:val="20"/>
                <w:szCs w:val="20"/>
                <w:lang w:eastAsia="tr-TR"/>
              </w:rPr>
            </w:pPr>
            <w:r w:rsidRPr="00730DC0">
              <w:rPr>
                <w:rFonts w:ascii="Tahoma" w:eastAsia="Tahoma" w:hAnsi="Tahoma" w:cs="Tahoma"/>
                <w:color w:val="000000"/>
                <w:sz w:val="20"/>
                <w:szCs w:val="20"/>
                <w:lang w:eastAsia="tr-TR"/>
              </w:rPr>
              <w:t>Planlama ve Programlama Faaliyetleri</w:t>
            </w:r>
          </w:p>
        </w:tc>
        <w:tc>
          <w:tcPr>
            <w:tcW w:w="1413" w:type="dxa"/>
            <w:tcBorders>
              <w:left w:val="none" w:sz="0" w:space="0" w:color="auto"/>
              <w:right w:val="none" w:sz="0" w:space="0" w:color="auto"/>
            </w:tcBorders>
            <w:vAlign w:val="center"/>
          </w:tcPr>
          <w:p w:rsidR="00703DE4" w:rsidRPr="00730DC0" w:rsidRDefault="00703DE4" w:rsidP="0027489E">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Araştırma ve Strateji Geliştirme Faaliyetleri</w:t>
            </w:r>
          </w:p>
        </w:tc>
        <w:tc>
          <w:tcPr>
            <w:tcW w:w="1610" w:type="dxa"/>
            <w:tcBorders>
              <w:left w:val="none" w:sz="0" w:space="0" w:color="auto"/>
              <w:right w:val="none" w:sz="0" w:space="0" w:color="auto"/>
            </w:tcBorders>
            <w:vAlign w:val="center"/>
          </w:tcPr>
          <w:p w:rsidR="00703DE4" w:rsidRPr="00730DC0" w:rsidRDefault="00703DE4" w:rsidP="0027489E">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Araştırma ve Strateji Geliştirme Faaliyetleri</w:t>
            </w:r>
          </w:p>
        </w:tc>
        <w:tc>
          <w:tcPr>
            <w:tcW w:w="1102" w:type="dxa"/>
            <w:gridSpan w:val="2"/>
            <w:tcBorders>
              <w:left w:val="none" w:sz="0" w:space="0" w:color="auto"/>
              <w:right w:val="none" w:sz="0" w:space="0" w:color="auto"/>
            </w:tcBorders>
            <w:vAlign w:val="center"/>
          </w:tcPr>
          <w:p w:rsidR="00703DE4" w:rsidRPr="00730DC0" w:rsidRDefault="00703DE4" w:rsidP="0027489E">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2269" w:type="dxa"/>
            <w:gridSpan w:val="2"/>
            <w:tcBorders>
              <w:left w:val="none" w:sz="0" w:space="0" w:color="auto"/>
              <w:right w:val="none" w:sz="0" w:space="0" w:color="auto"/>
            </w:tcBorders>
            <w:vAlign w:val="center"/>
          </w:tcPr>
          <w:p w:rsidR="00703DE4" w:rsidRPr="00730DC0" w:rsidRDefault="00703DE4" w:rsidP="0027489E">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Saha araştırmalarının sayısı/görüşülen kişi veya anket sayısı</w:t>
            </w:r>
          </w:p>
        </w:tc>
        <w:tc>
          <w:tcPr>
            <w:tcW w:w="1430" w:type="dxa"/>
            <w:tcBorders>
              <w:left w:val="none" w:sz="0" w:space="0" w:color="auto"/>
              <w:right w:val="none" w:sz="0" w:space="0" w:color="auto"/>
            </w:tcBorders>
            <w:vAlign w:val="center"/>
          </w:tcPr>
          <w:p w:rsidR="00703DE4" w:rsidRPr="00730DC0" w:rsidRDefault="00703DE4" w:rsidP="0027489E">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Adet</w:t>
            </w:r>
          </w:p>
        </w:tc>
        <w:tc>
          <w:tcPr>
            <w:tcW w:w="1132" w:type="dxa"/>
            <w:tcBorders>
              <w:left w:val="none" w:sz="0" w:space="0" w:color="auto"/>
            </w:tcBorders>
            <w:vAlign w:val="center"/>
          </w:tcPr>
          <w:p w:rsidR="00703DE4" w:rsidRPr="00730DC0" w:rsidRDefault="00703DE4" w:rsidP="0027489E">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10/750</w:t>
            </w:r>
          </w:p>
        </w:tc>
      </w:tr>
      <w:tr w:rsidR="00703DE4" w:rsidRPr="00730DC0" w:rsidTr="00703DE4">
        <w:trPr>
          <w:cnfStyle w:val="000000010000" w:firstRow="0" w:lastRow="0" w:firstColumn="0" w:lastColumn="0" w:oddVBand="0" w:evenVBand="0" w:oddHBand="0" w:evenHBand="1"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392" w:type="dxa"/>
            <w:tcBorders>
              <w:right w:val="none" w:sz="0" w:space="0" w:color="auto"/>
            </w:tcBorders>
            <w:vAlign w:val="center"/>
          </w:tcPr>
          <w:p w:rsidR="00703DE4" w:rsidRPr="00730DC0" w:rsidRDefault="00703DE4" w:rsidP="0027489E">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Planlama ve Programlama Faaliyetleri</w:t>
            </w:r>
          </w:p>
        </w:tc>
        <w:tc>
          <w:tcPr>
            <w:tcW w:w="1413" w:type="dxa"/>
            <w:tcBorders>
              <w:left w:val="none" w:sz="0" w:space="0" w:color="auto"/>
              <w:right w:val="none" w:sz="0" w:space="0" w:color="auto"/>
            </w:tcBorders>
            <w:vAlign w:val="center"/>
          </w:tcPr>
          <w:p w:rsidR="00703DE4" w:rsidRPr="00730DC0" w:rsidRDefault="00703DE4" w:rsidP="0027489E">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Araştırma ve Strateji Geliştirme Faaliyetleri</w:t>
            </w:r>
          </w:p>
        </w:tc>
        <w:tc>
          <w:tcPr>
            <w:tcW w:w="1610" w:type="dxa"/>
            <w:tcBorders>
              <w:left w:val="none" w:sz="0" w:space="0" w:color="auto"/>
              <w:right w:val="none" w:sz="0" w:space="0" w:color="auto"/>
            </w:tcBorders>
            <w:vAlign w:val="center"/>
          </w:tcPr>
          <w:p w:rsidR="00703DE4" w:rsidRPr="00730DC0" w:rsidRDefault="00703DE4" w:rsidP="0027489E">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KOBİ Danışmanlığı Çalışmaları</w:t>
            </w:r>
          </w:p>
        </w:tc>
        <w:tc>
          <w:tcPr>
            <w:tcW w:w="1102" w:type="dxa"/>
            <w:gridSpan w:val="2"/>
            <w:tcBorders>
              <w:left w:val="none" w:sz="0" w:space="0" w:color="auto"/>
              <w:right w:val="none" w:sz="0" w:space="0" w:color="auto"/>
            </w:tcBorders>
            <w:vAlign w:val="center"/>
          </w:tcPr>
          <w:p w:rsidR="00703DE4" w:rsidRPr="00730DC0" w:rsidRDefault="00703DE4" w:rsidP="0027489E">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2269" w:type="dxa"/>
            <w:gridSpan w:val="2"/>
            <w:tcBorders>
              <w:left w:val="none" w:sz="0" w:space="0" w:color="auto"/>
              <w:right w:val="none" w:sz="0" w:space="0" w:color="auto"/>
            </w:tcBorders>
            <w:vAlign w:val="center"/>
          </w:tcPr>
          <w:p w:rsidR="00703DE4" w:rsidRPr="00730DC0" w:rsidRDefault="00703DE4" w:rsidP="0027489E">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KOBİ'lere danışmanlık sağlanması</w:t>
            </w:r>
          </w:p>
        </w:tc>
        <w:tc>
          <w:tcPr>
            <w:tcW w:w="1430" w:type="dxa"/>
            <w:tcBorders>
              <w:left w:val="none" w:sz="0" w:space="0" w:color="auto"/>
              <w:right w:val="none" w:sz="0" w:space="0" w:color="auto"/>
            </w:tcBorders>
            <w:vAlign w:val="center"/>
          </w:tcPr>
          <w:p w:rsidR="00703DE4" w:rsidRPr="00730DC0" w:rsidRDefault="00703DE4" w:rsidP="0027489E">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Kişi</w:t>
            </w:r>
          </w:p>
        </w:tc>
        <w:tc>
          <w:tcPr>
            <w:tcW w:w="1132" w:type="dxa"/>
            <w:tcBorders>
              <w:left w:val="none" w:sz="0" w:space="0" w:color="auto"/>
            </w:tcBorders>
            <w:vAlign w:val="center"/>
          </w:tcPr>
          <w:p w:rsidR="00703DE4" w:rsidRPr="00730DC0" w:rsidRDefault="00703DE4" w:rsidP="0027489E">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100</w:t>
            </w:r>
          </w:p>
        </w:tc>
      </w:tr>
      <w:tr w:rsidR="00703DE4" w:rsidRPr="00730DC0" w:rsidTr="00703DE4">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1392" w:type="dxa"/>
            <w:tcBorders>
              <w:right w:val="none" w:sz="0" w:space="0" w:color="auto"/>
            </w:tcBorders>
            <w:vAlign w:val="center"/>
          </w:tcPr>
          <w:p w:rsidR="00703DE4" w:rsidRPr="00730DC0" w:rsidRDefault="00703DE4" w:rsidP="0027489E">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Proje ve Faaliyet Destekleme Faaliyetleri</w:t>
            </w:r>
          </w:p>
        </w:tc>
        <w:tc>
          <w:tcPr>
            <w:tcW w:w="1413" w:type="dxa"/>
            <w:tcBorders>
              <w:left w:val="none" w:sz="0" w:space="0" w:color="auto"/>
              <w:right w:val="none" w:sz="0" w:space="0" w:color="auto"/>
            </w:tcBorders>
            <w:vAlign w:val="center"/>
          </w:tcPr>
          <w:p w:rsidR="00703DE4" w:rsidRPr="00730DC0" w:rsidRDefault="00703DE4" w:rsidP="0027489E">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Teknik Destek Programı</w:t>
            </w:r>
          </w:p>
        </w:tc>
        <w:tc>
          <w:tcPr>
            <w:tcW w:w="1610" w:type="dxa"/>
            <w:tcBorders>
              <w:left w:val="none" w:sz="0" w:space="0" w:color="auto"/>
              <w:right w:val="none" w:sz="0" w:space="0" w:color="auto"/>
            </w:tcBorders>
            <w:vAlign w:val="center"/>
          </w:tcPr>
          <w:p w:rsidR="00703DE4" w:rsidRPr="00730DC0" w:rsidRDefault="00703DE4" w:rsidP="0027489E">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Teknik Destek Programı</w:t>
            </w:r>
          </w:p>
        </w:tc>
        <w:tc>
          <w:tcPr>
            <w:tcW w:w="1102" w:type="dxa"/>
            <w:gridSpan w:val="2"/>
            <w:tcBorders>
              <w:left w:val="none" w:sz="0" w:space="0" w:color="auto"/>
              <w:right w:val="none" w:sz="0" w:space="0" w:color="auto"/>
            </w:tcBorders>
            <w:vAlign w:val="center"/>
          </w:tcPr>
          <w:p w:rsidR="00703DE4" w:rsidRPr="00730DC0" w:rsidRDefault="00703DE4" w:rsidP="0027489E">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2269" w:type="dxa"/>
            <w:gridSpan w:val="2"/>
            <w:tcBorders>
              <w:left w:val="none" w:sz="0" w:space="0" w:color="auto"/>
              <w:right w:val="none" w:sz="0" w:space="0" w:color="auto"/>
            </w:tcBorders>
            <w:vAlign w:val="center"/>
          </w:tcPr>
          <w:p w:rsidR="00703DE4" w:rsidRPr="00730DC0" w:rsidRDefault="00703DE4" w:rsidP="0027489E">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Teknik destek sağlanan kişi sayısı</w:t>
            </w:r>
          </w:p>
        </w:tc>
        <w:tc>
          <w:tcPr>
            <w:tcW w:w="1430" w:type="dxa"/>
            <w:tcBorders>
              <w:left w:val="none" w:sz="0" w:space="0" w:color="auto"/>
              <w:right w:val="none" w:sz="0" w:space="0" w:color="auto"/>
            </w:tcBorders>
            <w:vAlign w:val="center"/>
          </w:tcPr>
          <w:p w:rsidR="00703DE4" w:rsidRPr="00730DC0" w:rsidRDefault="00703DE4" w:rsidP="0027489E">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Adam/Gün</w:t>
            </w:r>
          </w:p>
        </w:tc>
        <w:tc>
          <w:tcPr>
            <w:tcW w:w="1132" w:type="dxa"/>
            <w:tcBorders>
              <w:left w:val="none" w:sz="0" w:space="0" w:color="auto"/>
            </w:tcBorders>
            <w:vAlign w:val="center"/>
          </w:tcPr>
          <w:p w:rsidR="00703DE4" w:rsidRPr="00730DC0" w:rsidRDefault="00703DE4" w:rsidP="0027489E">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500</w:t>
            </w:r>
          </w:p>
        </w:tc>
      </w:tr>
      <w:tr w:rsidR="00703DE4" w:rsidRPr="00730DC0" w:rsidTr="00703DE4">
        <w:trPr>
          <w:cnfStyle w:val="000000010000" w:firstRow="0" w:lastRow="0" w:firstColumn="0" w:lastColumn="0" w:oddVBand="0" w:evenVBand="0" w:oddHBand="0" w:evenHBand="1"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392" w:type="dxa"/>
            <w:tcBorders>
              <w:right w:val="none" w:sz="0" w:space="0" w:color="auto"/>
            </w:tcBorders>
            <w:vAlign w:val="center"/>
          </w:tcPr>
          <w:p w:rsidR="00703DE4" w:rsidRPr="00730DC0" w:rsidRDefault="00703DE4" w:rsidP="006357FF">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Proje ve Faaliyet Destekleme Faaliyetleri</w:t>
            </w:r>
          </w:p>
        </w:tc>
        <w:tc>
          <w:tcPr>
            <w:tcW w:w="1413" w:type="dxa"/>
            <w:tcBorders>
              <w:left w:val="none" w:sz="0" w:space="0" w:color="auto"/>
              <w:right w:val="none" w:sz="0" w:space="0" w:color="auto"/>
            </w:tcBorders>
            <w:vAlign w:val="center"/>
          </w:tcPr>
          <w:p w:rsidR="00703DE4" w:rsidRPr="00730DC0" w:rsidRDefault="00703DE4" w:rsidP="006357FF">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2017</w:t>
            </w:r>
            <w:r w:rsidRPr="00730DC0">
              <w:rPr>
                <w:rFonts w:ascii="Tahoma" w:eastAsia="Times New Roman" w:hAnsi="Tahoma" w:cs="Tahoma"/>
                <w:color w:val="000000"/>
                <w:sz w:val="20"/>
                <w:szCs w:val="20"/>
                <w:lang w:eastAsia="tr-TR"/>
              </w:rPr>
              <w:t xml:space="preserve"> Yılı Güdümlü Proje Desteği</w:t>
            </w:r>
          </w:p>
        </w:tc>
        <w:tc>
          <w:tcPr>
            <w:tcW w:w="1610" w:type="dxa"/>
            <w:tcBorders>
              <w:left w:val="none" w:sz="0" w:space="0" w:color="auto"/>
              <w:right w:val="none" w:sz="0" w:space="0" w:color="auto"/>
            </w:tcBorders>
            <w:vAlign w:val="center"/>
          </w:tcPr>
          <w:p w:rsidR="00703DE4" w:rsidRPr="00730DC0" w:rsidRDefault="00703DE4" w:rsidP="006357FF">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2017</w:t>
            </w:r>
            <w:r w:rsidRPr="00730DC0">
              <w:rPr>
                <w:rFonts w:ascii="Tahoma" w:eastAsia="Times New Roman" w:hAnsi="Tahoma" w:cs="Tahoma"/>
                <w:color w:val="000000"/>
                <w:sz w:val="20"/>
                <w:szCs w:val="20"/>
                <w:lang w:eastAsia="tr-TR"/>
              </w:rPr>
              <w:t xml:space="preserve"> Yılı Güdümlü Proje Desteği</w:t>
            </w:r>
          </w:p>
        </w:tc>
        <w:tc>
          <w:tcPr>
            <w:tcW w:w="1102" w:type="dxa"/>
            <w:gridSpan w:val="2"/>
            <w:tcBorders>
              <w:left w:val="none" w:sz="0" w:space="0" w:color="auto"/>
              <w:right w:val="none" w:sz="0" w:space="0" w:color="auto"/>
            </w:tcBorders>
            <w:vAlign w:val="center"/>
          </w:tcPr>
          <w:p w:rsidR="00703DE4" w:rsidRPr="00730DC0" w:rsidRDefault="00703DE4" w:rsidP="006357FF">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2269" w:type="dxa"/>
            <w:gridSpan w:val="2"/>
            <w:tcBorders>
              <w:left w:val="none" w:sz="0" w:space="0" w:color="auto"/>
              <w:right w:val="none" w:sz="0" w:space="0" w:color="auto"/>
            </w:tcBorders>
            <w:vAlign w:val="center"/>
          </w:tcPr>
          <w:p w:rsidR="00703DE4" w:rsidRPr="00730DC0" w:rsidRDefault="00703DE4" w:rsidP="006357FF">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 xml:space="preserve">Uygulamaya geçen proje </w:t>
            </w:r>
          </w:p>
        </w:tc>
        <w:tc>
          <w:tcPr>
            <w:tcW w:w="1430" w:type="dxa"/>
            <w:tcBorders>
              <w:left w:val="none" w:sz="0" w:space="0" w:color="auto"/>
              <w:right w:val="none" w:sz="0" w:space="0" w:color="auto"/>
            </w:tcBorders>
            <w:vAlign w:val="center"/>
          </w:tcPr>
          <w:p w:rsidR="00703DE4" w:rsidRPr="00730DC0" w:rsidRDefault="00703DE4" w:rsidP="006357FF">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Adet</w:t>
            </w:r>
          </w:p>
        </w:tc>
        <w:tc>
          <w:tcPr>
            <w:tcW w:w="1132" w:type="dxa"/>
            <w:tcBorders>
              <w:left w:val="none" w:sz="0" w:space="0" w:color="auto"/>
            </w:tcBorders>
            <w:vAlign w:val="center"/>
          </w:tcPr>
          <w:p w:rsidR="00703DE4" w:rsidRPr="00730DC0" w:rsidRDefault="00703DE4" w:rsidP="006357FF">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2</w:t>
            </w:r>
          </w:p>
        </w:tc>
      </w:tr>
      <w:tr w:rsidR="00703DE4" w:rsidRPr="00730DC0" w:rsidTr="00703DE4">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392" w:type="dxa"/>
            <w:tcBorders>
              <w:right w:val="none" w:sz="0" w:space="0" w:color="auto"/>
            </w:tcBorders>
            <w:vAlign w:val="center"/>
          </w:tcPr>
          <w:p w:rsidR="00703DE4" w:rsidRPr="00730DC0" w:rsidRDefault="00703DE4" w:rsidP="006357FF">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Yatırım Destek Faaliyetleri</w:t>
            </w:r>
          </w:p>
        </w:tc>
        <w:tc>
          <w:tcPr>
            <w:tcW w:w="1413" w:type="dxa"/>
            <w:tcBorders>
              <w:left w:val="none" w:sz="0" w:space="0" w:color="auto"/>
              <w:right w:val="none" w:sz="0" w:space="0" w:color="auto"/>
            </w:tcBorders>
            <w:vAlign w:val="center"/>
          </w:tcPr>
          <w:p w:rsidR="00703DE4" w:rsidRPr="00730DC0" w:rsidRDefault="00703DE4" w:rsidP="006357FF">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Yatırım Destek Faaliyetleri</w:t>
            </w:r>
          </w:p>
        </w:tc>
        <w:tc>
          <w:tcPr>
            <w:tcW w:w="1610" w:type="dxa"/>
            <w:tcBorders>
              <w:left w:val="none" w:sz="0" w:space="0" w:color="auto"/>
              <w:right w:val="none" w:sz="0" w:space="0" w:color="auto"/>
            </w:tcBorders>
            <w:vAlign w:val="center"/>
          </w:tcPr>
          <w:p w:rsidR="00703DE4" w:rsidRPr="00730DC0" w:rsidRDefault="00703DE4" w:rsidP="006357FF">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Yatırımcı Bilgilendirme Faaliyetleri</w:t>
            </w:r>
          </w:p>
        </w:tc>
        <w:tc>
          <w:tcPr>
            <w:tcW w:w="1102" w:type="dxa"/>
            <w:gridSpan w:val="2"/>
            <w:tcBorders>
              <w:left w:val="none" w:sz="0" w:space="0" w:color="auto"/>
              <w:right w:val="none" w:sz="0" w:space="0" w:color="auto"/>
            </w:tcBorders>
            <w:vAlign w:val="center"/>
          </w:tcPr>
          <w:p w:rsidR="00703DE4" w:rsidRPr="00730DC0" w:rsidRDefault="00703DE4" w:rsidP="006357FF">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2269" w:type="dxa"/>
            <w:gridSpan w:val="2"/>
            <w:tcBorders>
              <w:left w:val="none" w:sz="0" w:space="0" w:color="auto"/>
              <w:right w:val="none" w:sz="0" w:space="0" w:color="auto"/>
            </w:tcBorders>
            <w:vAlign w:val="center"/>
          </w:tcPr>
          <w:p w:rsidR="00703DE4" w:rsidRPr="00730DC0" w:rsidRDefault="00703DE4" w:rsidP="006357FF">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Yatırım amaçlı destek isteyen firma sayısı</w:t>
            </w:r>
          </w:p>
        </w:tc>
        <w:tc>
          <w:tcPr>
            <w:tcW w:w="1430" w:type="dxa"/>
            <w:tcBorders>
              <w:left w:val="none" w:sz="0" w:space="0" w:color="auto"/>
              <w:right w:val="none" w:sz="0" w:space="0" w:color="auto"/>
            </w:tcBorders>
            <w:vAlign w:val="center"/>
          </w:tcPr>
          <w:p w:rsidR="00703DE4" w:rsidRPr="00730DC0" w:rsidRDefault="00703DE4" w:rsidP="006357FF">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Adet</w:t>
            </w:r>
          </w:p>
        </w:tc>
        <w:tc>
          <w:tcPr>
            <w:tcW w:w="1132" w:type="dxa"/>
            <w:tcBorders>
              <w:left w:val="none" w:sz="0" w:space="0" w:color="auto"/>
            </w:tcBorders>
            <w:vAlign w:val="center"/>
          </w:tcPr>
          <w:p w:rsidR="00703DE4" w:rsidRPr="00730DC0" w:rsidRDefault="00703DE4" w:rsidP="006357FF">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2.000</w:t>
            </w:r>
          </w:p>
        </w:tc>
      </w:tr>
      <w:tr w:rsidR="00703DE4" w:rsidRPr="00730DC0" w:rsidTr="00703DE4">
        <w:trPr>
          <w:cnfStyle w:val="000000010000" w:firstRow="0" w:lastRow="0" w:firstColumn="0" w:lastColumn="0" w:oddVBand="0" w:evenVBand="0" w:oddHBand="0" w:evenHBand="1"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392" w:type="dxa"/>
            <w:tcBorders>
              <w:right w:val="none" w:sz="0" w:space="0" w:color="auto"/>
            </w:tcBorders>
            <w:vAlign w:val="center"/>
          </w:tcPr>
          <w:p w:rsidR="00703DE4" w:rsidRPr="00730DC0" w:rsidRDefault="00703DE4" w:rsidP="006357FF">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Yatırım Destek Faaliyetleri</w:t>
            </w:r>
          </w:p>
        </w:tc>
        <w:tc>
          <w:tcPr>
            <w:tcW w:w="1413" w:type="dxa"/>
            <w:tcBorders>
              <w:left w:val="none" w:sz="0" w:space="0" w:color="auto"/>
              <w:right w:val="none" w:sz="0" w:space="0" w:color="auto"/>
            </w:tcBorders>
            <w:vAlign w:val="center"/>
          </w:tcPr>
          <w:p w:rsidR="00703DE4" w:rsidRPr="00730DC0" w:rsidRDefault="00703DE4" w:rsidP="006357FF">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Yatırım Destek Faaliyetleri</w:t>
            </w:r>
          </w:p>
        </w:tc>
        <w:tc>
          <w:tcPr>
            <w:tcW w:w="1610" w:type="dxa"/>
            <w:tcBorders>
              <w:left w:val="none" w:sz="0" w:space="0" w:color="auto"/>
              <w:right w:val="none" w:sz="0" w:space="0" w:color="auto"/>
            </w:tcBorders>
            <w:vAlign w:val="center"/>
          </w:tcPr>
          <w:p w:rsidR="00703DE4" w:rsidRPr="00730DC0" w:rsidRDefault="00703DE4" w:rsidP="006357FF">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Teşvik Uygulamaları</w:t>
            </w:r>
          </w:p>
        </w:tc>
        <w:tc>
          <w:tcPr>
            <w:tcW w:w="1102" w:type="dxa"/>
            <w:gridSpan w:val="2"/>
            <w:tcBorders>
              <w:left w:val="none" w:sz="0" w:space="0" w:color="auto"/>
              <w:right w:val="none" w:sz="0" w:space="0" w:color="auto"/>
            </w:tcBorders>
            <w:vAlign w:val="center"/>
          </w:tcPr>
          <w:p w:rsidR="00703DE4" w:rsidRPr="00730DC0" w:rsidRDefault="00703DE4" w:rsidP="006357FF">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2269" w:type="dxa"/>
            <w:gridSpan w:val="2"/>
            <w:tcBorders>
              <w:left w:val="none" w:sz="0" w:space="0" w:color="auto"/>
              <w:right w:val="none" w:sz="0" w:space="0" w:color="auto"/>
            </w:tcBorders>
            <w:vAlign w:val="center"/>
          </w:tcPr>
          <w:p w:rsidR="00703DE4" w:rsidRPr="00730DC0" w:rsidRDefault="00703DE4" w:rsidP="006357FF">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Teşvik belgesi kapatma/başvuru işlemi</w:t>
            </w:r>
            <w:r>
              <w:rPr>
                <w:rFonts w:ascii="Tahoma" w:eastAsia="Times New Roman" w:hAnsi="Tahoma" w:cs="Tahoma"/>
                <w:color w:val="000000"/>
                <w:sz w:val="20"/>
                <w:szCs w:val="20"/>
                <w:lang w:eastAsia="tr-TR"/>
              </w:rPr>
              <w:t xml:space="preserve"> ve izin ve ruhsat işleri takibi başvurusu</w:t>
            </w:r>
          </w:p>
        </w:tc>
        <w:tc>
          <w:tcPr>
            <w:tcW w:w="1430" w:type="dxa"/>
            <w:tcBorders>
              <w:left w:val="none" w:sz="0" w:space="0" w:color="auto"/>
              <w:right w:val="none" w:sz="0" w:space="0" w:color="auto"/>
            </w:tcBorders>
            <w:vAlign w:val="center"/>
          </w:tcPr>
          <w:p w:rsidR="00703DE4" w:rsidRPr="00730DC0" w:rsidRDefault="00703DE4" w:rsidP="006357FF">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Adet</w:t>
            </w:r>
          </w:p>
        </w:tc>
        <w:tc>
          <w:tcPr>
            <w:tcW w:w="1132" w:type="dxa"/>
            <w:tcBorders>
              <w:left w:val="none" w:sz="0" w:space="0" w:color="auto"/>
            </w:tcBorders>
            <w:vAlign w:val="center"/>
          </w:tcPr>
          <w:p w:rsidR="00703DE4" w:rsidRPr="00730DC0" w:rsidRDefault="00703DE4" w:rsidP="006357FF">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6</w:t>
            </w:r>
          </w:p>
        </w:tc>
      </w:tr>
      <w:tr w:rsidR="00703DE4" w:rsidRPr="00730DC0" w:rsidTr="00703DE4">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392" w:type="dxa"/>
            <w:tcBorders>
              <w:right w:val="none" w:sz="0" w:space="0" w:color="auto"/>
            </w:tcBorders>
            <w:vAlign w:val="center"/>
          </w:tcPr>
          <w:p w:rsidR="00703DE4" w:rsidRPr="00730DC0" w:rsidRDefault="00703DE4" w:rsidP="006357FF">
            <w:pPr>
              <w:jc w:val="center"/>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İzleme ve Değerlendirme Faaliyetleri</w:t>
            </w:r>
          </w:p>
        </w:tc>
        <w:tc>
          <w:tcPr>
            <w:tcW w:w="1413" w:type="dxa"/>
            <w:tcBorders>
              <w:left w:val="none" w:sz="0" w:space="0" w:color="auto"/>
              <w:right w:val="none" w:sz="0" w:space="0" w:color="auto"/>
            </w:tcBorders>
            <w:vAlign w:val="center"/>
          </w:tcPr>
          <w:p w:rsidR="00703DE4" w:rsidRPr="00730DC0" w:rsidRDefault="00703DE4" w:rsidP="006357FF">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İzleme ve Değerlendirme Faaliyetleri</w:t>
            </w:r>
          </w:p>
        </w:tc>
        <w:tc>
          <w:tcPr>
            <w:tcW w:w="1610" w:type="dxa"/>
            <w:tcBorders>
              <w:left w:val="none" w:sz="0" w:space="0" w:color="auto"/>
              <w:right w:val="none" w:sz="0" w:space="0" w:color="auto"/>
            </w:tcBorders>
            <w:vAlign w:val="center"/>
          </w:tcPr>
          <w:p w:rsidR="00703DE4" w:rsidRPr="00730DC0" w:rsidRDefault="00703DE4" w:rsidP="006357FF">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Etki Değerlendirmesi ve Analizi Çalışmaları</w:t>
            </w:r>
          </w:p>
        </w:tc>
        <w:tc>
          <w:tcPr>
            <w:tcW w:w="1102" w:type="dxa"/>
            <w:gridSpan w:val="2"/>
            <w:tcBorders>
              <w:left w:val="none" w:sz="0" w:space="0" w:color="auto"/>
              <w:right w:val="none" w:sz="0" w:space="0" w:color="auto"/>
            </w:tcBorders>
            <w:vAlign w:val="center"/>
          </w:tcPr>
          <w:p w:rsidR="00703DE4" w:rsidRPr="00730DC0" w:rsidRDefault="00703DE4" w:rsidP="006357FF">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12 Ay</w:t>
            </w:r>
          </w:p>
        </w:tc>
        <w:tc>
          <w:tcPr>
            <w:tcW w:w="2269" w:type="dxa"/>
            <w:gridSpan w:val="2"/>
            <w:tcBorders>
              <w:left w:val="none" w:sz="0" w:space="0" w:color="auto"/>
              <w:right w:val="none" w:sz="0" w:space="0" w:color="auto"/>
            </w:tcBorders>
            <w:vAlign w:val="center"/>
          </w:tcPr>
          <w:p w:rsidR="00703DE4" w:rsidRPr="00730DC0" w:rsidRDefault="00703DE4" w:rsidP="006357FF">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Etki değerlendirme r</w:t>
            </w:r>
            <w:r w:rsidRPr="00730DC0">
              <w:rPr>
                <w:rFonts w:ascii="Tahoma" w:eastAsia="Times New Roman" w:hAnsi="Tahoma" w:cs="Tahoma"/>
                <w:color w:val="000000"/>
                <w:sz w:val="20"/>
                <w:szCs w:val="20"/>
                <w:lang w:eastAsia="tr-TR"/>
              </w:rPr>
              <w:t>aporunun hazırlanması</w:t>
            </w:r>
          </w:p>
        </w:tc>
        <w:tc>
          <w:tcPr>
            <w:tcW w:w="1430" w:type="dxa"/>
            <w:tcBorders>
              <w:left w:val="none" w:sz="0" w:space="0" w:color="auto"/>
              <w:right w:val="none" w:sz="0" w:space="0" w:color="auto"/>
            </w:tcBorders>
            <w:vAlign w:val="center"/>
          </w:tcPr>
          <w:p w:rsidR="00703DE4" w:rsidRPr="00730DC0" w:rsidRDefault="00703DE4" w:rsidP="006357FF">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730DC0">
              <w:rPr>
                <w:rFonts w:ascii="Tahoma" w:eastAsia="Times New Roman" w:hAnsi="Tahoma" w:cs="Tahoma"/>
                <w:color w:val="000000"/>
                <w:sz w:val="20"/>
                <w:szCs w:val="20"/>
                <w:lang w:eastAsia="tr-TR"/>
              </w:rPr>
              <w:t>Adet</w:t>
            </w:r>
          </w:p>
        </w:tc>
        <w:tc>
          <w:tcPr>
            <w:tcW w:w="1132" w:type="dxa"/>
            <w:tcBorders>
              <w:left w:val="none" w:sz="0" w:space="0" w:color="auto"/>
            </w:tcBorders>
            <w:vAlign w:val="center"/>
          </w:tcPr>
          <w:p w:rsidR="00703DE4" w:rsidRPr="00730DC0" w:rsidRDefault="00703DE4" w:rsidP="006357FF">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2</w:t>
            </w:r>
          </w:p>
        </w:tc>
      </w:tr>
      <w:tr w:rsidR="00703DE4" w:rsidRPr="00730DC0" w:rsidTr="00703DE4">
        <w:trPr>
          <w:cnfStyle w:val="000000010000" w:firstRow="0" w:lastRow="0" w:firstColumn="0" w:lastColumn="0" w:oddVBand="0" w:evenVBand="0" w:oddHBand="0" w:evenHBand="1"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392" w:type="dxa"/>
            <w:tcBorders>
              <w:right w:val="none" w:sz="0" w:space="0" w:color="auto"/>
            </w:tcBorders>
            <w:vAlign w:val="center"/>
          </w:tcPr>
          <w:p w:rsidR="00703DE4" w:rsidRPr="00730DC0" w:rsidRDefault="00703DE4" w:rsidP="006357FF">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Tüm Bölümler</w:t>
            </w:r>
          </w:p>
        </w:tc>
        <w:tc>
          <w:tcPr>
            <w:tcW w:w="1413" w:type="dxa"/>
            <w:tcBorders>
              <w:left w:val="none" w:sz="0" w:space="0" w:color="auto"/>
              <w:right w:val="none" w:sz="0" w:space="0" w:color="auto"/>
            </w:tcBorders>
            <w:vAlign w:val="center"/>
          </w:tcPr>
          <w:p w:rsidR="00703DE4" w:rsidRPr="00730DC0" w:rsidRDefault="00703DE4" w:rsidP="006357FF">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Tüm Bölümler</w:t>
            </w:r>
          </w:p>
        </w:tc>
        <w:tc>
          <w:tcPr>
            <w:tcW w:w="1610" w:type="dxa"/>
            <w:tcBorders>
              <w:left w:val="none" w:sz="0" w:space="0" w:color="auto"/>
              <w:right w:val="none" w:sz="0" w:space="0" w:color="auto"/>
            </w:tcBorders>
            <w:vAlign w:val="center"/>
          </w:tcPr>
          <w:p w:rsidR="00703DE4" w:rsidRPr="00730DC0" w:rsidRDefault="00703DE4" w:rsidP="006357FF">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Tüm Faaliyetler</w:t>
            </w:r>
          </w:p>
        </w:tc>
        <w:tc>
          <w:tcPr>
            <w:tcW w:w="1102" w:type="dxa"/>
            <w:gridSpan w:val="2"/>
            <w:tcBorders>
              <w:left w:val="none" w:sz="0" w:space="0" w:color="auto"/>
              <w:right w:val="none" w:sz="0" w:space="0" w:color="auto"/>
            </w:tcBorders>
            <w:vAlign w:val="center"/>
          </w:tcPr>
          <w:p w:rsidR="00703DE4" w:rsidRPr="00730DC0" w:rsidRDefault="00703DE4" w:rsidP="006357FF">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12 Ay</w:t>
            </w:r>
          </w:p>
        </w:tc>
        <w:tc>
          <w:tcPr>
            <w:tcW w:w="2269" w:type="dxa"/>
            <w:gridSpan w:val="2"/>
            <w:tcBorders>
              <w:left w:val="none" w:sz="0" w:space="0" w:color="auto"/>
              <w:right w:val="none" w:sz="0" w:space="0" w:color="auto"/>
            </w:tcBorders>
            <w:vAlign w:val="center"/>
          </w:tcPr>
          <w:p w:rsidR="00703DE4" w:rsidRPr="00651076" w:rsidRDefault="00703DE4" w:rsidP="006357FF">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sidRPr="008B5BA1">
              <w:rPr>
                <w:rFonts w:ascii="Tahoma" w:eastAsia="Times New Roman" w:hAnsi="Tahoma" w:cs="Tahoma"/>
                <w:color w:val="000000"/>
                <w:sz w:val="20"/>
                <w:szCs w:val="20"/>
                <w:lang w:eastAsia="tr-TR"/>
              </w:rPr>
              <w:t>Geliştirilen Ortak Strateji/Protokol/ Program Belgesi sayısı</w:t>
            </w:r>
          </w:p>
        </w:tc>
        <w:tc>
          <w:tcPr>
            <w:tcW w:w="1430" w:type="dxa"/>
            <w:tcBorders>
              <w:left w:val="none" w:sz="0" w:space="0" w:color="auto"/>
              <w:right w:val="none" w:sz="0" w:space="0" w:color="auto"/>
            </w:tcBorders>
            <w:vAlign w:val="center"/>
          </w:tcPr>
          <w:p w:rsidR="00703DE4" w:rsidRPr="00730DC0" w:rsidRDefault="00703DE4" w:rsidP="006357FF">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Adet</w:t>
            </w:r>
          </w:p>
        </w:tc>
        <w:tc>
          <w:tcPr>
            <w:tcW w:w="1132" w:type="dxa"/>
            <w:tcBorders>
              <w:left w:val="none" w:sz="0" w:space="0" w:color="auto"/>
            </w:tcBorders>
            <w:vAlign w:val="center"/>
          </w:tcPr>
          <w:p w:rsidR="00703DE4" w:rsidRDefault="00703DE4" w:rsidP="006357FF">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15</w:t>
            </w:r>
          </w:p>
          <w:p w:rsidR="00703DE4" w:rsidRPr="008B5BA1" w:rsidRDefault="00703DE4" w:rsidP="006357FF">
            <w:pP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sz w:val="20"/>
                <w:szCs w:val="20"/>
                <w:lang w:eastAsia="tr-TR"/>
              </w:rPr>
            </w:pPr>
          </w:p>
        </w:tc>
      </w:tr>
      <w:tr w:rsidR="00703DE4" w:rsidRPr="00730DC0" w:rsidTr="00703DE4">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392" w:type="dxa"/>
            <w:tcBorders>
              <w:right w:val="none" w:sz="0" w:space="0" w:color="auto"/>
            </w:tcBorders>
            <w:vAlign w:val="center"/>
          </w:tcPr>
          <w:p w:rsidR="00703DE4" w:rsidRDefault="00703DE4" w:rsidP="006357FF">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Tüm Bölümler</w:t>
            </w:r>
          </w:p>
        </w:tc>
        <w:tc>
          <w:tcPr>
            <w:tcW w:w="1413" w:type="dxa"/>
            <w:tcBorders>
              <w:left w:val="none" w:sz="0" w:space="0" w:color="auto"/>
              <w:right w:val="none" w:sz="0" w:space="0" w:color="auto"/>
            </w:tcBorders>
            <w:vAlign w:val="center"/>
          </w:tcPr>
          <w:p w:rsidR="00703DE4" w:rsidRDefault="00703DE4" w:rsidP="006357FF">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Tüm Bölümler</w:t>
            </w:r>
          </w:p>
        </w:tc>
        <w:tc>
          <w:tcPr>
            <w:tcW w:w="1610" w:type="dxa"/>
            <w:tcBorders>
              <w:left w:val="none" w:sz="0" w:space="0" w:color="auto"/>
              <w:right w:val="none" w:sz="0" w:space="0" w:color="auto"/>
            </w:tcBorders>
            <w:vAlign w:val="center"/>
          </w:tcPr>
          <w:p w:rsidR="00703DE4" w:rsidRDefault="00703DE4" w:rsidP="006357FF">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Tüm Faaliyetler</w:t>
            </w:r>
          </w:p>
        </w:tc>
        <w:tc>
          <w:tcPr>
            <w:tcW w:w="1102" w:type="dxa"/>
            <w:gridSpan w:val="2"/>
            <w:tcBorders>
              <w:left w:val="none" w:sz="0" w:space="0" w:color="auto"/>
              <w:right w:val="none" w:sz="0" w:space="0" w:color="auto"/>
            </w:tcBorders>
            <w:vAlign w:val="center"/>
          </w:tcPr>
          <w:p w:rsidR="00703DE4" w:rsidRDefault="00703DE4" w:rsidP="006357FF">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12 Ay</w:t>
            </w:r>
          </w:p>
        </w:tc>
        <w:tc>
          <w:tcPr>
            <w:tcW w:w="2269" w:type="dxa"/>
            <w:gridSpan w:val="2"/>
            <w:tcBorders>
              <w:left w:val="none" w:sz="0" w:space="0" w:color="auto"/>
              <w:right w:val="none" w:sz="0" w:space="0" w:color="auto"/>
            </w:tcBorders>
            <w:vAlign w:val="center"/>
          </w:tcPr>
          <w:p w:rsidR="00703DE4" w:rsidRPr="008B5BA1" w:rsidRDefault="00703DE4" w:rsidP="006357FF">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8B5BA1">
              <w:rPr>
                <w:rFonts w:ascii="Tahoma" w:eastAsia="Times New Roman" w:hAnsi="Tahoma" w:cs="Tahoma"/>
                <w:color w:val="000000"/>
                <w:sz w:val="20"/>
                <w:szCs w:val="20"/>
                <w:lang w:eastAsia="tr-TR"/>
              </w:rPr>
              <w:t>Ortak Strateji/Protokol/ Program Belgesi çerçevesinde işbirliği yapılan kuruluş sayısı</w:t>
            </w:r>
          </w:p>
        </w:tc>
        <w:tc>
          <w:tcPr>
            <w:tcW w:w="1430" w:type="dxa"/>
            <w:tcBorders>
              <w:left w:val="none" w:sz="0" w:space="0" w:color="auto"/>
              <w:right w:val="none" w:sz="0" w:space="0" w:color="auto"/>
            </w:tcBorders>
            <w:vAlign w:val="center"/>
          </w:tcPr>
          <w:p w:rsidR="00703DE4" w:rsidRDefault="00703DE4" w:rsidP="006357FF">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Adet</w:t>
            </w:r>
          </w:p>
        </w:tc>
        <w:tc>
          <w:tcPr>
            <w:tcW w:w="1132" w:type="dxa"/>
            <w:tcBorders>
              <w:left w:val="none" w:sz="0" w:space="0" w:color="auto"/>
            </w:tcBorders>
            <w:vAlign w:val="center"/>
          </w:tcPr>
          <w:p w:rsidR="00703DE4" w:rsidRDefault="00703DE4" w:rsidP="006357FF">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30</w:t>
            </w:r>
          </w:p>
        </w:tc>
      </w:tr>
    </w:tbl>
    <w:p w:rsidR="00C6205C" w:rsidRDefault="00C6205C" w:rsidP="00C6205C">
      <w:pPr>
        <w:pStyle w:val="2dzey"/>
        <w:ind w:left="840"/>
        <w:outlineLvl w:val="0"/>
        <w:sectPr w:rsidR="00C6205C">
          <w:pgSz w:w="12240" w:h="15840"/>
          <w:pgMar w:top="1417" w:right="1417" w:bottom="1417" w:left="1417" w:header="708" w:footer="708" w:gutter="0"/>
          <w:cols w:space="708"/>
        </w:sectPr>
      </w:pPr>
    </w:p>
    <w:p w:rsidR="00C14C57" w:rsidRDefault="00703DE4" w:rsidP="00A562AB">
      <w:pPr>
        <w:pStyle w:val="2dzey"/>
        <w:numPr>
          <w:ilvl w:val="0"/>
          <w:numId w:val="4"/>
        </w:numPr>
        <w:outlineLvl w:val="0"/>
      </w:pPr>
      <w:bookmarkStart w:id="65" w:name="_Toc475384609"/>
      <w:r>
        <w:lastRenderedPageBreak/>
        <w:t>2018 - 2019</w:t>
      </w:r>
      <w:r w:rsidR="00914180" w:rsidRPr="00305943">
        <w:t xml:space="preserve"> YILLARI PROGRAM ÖNGÖRÜLERİ</w:t>
      </w:r>
      <w:bookmarkEnd w:id="61"/>
      <w:bookmarkEnd w:id="65"/>
    </w:p>
    <w:p w:rsidR="00E20165" w:rsidRPr="00955C53" w:rsidRDefault="00703DE4" w:rsidP="00E20165">
      <w:pPr>
        <w:spacing w:before="120" w:after="120" w:line="360" w:lineRule="auto"/>
        <w:jc w:val="both"/>
        <w:rPr>
          <w:rFonts w:ascii="Tahoma" w:hAnsi="Tahoma" w:cs="Tahoma"/>
          <w:color w:val="000000" w:themeColor="text1"/>
          <w:sz w:val="22"/>
          <w:szCs w:val="22"/>
        </w:rPr>
      </w:pPr>
      <w:r>
        <w:rPr>
          <w:rFonts w:ascii="Tahoma" w:hAnsi="Tahoma" w:cs="Tahoma"/>
          <w:color w:val="000000" w:themeColor="text1"/>
          <w:sz w:val="22"/>
          <w:szCs w:val="22"/>
        </w:rPr>
        <w:t>2018-2019</w:t>
      </w:r>
      <w:r w:rsidR="00672E1C" w:rsidRPr="00E20165">
        <w:rPr>
          <w:rFonts w:ascii="Tahoma" w:hAnsi="Tahoma" w:cs="Tahoma"/>
          <w:color w:val="000000" w:themeColor="text1"/>
          <w:sz w:val="22"/>
          <w:szCs w:val="22"/>
        </w:rPr>
        <w:t xml:space="preserve"> yıllarında gerçekleştirilecek çalışmalar</w:t>
      </w:r>
      <w:r w:rsidR="00C14C57" w:rsidRPr="00E20165">
        <w:rPr>
          <w:rFonts w:ascii="Tahoma" w:hAnsi="Tahoma" w:cs="Tahoma"/>
          <w:color w:val="000000" w:themeColor="text1"/>
          <w:sz w:val="22"/>
          <w:szCs w:val="22"/>
        </w:rPr>
        <w:t>da, 10. Kalkınma Planı, Öncelikli Dönüşüm Programları ve TR63 Bölge Planında (2014-2023) yer alan öncelik ve tedbirlere yönelik faaliyetlerin gerçekleştirilmesi ve ilgili kurumlarla koordinasyon esas olacaktır.</w:t>
      </w:r>
      <w:r w:rsidR="00E20165" w:rsidRPr="00E20165">
        <w:rPr>
          <w:rFonts w:ascii="Tahoma" w:hAnsi="Tahoma" w:cs="Tahoma"/>
          <w:color w:val="000000" w:themeColor="text1"/>
          <w:sz w:val="22"/>
          <w:szCs w:val="22"/>
        </w:rPr>
        <w:t xml:space="preserve"> </w:t>
      </w:r>
      <w:r w:rsidR="00E20165" w:rsidRPr="00955C53">
        <w:rPr>
          <w:rFonts w:ascii="Tahoma" w:hAnsi="Tahoma" w:cs="Tahoma"/>
          <w:color w:val="000000" w:themeColor="text1"/>
          <w:sz w:val="22"/>
          <w:szCs w:val="22"/>
        </w:rPr>
        <w:t xml:space="preserve">2017 yılında Kalkınma Bakanlığı tarafından yeni destek mekanizmalarının hayata geçirilmesi planlamaktadır. Söz konusu yeni destek mekanizmalarının usul ve esaslarının belirlenmesine müteakip Ajans tarafından Bölge Planında yer alan hedef ve öncelikler doğrultusunda yeni destek mekanizmalarına yönelik ilana çıkılacaktır.  </w:t>
      </w:r>
    </w:p>
    <w:p w:rsidR="00305943" w:rsidRDefault="00305943" w:rsidP="009C60AB">
      <w:pPr>
        <w:pStyle w:val="2dzey"/>
        <w:rPr>
          <w:highlight w:val="yellow"/>
        </w:rPr>
      </w:pPr>
    </w:p>
    <w:p w:rsidR="00914180" w:rsidRPr="00305943" w:rsidRDefault="00D720C7" w:rsidP="00914180">
      <w:pPr>
        <w:pStyle w:val="Text1"/>
        <w:spacing w:after="120" w:line="276" w:lineRule="auto"/>
        <w:jc w:val="center"/>
        <w:rPr>
          <w:rFonts w:ascii="Tahoma" w:hAnsi="Tahoma" w:cs="Tahoma"/>
          <w:noProof/>
          <w:lang w:val="tr-TR"/>
        </w:rPr>
      </w:pPr>
      <w:r>
        <w:rPr>
          <w:rFonts w:ascii="Tahoma" w:hAnsi="Tahoma" w:cs="Tahoma"/>
          <w:noProof/>
          <w:lang w:val="tr-TR"/>
        </w:rPr>
        <w:t>.. / .</w:t>
      </w:r>
      <w:r w:rsidR="00914180" w:rsidRPr="00305943">
        <w:rPr>
          <w:rFonts w:ascii="Tahoma" w:hAnsi="Tahoma" w:cs="Tahoma"/>
          <w:noProof/>
          <w:lang w:val="tr-TR"/>
        </w:rPr>
        <w:t>./</w:t>
      </w:r>
      <w:r w:rsidR="00FC09C7">
        <w:rPr>
          <w:rFonts w:ascii="Tahoma" w:hAnsi="Tahoma" w:cs="Tahoma"/>
          <w:noProof/>
          <w:lang w:val="tr-TR"/>
        </w:rPr>
        <w:t>2017</w:t>
      </w:r>
    </w:p>
    <w:p w:rsidR="00914180" w:rsidRPr="00305943" w:rsidRDefault="00914180" w:rsidP="00914180">
      <w:pPr>
        <w:pStyle w:val="AralkYok"/>
        <w:jc w:val="center"/>
        <w:rPr>
          <w:rFonts w:ascii="Tahoma" w:hAnsi="Tahoma" w:cs="Tahoma"/>
          <w:sz w:val="22"/>
          <w:szCs w:val="22"/>
        </w:rPr>
      </w:pPr>
      <w:r w:rsidRPr="00305943">
        <w:rPr>
          <w:rFonts w:ascii="Tahoma" w:hAnsi="Tahoma" w:cs="Tahoma"/>
          <w:sz w:val="22"/>
          <w:szCs w:val="22"/>
        </w:rPr>
        <w:t>Onur YILDIZ</w:t>
      </w:r>
    </w:p>
    <w:p w:rsidR="00914180" w:rsidRPr="00305943" w:rsidRDefault="00914180" w:rsidP="00914180">
      <w:pPr>
        <w:pStyle w:val="AralkYok"/>
        <w:jc w:val="center"/>
        <w:rPr>
          <w:rFonts w:ascii="Tahoma" w:hAnsi="Tahoma" w:cs="Tahoma"/>
          <w:sz w:val="22"/>
          <w:szCs w:val="22"/>
        </w:rPr>
      </w:pPr>
      <w:r w:rsidRPr="00305943">
        <w:rPr>
          <w:rFonts w:ascii="Tahoma" w:hAnsi="Tahoma" w:cs="Tahoma"/>
          <w:sz w:val="22"/>
          <w:szCs w:val="22"/>
        </w:rPr>
        <w:t>Yönetim Kurulu a.</w:t>
      </w:r>
    </w:p>
    <w:p w:rsidR="00D1654A" w:rsidRDefault="00914180" w:rsidP="00914180">
      <w:pPr>
        <w:pStyle w:val="AralkYok"/>
        <w:jc w:val="center"/>
        <w:rPr>
          <w:rFonts w:ascii="Tahoma" w:hAnsi="Tahoma" w:cs="Tahoma"/>
          <w:sz w:val="22"/>
          <w:szCs w:val="22"/>
        </w:rPr>
      </w:pPr>
      <w:r w:rsidRPr="00305943">
        <w:rPr>
          <w:rFonts w:ascii="Tahoma" w:hAnsi="Tahoma" w:cs="Tahoma"/>
          <w:sz w:val="22"/>
          <w:szCs w:val="22"/>
        </w:rPr>
        <w:t xml:space="preserve">Genel Sekreter </w:t>
      </w:r>
    </w:p>
    <w:p w:rsidR="001532B5" w:rsidRDefault="001532B5" w:rsidP="00914180">
      <w:pPr>
        <w:pStyle w:val="AralkYok"/>
        <w:jc w:val="center"/>
        <w:rPr>
          <w:rFonts w:ascii="Tahoma" w:hAnsi="Tahoma" w:cs="Tahoma"/>
          <w:sz w:val="22"/>
          <w:szCs w:val="22"/>
        </w:rPr>
      </w:pPr>
      <w:r>
        <w:rPr>
          <w:rFonts w:ascii="Tahoma" w:hAnsi="Tahoma" w:cs="Tahoma"/>
          <w:sz w:val="22"/>
          <w:szCs w:val="22"/>
        </w:rPr>
        <w:br w:type="page"/>
      </w:r>
    </w:p>
    <w:p w:rsidR="0038431E" w:rsidRPr="00CB2F11" w:rsidRDefault="0038431E" w:rsidP="00CB2F11">
      <w:pPr>
        <w:pStyle w:val="ynetici"/>
        <w:spacing w:after="0"/>
      </w:pPr>
      <w:bookmarkStart w:id="66" w:name="_Toc475384610"/>
      <w:r w:rsidRPr="00CB2F11">
        <w:lastRenderedPageBreak/>
        <w:t>EK-</w:t>
      </w:r>
      <w:r w:rsidR="00036B66">
        <w:t>1</w:t>
      </w:r>
      <w:r w:rsidR="008C2E42" w:rsidRPr="00CB2F11">
        <w:t xml:space="preserve">. </w:t>
      </w:r>
      <w:r w:rsidRPr="00CB2F11">
        <w:t xml:space="preserve">DOĞU AKDENİZ KALKINMA AJANSI </w:t>
      </w:r>
      <w:r w:rsidR="00DF42E3">
        <w:t>2017</w:t>
      </w:r>
      <w:r w:rsidR="00A07255">
        <w:t>-</w:t>
      </w:r>
      <w:r w:rsidR="00DF42E3">
        <w:t>2019</w:t>
      </w:r>
      <w:r w:rsidRPr="00CB2F11">
        <w:t xml:space="preserve"> DESTEK STRATEJİSİ</w:t>
      </w:r>
      <w:bookmarkEnd w:id="66"/>
    </w:p>
    <w:p w:rsidR="0038431E" w:rsidRPr="00CB2F11" w:rsidRDefault="0038431E" w:rsidP="0038431E">
      <w:pPr>
        <w:jc w:val="center"/>
        <w:rPr>
          <w:rFonts w:ascii="Tahoma" w:hAnsi="Tahoma" w:cs="Tahoma"/>
          <w:b/>
          <w:color w:val="FF0000"/>
          <w:sz w:val="22"/>
          <w:szCs w:val="22"/>
        </w:rPr>
      </w:pPr>
    </w:p>
    <w:p w:rsidR="0038431E" w:rsidRPr="00CB2F11" w:rsidRDefault="0038431E" w:rsidP="00D012E5">
      <w:pPr>
        <w:pStyle w:val="ListeParagraf"/>
        <w:numPr>
          <w:ilvl w:val="0"/>
          <w:numId w:val="7"/>
        </w:numPr>
        <w:spacing w:before="120" w:after="120" w:line="360" w:lineRule="auto"/>
        <w:ind w:left="284" w:hanging="284"/>
        <w:jc w:val="both"/>
        <w:rPr>
          <w:rFonts w:ascii="Tahoma" w:hAnsi="Tahoma" w:cs="Tahoma"/>
          <w:b/>
          <w:color w:val="000000" w:themeColor="text1"/>
          <w:sz w:val="22"/>
          <w:szCs w:val="22"/>
        </w:rPr>
      </w:pPr>
      <w:r w:rsidRPr="00CB2F11">
        <w:rPr>
          <w:rFonts w:ascii="Tahoma" w:hAnsi="Tahoma" w:cs="Tahoma"/>
          <w:b/>
          <w:color w:val="000000" w:themeColor="text1"/>
          <w:sz w:val="22"/>
          <w:szCs w:val="22"/>
        </w:rPr>
        <w:t>GİRİŞ</w:t>
      </w:r>
    </w:p>
    <w:p w:rsidR="0038431E" w:rsidRPr="00576B23" w:rsidRDefault="0038431E" w:rsidP="0038431E">
      <w:pPr>
        <w:spacing w:before="120" w:after="120" w:line="360" w:lineRule="auto"/>
        <w:jc w:val="both"/>
        <w:rPr>
          <w:rFonts w:ascii="Tahoma" w:hAnsi="Tahoma" w:cs="Tahoma"/>
          <w:color w:val="000000" w:themeColor="text1"/>
          <w:sz w:val="22"/>
          <w:szCs w:val="22"/>
        </w:rPr>
      </w:pPr>
      <w:r w:rsidRPr="00576B23">
        <w:rPr>
          <w:rFonts w:ascii="Tahoma" w:hAnsi="Tahoma" w:cs="Tahoma"/>
          <w:color w:val="000000" w:themeColor="text1"/>
          <w:sz w:val="22"/>
          <w:szCs w:val="22"/>
        </w:rPr>
        <w:t>Hatay, Kahramanmaraş ve Osmaniye illerinde oluşan TR63 Düzey 2 Bölgesi’nde faaliyetlerine devam eden Doğu Akdeniz Kalkınma Ajansı (DOĞAKA)’nın temel amacı; faaliyet bölgesinde kamu kesimi, özel kesim ve sivil toplum kuruluşları arasındaki işbirliğini geliştirmek, kaynakların yerinde ve etkin kullanımını sağlamak ve yerel potansiyeli harekete geçirmek suretiyle, ulusal kalkınma planı ve programlarda öngörülen ilke ve politikalarla uyumlu olarak, bölgesel gelişmeyi hızlandırmak, sürdürülebilirliğini sağlamak, bölgeler arası ve bölge içi gelişmişlik farklarını azaltmaktır.</w:t>
      </w:r>
    </w:p>
    <w:p w:rsidR="0038431E" w:rsidRPr="00576B23" w:rsidRDefault="0038431E" w:rsidP="0038431E">
      <w:pPr>
        <w:spacing w:before="120" w:after="120" w:line="360" w:lineRule="auto"/>
        <w:jc w:val="both"/>
        <w:rPr>
          <w:rFonts w:ascii="Tahoma" w:hAnsi="Tahoma" w:cs="Tahoma"/>
          <w:color w:val="FF0000"/>
          <w:sz w:val="22"/>
          <w:szCs w:val="22"/>
        </w:rPr>
      </w:pPr>
      <w:r w:rsidRPr="00576B23">
        <w:rPr>
          <w:rFonts w:ascii="Tahoma" w:hAnsi="Tahoma" w:cs="Tahoma"/>
          <w:color w:val="000000" w:themeColor="text1"/>
          <w:sz w:val="22"/>
          <w:szCs w:val="22"/>
        </w:rPr>
        <w:t xml:space="preserve">Bu amaç doğrultusunda; DOĞAKA, TR63 Bölgesinin mevcut durumunu ortaya koymak ve Bölgenin sahip olduğu kaynak ve potansiyellerin, ekonomik ve sosyal kalkınmaya katkı sağlayacak bir plan ve programa göre kullanılmasını sağlamak amacıyla TR63 Bölge Planı </w:t>
      </w:r>
      <w:r w:rsidR="000E0D3A">
        <w:rPr>
          <w:rFonts w:ascii="Tahoma" w:hAnsi="Tahoma" w:cs="Tahoma"/>
          <w:color w:val="000000" w:themeColor="text1"/>
          <w:sz w:val="22"/>
          <w:szCs w:val="22"/>
        </w:rPr>
        <w:t>(</w:t>
      </w:r>
      <w:r w:rsidRPr="00576B23">
        <w:rPr>
          <w:rFonts w:ascii="Tahoma" w:hAnsi="Tahoma" w:cs="Tahoma"/>
          <w:color w:val="000000" w:themeColor="text1"/>
          <w:sz w:val="22"/>
          <w:szCs w:val="22"/>
        </w:rPr>
        <w:t>2014-2023</w:t>
      </w:r>
      <w:r w:rsidR="000E0D3A">
        <w:rPr>
          <w:rFonts w:ascii="Tahoma" w:hAnsi="Tahoma" w:cs="Tahoma"/>
          <w:color w:val="000000" w:themeColor="text1"/>
          <w:sz w:val="22"/>
          <w:szCs w:val="22"/>
        </w:rPr>
        <w:t>)</w:t>
      </w:r>
      <w:r w:rsidRPr="00576B23">
        <w:rPr>
          <w:rFonts w:ascii="Tahoma" w:hAnsi="Tahoma" w:cs="Tahoma"/>
          <w:color w:val="000000" w:themeColor="text1"/>
          <w:sz w:val="22"/>
          <w:szCs w:val="22"/>
        </w:rPr>
        <w:t xml:space="preserve"> strateji belgesini </w:t>
      </w:r>
      <w:r w:rsidRPr="00CB2F11">
        <w:rPr>
          <w:rFonts w:ascii="Tahoma" w:hAnsi="Tahoma" w:cs="Tahoma"/>
          <w:sz w:val="22"/>
          <w:szCs w:val="22"/>
        </w:rPr>
        <w:t xml:space="preserve">hazırlamıştır.  </w:t>
      </w:r>
    </w:p>
    <w:p w:rsidR="0038431E" w:rsidRPr="00576B23" w:rsidRDefault="0038431E" w:rsidP="0038431E">
      <w:pPr>
        <w:spacing w:before="120" w:after="120" w:line="360" w:lineRule="auto"/>
        <w:jc w:val="both"/>
        <w:rPr>
          <w:rFonts w:ascii="Tahoma" w:hAnsi="Tahoma" w:cs="Tahoma"/>
          <w:color w:val="000000" w:themeColor="text1"/>
          <w:sz w:val="22"/>
          <w:szCs w:val="22"/>
        </w:rPr>
      </w:pPr>
      <w:r w:rsidRPr="00576B23">
        <w:rPr>
          <w:rFonts w:ascii="Tahoma" w:hAnsi="Tahoma" w:cs="Tahoma"/>
          <w:color w:val="000000" w:themeColor="text1"/>
          <w:sz w:val="22"/>
          <w:szCs w:val="22"/>
        </w:rPr>
        <w:t xml:space="preserve">DOĞAKA’nın 2014-2023 yılları arasında gerçekleştireceği faaliyetlerin temel referans kaynağı olan </w:t>
      </w:r>
      <w:r w:rsidR="000E0D3A" w:rsidRPr="00FD6279">
        <w:rPr>
          <w:rFonts w:ascii="Tahoma" w:hAnsi="Tahoma" w:cs="Tahoma"/>
          <w:sz w:val="22"/>
          <w:szCs w:val="22"/>
        </w:rPr>
        <w:t>TR63 Bölge Planında (2014-2023)</w:t>
      </w:r>
      <w:r w:rsidRPr="00576B23">
        <w:rPr>
          <w:rFonts w:ascii="Tahoma" w:hAnsi="Tahoma" w:cs="Tahoma"/>
          <w:color w:val="000000" w:themeColor="text1"/>
          <w:sz w:val="22"/>
          <w:szCs w:val="22"/>
        </w:rPr>
        <w:t>;</w:t>
      </w:r>
    </w:p>
    <w:p w:rsidR="0038431E" w:rsidRPr="00576B23" w:rsidRDefault="0038431E" w:rsidP="0038431E">
      <w:pPr>
        <w:spacing w:after="120" w:line="360" w:lineRule="auto"/>
        <w:ind w:left="426"/>
        <w:jc w:val="both"/>
        <w:rPr>
          <w:rFonts w:ascii="Tahoma" w:hAnsi="Tahoma" w:cs="Tahoma"/>
          <w:b/>
          <w:i/>
          <w:sz w:val="22"/>
          <w:szCs w:val="22"/>
        </w:rPr>
      </w:pPr>
      <w:r w:rsidRPr="00576B23">
        <w:rPr>
          <w:rFonts w:ascii="Tahoma" w:hAnsi="Tahoma" w:cs="Tahoma"/>
          <w:color w:val="000000" w:themeColor="text1"/>
          <w:sz w:val="22"/>
          <w:szCs w:val="22"/>
        </w:rPr>
        <w:tab/>
      </w:r>
      <w:r w:rsidRPr="00576B23">
        <w:rPr>
          <w:rFonts w:ascii="Tahoma" w:hAnsi="Tahoma" w:cs="Tahoma"/>
          <w:b/>
          <w:i/>
          <w:sz w:val="22"/>
          <w:szCs w:val="22"/>
        </w:rPr>
        <w:t xml:space="preserve">“Nitelikli insan kaynağı ve gelişmiş altyapı olanakları ile rekabet gücü ve yaşam kalitesi yüksek bölge” </w:t>
      </w:r>
    </w:p>
    <w:p w:rsidR="0038431E" w:rsidRPr="00576B23" w:rsidRDefault="0038431E" w:rsidP="0038431E">
      <w:pPr>
        <w:spacing w:after="120" w:line="360" w:lineRule="auto"/>
        <w:jc w:val="both"/>
        <w:rPr>
          <w:rFonts w:ascii="Tahoma" w:hAnsi="Tahoma" w:cs="Tahoma"/>
          <w:sz w:val="22"/>
          <w:szCs w:val="22"/>
        </w:rPr>
      </w:pPr>
      <w:r w:rsidRPr="00576B23">
        <w:rPr>
          <w:rFonts w:ascii="Tahoma" w:hAnsi="Tahoma" w:cs="Tahoma"/>
          <w:sz w:val="22"/>
          <w:szCs w:val="22"/>
        </w:rPr>
        <w:t>olarak tanımlanan vizyon çerçevesinde,</w:t>
      </w:r>
    </w:p>
    <w:p w:rsidR="00F138F2" w:rsidRPr="006F5708" w:rsidRDefault="00F138F2" w:rsidP="00D012E5">
      <w:pPr>
        <w:numPr>
          <w:ilvl w:val="0"/>
          <w:numId w:val="1"/>
        </w:numPr>
        <w:spacing w:after="200" w:line="276" w:lineRule="auto"/>
        <w:jc w:val="both"/>
        <w:rPr>
          <w:rFonts w:ascii="Tahoma" w:hAnsi="Tahoma" w:cs="Tahoma"/>
          <w:sz w:val="22"/>
          <w:szCs w:val="22"/>
        </w:rPr>
      </w:pPr>
      <w:r w:rsidRPr="006F5708">
        <w:rPr>
          <w:rFonts w:ascii="Tahoma" w:hAnsi="Tahoma" w:cs="Tahoma"/>
          <w:sz w:val="22"/>
          <w:szCs w:val="22"/>
        </w:rPr>
        <w:t xml:space="preserve">Enerji Üretim Kapasitesinin Artırılması,   </w:t>
      </w:r>
    </w:p>
    <w:p w:rsidR="00F138F2" w:rsidRPr="006F5708" w:rsidRDefault="00F138F2" w:rsidP="00D012E5">
      <w:pPr>
        <w:numPr>
          <w:ilvl w:val="0"/>
          <w:numId w:val="1"/>
        </w:numPr>
        <w:spacing w:after="200" w:line="276" w:lineRule="auto"/>
        <w:jc w:val="both"/>
        <w:rPr>
          <w:rFonts w:ascii="Tahoma" w:hAnsi="Tahoma" w:cs="Tahoma"/>
          <w:sz w:val="22"/>
          <w:szCs w:val="22"/>
        </w:rPr>
      </w:pPr>
      <w:r w:rsidRPr="006F5708">
        <w:rPr>
          <w:rFonts w:ascii="Tahoma" w:hAnsi="Tahoma" w:cs="Tahoma"/>
          <w:sz w:val="22"/>
          <w:szCs w:val="22"/>
        </w:rPr>
        <w:t>Sanayide Rekabet Gücünün Geliştirilmesi,</w:t>
      </w:r>
    </w:p>
    <w:p w:rsidR="00F138F2" w:rsidRPr="006F5708" w:rsidRDefault="00F138F2" w:rsidP="00D012E5">
      <w:pPr>
        <w:numPr>
          <w:ilvl w:val="0"/>
          <w:numId w:val="1"/>
        </w:numPr>
        <w:spacing w:after="200" w:line="276" w:lineRule="auto"/>
        <w:jc w:val="both"/>
        <w:rPr>
          <w:rFonts w:ascii="Tahoma" w:hAnsi="Tahoma" w:cs="Tahoma"/>
          <w:sz w:val="22"/>
          <w:szCs w:val="22"/>
        </w:rPr>
      </w:pPr>
      <w:r w:rsidRPr="006F5708">
        <w:rPr>
          <w:rFonts w:ascii="Tahoma" w:hAnsi="Tahoma" w:cs="Tahoma"/>
          <w:sz w:val="22"/>
          <w:szCs w:val="22"/>
        </w:rPr>
        <w:t>Tarımda Yapısal Dönüşümün Sağlanması ve Kırsal Kalkınma,</w:t>
      </w:r>
    </w:p>
    <w:p w:rsidR="00F138F2" w:rsidRPr="006F5708" w:rsidRDefault="00F138F2" w:rsidP="00D012E5">
      <w:pPr>
        <w:numPr>
          <w:ilvl w:val="0"/>
          <w:numId w:val="1"/>
        </w:numPr>
        <w:spacing w:after="200" w:line="276" w:lineRule="auto"/>
        <w:jc w:val="both"/>
        <w:rPr>
          <w:rFonts w:ascii="Tahoma" w:hAnsi="Tahoma" w:cs="Tahoma"/>
          <w:sz w:val="22"/>
          <w:szCs w:val="22"/>
        </w:rPr>
      </w:pPr>
      <w:r w:rsidRPr="006F5708">
        <w:rPr>
          <w:rFonts w:ascii="Tahoma" w:hAnsi="Tahoma" w:cs="Tahoma"/>
          <w:sz w:val="22"/>
          <w:szCs w:val="22"/>
        </w:rPr>
        <w:t>Lojistik Sektörünün Geliştirilmesi,</w:t>
      </w:r>
    </w:p>
    <w:p w:rsidR="00F138F2" w:rsidRPr="006F5708" w:rsidRDefault="00F138F2" w:rsidP="00D012E5">
      <w:pPr>
        <w:numPr>
          <w:ilvl w:val="0"/>
          <w:numId w:val="1"/>
        </w:numPr>
        <w:spacing w:after="200" w:line="276" w:lineRule="auto"/>
        <w:jc w:val="both"/>
        <w:rPr>
          <w:rFonts w:ascii="Tahoma" w:hAnsi="Tahoma" w:cs="Tahoma"/>
          <w:sz w:val="22"/>
          <w:szCs w:val="22"/>
        </w:rPr>
      </w:pPr>
      <w:r w:rsidRPr="006F5708">
        <w:rPr>
          <w:rFonts w:ascii="Tahoma" w:hAnsi="Tahoma" w:cs="Tahoma"/>
          <w:sz w:val="22"/>
          <w:szCs w:val="22"/>
        </w:rPr>
        <w:t>Turizm Potansiyelinin Ekonomiye Kazandırılması,</w:t>
      </w:r>
    </w:p>
    <w:p w:rsidR="00F138F2" w:rsidRPr="006F5708" w:rsidRDefault="00F138F2" w:rsidP="00D012E5">
      <w:pPr>
        <w:numPr>
          <w:ilvl w:val="0"/>
          <w:numId w:val="1"/>
        </w:numPr>
        <w:spacing w:after="200" w:line="276" w:lineRule="auto"/>
        <w:jc w:val="both"/>
        <w:rPr>
          <w:rFonts w:ascii="Tahoma" w:hAnsi="Tahoma" w:cs="Tahoma"/>
          <w:sz w:val="22"/>
          <w:szCs w:val="22"/>
        </w:rPr>
      </w:pPr>
      <w:r w:rsidRPr="006F5708">
        <w:rPr>
          <w:rFonts w:ascii="Tahoma" w:hAnsi="Tahoma" w:cs="Tahoma"/>
          <w:sz w:val="22"/>
          <w:szCs w:val="22"/>
        </w:rPr>
        <w:t>Kentsel Altyapının İyileştirilmesi,</w:t>
      </w:r>
    </w:p>
    <w:p w:rsidR="00F138F2" w:rsidRPr="006F5708" w:rsidRDefault="00F138F2" w:rsidP="00D012E5">
      <w:pPr>
        <w:numPr>
          <w:ilvl w:val="0"/>
          <w:numId w:val="1"/>
        </w:numPr>
        <w:spacing w:after="200" w:line="276" w:lineRule="auto"/>
        <w:jc w:val="both"/>
        <w:rPr>
          <w:rFonts w:ascii="Tahoma" w:hAnsi="Tahoma" w:cs="Tahoma"/>
          <w:sz w:val="22"/>
          <w:szCs w:val="22"/>
        </w:rPr>
      </w:pPr>
      <w:r w:rsidRPr="006F5708">
        <w:rPr>
          <w:rFonts w:ascii="Tahoma" w:hAnsi="Tahoma" w:cs="Tahoma"/>
          <w:sz w:val="22"/>
          <w:szCs w:val="22"/>
        </w:rPr>
        <w:t>Sosyal Altyapının İyileştirilmesi</w:t>
      </w:r>
    </w:p>
    <w:p w:rsidR="0038431E" w:rsidRPr="00576B23" w:rsidRDefault="0038431E" w:rsidP="0038431E">
      <w:pPr>
        <w:spacing w:after="120" w:line="360" w:lineRule="auto"/>
        <w:jc w:val="both"/>
        <w:rPr>
          <w:rFonts w:ascii="Tahoma" w:hAnsi="Tahoma" w:cs="Tahoma"/>
          <w:sz w:val="22"/>
          <w:szCs w:val="22"/>
        </w:rPr>
      </w:pPr>
      <w:r w:rsidRPr="00576B23">
        <w:rPr>
          <w:rFonts w:ascii="Tahoma" w:hAnsi="Tahoma" w:cs="Tahoma"/>
          <w:sz w:val="22"/>
          <w:szCs w:val="22"/>
        </w:rPr>
        <w:t xml:space="preserve">temel gelişme eksenleri olarak belirlenmiştir. </w:t>
      </w:r>
    </w:p>
    <w:p w:rsidR="00D1654A" w:rsidRDefault="00D1654A">
      <w:pPr>
        <w:spacing w:after="200" w:line="276" w:lineRule="auto"/>
        <w:rPr>
          <w:rFonts w:ascii="Tahoma" w:hAnsi="Tahoma" w:cs="Tahoma"/>
          <w:b/>
          <w:color w:val="000000" w:themeColor="text1"/>
          <w:sz w:val="22"/>
          <w:szCs w:val="22"/>
        </w:rPr>
      </w:pPr>
      <w:r>
        <w:rPr>
          <w:rFonts w:ascii="Tahoma" w:hAnsi="Tahoma" w:cs="Tahoma"/>
          <w:b/>
          <w:color w:val="000000" w:themeColor="text1"/>
          <w:sz w:val="22"/>
          <w:szCs w:val="22"/>
        </w:rPr>
        <w:br w:type="page"/>
      </w:r>
    </w:p>
    <w:p w:rsidR="0038431E" w:rsidRPr="00576B23" w:rsidRDefault="0038431E" w:rsidP="00D012E5">
      <w:pPr>
        <w:pStyle w:val="ListeParagraf"/>
        <w:numPr>
          <w:ilvl w:val="0"/>
          <w:numId w:val="7"/>
        </w:numPr>
        <w:spacing w:before="120" w:after="240" w:line="360" w:lineRule="auto"/>
        <w:ind w:left="284" w:hanging="284"/>
        <w:jc w:val="both"/>
        <w:rPr>
          <w:rFonts w:ascii="Tahoma" w:hAnsi="Tahoma" w:cs="Tahoma"/>
          <w:b/>
          <w:color w:val="000000" w:themeColor="text1"/>
          <w:sz w:val="22"/>
          <w:szCs w:val="22"/>
        </w:rPr>
      </w:pPr>
      <w:r w:rsidRPr="00576B23">
        <w:rPr>
          <w:rFonts w:ascii="Tahoma" w:hAnsi="Tahoma" w:cs="Tahoma"/>
          <w:b/>
          <w:color w:val="000000" w:themeColor="text1"/>
          <w:sz w:val="22"/>
          <w:szCs w:val="22"/>
        </w:rPr>
        <w:lastRenderedPageBreak/>
        <w:t>2010-</w:t>
      </w:r>
      <w:r w:rsidR="00DF42E3">
        <w:rPr>
          <w:rFonts w:ascii="Tahoma" w:hAnsi="Tahoma" w:cs="Tahoma"/>
          <w:b/>
          <w:color w:val="000000" w:themeColor="text1"/>
          <w:sz w:val="22"/>
          <w:szCs w:val="22"/>
        </w:rPr>
        <w:t>2016</w:t>
      </w:r>
      <w:r w:rsidRPr="00576B23">
        <w:rPr>
          <w:rFonts w:ascii="Tahoma" w:hAnsi="Tahoma" w:cs="Tahoma"/>
          <w:b/>
          <w:color w:val="000000" w:themeColor="text1"/>
          <w:sz w:val="22"/>
          <w:szCs w:val="22"/>
        </w:rPr>
        <w:t xml:space="preserve"> YILI DESTEK PROGRAMLARI</w:t>
      </w:r>
    </w:p>
    <w:p w:rsidR="0038431E" w:rsidRPr="00576B23" w:rsidRDefault="0038431E" w:rsidP="00D012E5">
      <w:pPr>
        <w:pStyle w:val="ListeParagraf"/>
        <w:numPr>
          <w:ilvl w:val="1"/>
          <w:numId w:val="7"/>
        </w:numPr>
        <w:spacing w:before="240" w:after="120" w:line="360" w:lineRule="auto"/>
        <w:jc w:val="both"/>
        <w:rPr>
          <w:rFonts w:ascii="Tahoma" w:hAnsi="Tahoma" w:cs="Tahoma"/>
          <w:b/>
          <w:color w:val="000000" w:themeColor="text1"/>
          <w:sz w:val="22"/>
          <w:szCs w:val="22"/>
        </w:rPr>
      </w:pPr>
      <w:r w:rsidRPr="00576B23">
        <w:rPr>
          <w:rFonts w:ascii="Tahoma" w:hAnsi="Tahoma" w:cs="Tahoma"/>
          <w:b/>
          <w:color w:val="000000" w:themeColor="text1"/>
          <w:sz w:val="22"/>
          <w:szCs w:val="22"/>
        </w:rPr>
        <w:t>İktisadi ve Sosyal Kalkınma Mali Destek Programları</w:t>
      </w:r>
    </w:p>
    <w:p w:rsidR="0038431E" w:rsidRPr="00576B23" w:rsidRDefault="0038431E" w:rsidP="0038431E">
      <w:pPr>
        <w:spacing w:before="240" w:after="120" w:line="360" w:lineRule="auto"/>
        <w:contextualSpacing/>
        <w:jc w:val="both"/>
        <w:rPr>
          <w:rFonts w:ascii="Tahoma" w:hAnsi="Tahoma" w:cs="Tahoma"/>
          <w:color w:val="000000" w:themeColor="text1"/>
          <w:sz w:val="22"/>
          <w:szCs w:val="22"/>
        </w:rPr>
      </w:pPr>
      <w:r w:rsidRPr="00576B23">
        <w:rPr>
          <w:rFonts w:ascii="Tahoma" w:hAnsi="Tahoma" w:cs="Tahoma"/>
          <w:color w:val="000000" w:themeColor="text1"/>
          <w:sz w:val="22"/>
          <w:szCs w:val="22"/>
        </w:rPr>
        <w:t>Faaliyetlerine başladığı 2010 yılı içerisinde ilan edilen ilk destek programlarında Kalkınma Ajansı ve Bölge Planı kavram ve faaliyetleri konusunda farkındalık oluşturmayı amaçlayan DOĞAKA, bölge genelinde tüm sektörlere açık İktisadi Kalkınma Mali Destek Programı ile kamu kurum ve kuruluşları ile sivil toplum kuruluşlarının başvuru yapabileceği Sosyal Kalkınma Mali Destek Programı’nı ilan etmiştir.</w:t>
      </w:r>
    </w:p>
    <w:p w:rsidR="0038431E" w:rsidRPr="00576B23" w:rsidRDefault="0038431E" w:rsidP="0038431E">
      <w:pPr>
        <w:spacing w:before="240" w:after="120" w:line="360" w:lineRule="auto"/>
        <w:contextualSpacing/>
        <w:jc w:val="both"/>
        <w:rPr>
          <w:rFonts w:ascii="Tahoma" w:hAnsi="Tahoma" w:cs="Tahoma"/>
          <w:color w:val="000000" w:themeColor="text1"/>
          <w:sz w:val="22"/>
          <w:szCs w:val="22"/>
        </w:rPr>
      </w:pPr>
      <w:r w:rsidRPr="00576B23">
        <w:rPr>
          <w:rFonts w:ascii="Tahoma" w:hAnsi="Tahoma" w:cs="Tahoma"/>
          <w:color w:val="000000" w:themeColor="text1"/>
          <w:sz w:val="22"/>
          <w:szCs w:val="22"/>
        </w:rPr>
        <w:t>2010-2013 Bölge Planı’nda yer alan hedef ve stratejiler doğrultusunda önceliklendirilen bu programlarda temel amaç, bu öncelikler doğrultusunda ekonomik ve sosyal kalkınmaya katkı sağlamak olup Bölge genelinde oldukça düşük seviyelerde olan proje geliştirme ve uygulama kapasitesinin geliştirilmesi de Ajansın hedefleri arasında yer almıştır.</w:t>
      </w:r>
    </w:p>
    <w:p w:rsidR="0038431E" w:rsidRPr="00576B23" w:rsidRDefault="0038431E" w:rsidP="0038431E">
      <w:pPr>
        <w:spacing w:before="240" w:after="120" w:line="360" w:lineRule="auto"/>
        <w:contextualSpacing/>
        <w:jc w:val="both"/>
        <w:rPr>
          <w:rFonts w:ascii="Tahoma" w:hAnsi="Tahoma" w:cs="Tahoma"/>
          <w:color w:val="000000" w:themeColor="text1"/>
          <w:sz w:val="22"/>
          <w:szCs w:val="22"/>
        </w:rPr>
      </w:pPr>
      <w:r w:rsidRPr="00576B23">
        <w:rPr>
          <w:rFonts w:ascii="Tahoma" w:hAnsi="Tahoma" w:cs="Tahoma"/>
          <w:color w:val="000000" w:themeColor="text1"/>
          <w:sz w:val="22"/>
          <w:szCs w:val="22"/>
        </w:rPr>
        <w:t>Her iki programda toplam</w:t>
      </w:r>
      <w:r w:rsidR="00F975E5" w:rsidRPr="00576B23">
        <w:rPr>
          <w:rFonts w:ascii="AbakuTLSymSans" w:hAnsi="AbakuTLSymSans"/>
          <w:color w:val="000000" w:themeColor="text1"/>
          <w:sz w:val="22"/>
          <w:szCs w:val="22"/>
        </w:rPr>
        <w:t xml:space="preserve"> </w:t>
      </w:r>
      <w:r w:rsidRPr="00576B23">
        <w:rPr>
          <w:rFonts w:ascii="Tahoma" w:hAnsi="Tahoma" w:cs="Tahoma"/>
          <w:color w:val="000000" w:themeColor="text1"/>
          <w:sz w:val="22"/>
          <w:szCs w:val="22"/>
        </w:rPr>
        <w:t>12.500.000</w:t>
      </w:r>
      <w:r w:rsidR="00F975E5" w:rsidRPr="00576B23">
        <w:rPr>
          <w:rFonts w:ascii="Tahoma" w:hAnsi="Tahoma" w:cs="Tahoma"/>
          <w:color w:val="000000" w:themeColor="text1"/>
          <w:sz w:val="22"/>
          <w:szCs w:val="22"/>
        </w:rPr>
        <w:t xml:space="preserve"> TL</w:t>
      </w:r>
      <w:r w:rsidRPr="00576B23">
        <w:rPr>
          <w:rFonts w:ascii="Tahoma" w:hAnsi="Tahoma" w:cs="Tahoma"/>
          <w:color w:val="000000" w:themeColor="text1"/>
          <w:sz w:val="22"/>
          <w:szCs w:val="22"/>
        </w:rPr>
        <w:t xml:space="preserve"> bütçe ile proje teklif çağrısı ilan edilmiş ve </w:t>
      </w:r>
      <w:r w:rsidR="00F138F2">
        <w:rPr>
          <w:rFonts w:ascii="Tahoma" w:hAnsi="Tahoma" w:cs="Tahoma"/>
          <w:color w:val="000000" w:themeColor="text1"/>
          <w:sz w:val="22"/>
          <w:szCs w:val="22"/>
        </w:rPr>
        <w:t>215</w:t>
      </w:r>
      <w:r w:rsidR="00F138F2" w:rsidRPr="00576B23">
        <w:rPr>
          <w:rFonts w:ascii="Tahoma" w:hAnsi="Tahoma" w:cs="Tahoma"/>
          <w:color w:val="000000" w:themeColor="text1"/>
          <w:sz w:val="22"/>
          <w:szCs w:val="22"/>
        </w:rPr>
        <w:t xml:space="preserve"> </w:t>
      </w:r>
      <w:r w:rsidRPr="00576B23">
        <w:rPr>
          <w:rFonts w:ascii="Tahoma" w:hAnsi="Tahoma" w:cs="Tahoma"/>
          <w:color w:val="000000" w:themeColor="text1"/>
          <w:sz w:val="22"/>
          <w:szCs w:val="22"/>
        </w:rPr>
        <w:t xml:space="preserve">adedi kar amacı güden </w:t>
      </w:r>
      <w:r w:rsidR="00F138F2">
        <w:rPr>
          <w:rFonts w:ascii="Tahoma" w:hAnsi="Tahoma" w:cs="Tahoma"/>
          <w:color w:val="000000" w:themeColor="text1"/>
          <w:sz w:val="22"/>
          <w:szCs w:val="22"/>
        </w:rPr>
        <w:t>270</w:t>
      </w:r>
      <w:r w:rsidR="00F138F2" w:rsidRPr="00576B23">
        <w:rPr>
          <w:rFonts w:ascii="Tahoma" w:hAnsi="Tahoma" w:cs="Tahoma"/>
          <w:color w:val="000000" w:themeColor="text1"/>
          <w:sz w:val="22"/>
          <w:szCs w:val="22"/>
        </w:rPr>
        <w:t xml:space="preserve"> </w:t>
      </w:r>
      <w:r w:rsidRPr="00576B23">
        <w:rPr>
          <w:rFonts w:ascii="Tahoma" w:hAnsi="Tahoma" w:cs="Tahoma"/>
          <w:color w:val="000000" w:themeColor="text1"/>
          <w:sz w:val="22"/>
          <w:szCs w:val="22"/>
        </w:rPr>
        <w:t xml:space="preserve">adedi de kar amacı gütmeyen kuruluşlardan olmak üzere toplam </w:t>
      </w:r>
      <w:r w:rsidR="00DA0A7B">
        <w:rPr>
          <w:rFonts w:ascii="Tahoma" w:hAnsi="Tahoma" w:cs="Tahoma"/>
          <w:color w:val="000000" w:themeColor="text1"/>
          <w:sz w:val="22"/>
          <w:szCs w:val="22"/>
        </w:rPr>
        <w:t>485</w:t>
      </w:r>
      <w:r w:rsidR="00DA0A7B" w:rsidRPr="00576B23">
        <w:rPr>
          <w:rFonts w:ascii="Tahoma" w:hAnsi="Tahoma" w:cs="Tahoma"/>
          <w:color w:val="000000" w:themeColor="text1"/>
          <w:sz w:val="22"/>
          <w:szCs w:val="22"/>
        </w:rPr>
        <w:t xml:space="preserve"> </w:t>
      </w:r>
      <w:r w:rsidRPr="00576B23">
        <w:rPr>
          <w:rFonts w:ascii="Tahoma" w:hAnsi="Tahoma" w:cs="Tahoma"/>
          <w:color w:val="000000" w:themeColor="text1"/>
          <w:sz w:val="22"/>
          <w:szCs w:val="22"/>
        </w:rPr>
        <w:t>adet proje başvurusu alınmıştır.</w:t>
      </w:r>
    </w:p>
    <w:p w:rsidR="0038431E" w:rsidRPr="00576B23" w:rsidRDefault="0038431E" w:rsidP="0038431E">
      <w:pPr>
        <w:spacing w:before="240" w:after="120" w:line="360" w:lineRule="auto"/>
        <w:contextualSpacing/>
        <w:jc w:val="both"/>
        <w:rPr>
          <w:rFonts w:ascii="Tahoma" w:hAnsi="Tahoma" w:cs="Tahoma"/>
          <w:color w:val="000000" w:themeColor="text1"/>
          <w:sz w:val="22"/>
          <w:szCs w:val="22"/>
        </w:rPr>
      </w:pPr>
      <w:r w:rsidRPr="00576B23">
        <w:rPr>
          <w:rFonts w:ascii="Tahoma" w:hAnsi="Tahoma" w:cs="Tahoma"/>
          <w:color w:val="000000" w:themeColor="text1"/>
          <w:sz w:val="22"/>
          <w:szCs w:val="22"/>
        </w:rPr>
        <w:t xml:space="preserve">2010 yılı proje teklif çağrılarında yapılan bilgilendirme ve proje hazırlama ve uygulama eğitimlerinde 1.400 kişiye eğitim verilmiş olup bu eğitimlerin de etkisiyle 2011 yılı mali destek programlarında bölgenin proje geliştirme ve uygulama kapasitesinin daha da ileri seviyelere ulaştığı görülmüştür. </w:t>
      </w:r>
    </w:p>
    <w:p w:rsidR="0038431E" w:rsidRDefault="0038431E" w:rsidP="0038431E">
      <w:pPr>
        <w:spacing w:before="240" w:after="120" w:line="360" w:lineRule="auto"/>
        <w:contextualSpacing/>
        <w:jc w:val="both"/>
        <w:rPr>
          <w:rFonts w:ascii="Tahoma" w:hAnsi="Tahoma" w:cs="Tahoma"/>
          <w:color w:val="000000" w:themeColor="text1"/>
          <w:sz w:val="22"/>
          <w:szCs w:val="22"/>
        </w:rPr>
      </w:pPr>
      <w:r w:rsidRPr="00576B23">
        <w:rPr>
          <w:rFonts w:ascii="Tahoma" w:hAnsi="Tahoma" w:cs="Tahoma"/>
          <w:color w:val="000000" w:themeColor="text1"/>
          <w:sz w:val="22"/>
          <w:szCs w:val="22"/>
        </w:rPr>
        <w:t>2011 yılı proje teklif çağrısında sektörel odaklanma ile tarıma dayalı sanayi ve turizm sektörlerine yönelik destek programı ile Sosyal Destek Programı</w:t>
      </w:r>
      <w:r w:rsidR="00DA0A7B">
        <w:rPr>
          <w:rFonts w:ascii="Tahoma" w:hAnsi="Tahoma" w:cs="Tahoma"/>
          <w:color w:val="000000" w:themeColor="text1"/>
          <w:sz w:val="22"/>
          <w:szCs w:val="22"/>
        </w:rPr>
        <w:t xml:space="preserve"> (SODES)</w:t>
      </w:r>
      <w:r w:rsidRPr="00576B23">
        <w:rPr>
          <w:rFonts w:ascii="Tahoma" w:hAnsi="Tahoma" w:cs="Tahoma"/>
          <w:color w:val="000000" w:themeColor="text1"/>
          <w:sz w:val="22"/>
          <w:szCs w:val="22"/>
        </w:rPr>
        <w:t xml:space="preserve"> ilan edilmiş olup bu programlar kapsamında toplam 2.466 adet proje başvurusu alınmış ve </w:t>
      </w:r>
      <w:r w:rsidR="00DA0A7B">
        <w:rPr>
          <w:rFonts w:ascii="Tahoma" w:hAnsi="Tahoma" w:cs="Tahoma"/>
          <w:color w:val="000000" w:themeColor="text1"/>
          <w:sz w:val="22"/>
          <w:szCs w:val="22"/>
        </w:rPr>
        <w:t>188</w:t>
      </w:r>
      <w:r w:rsidR="00DA0A7B" w:rsidRPr="00576B23">
        <w:rPr>
          <w:rFonts w:ascii="Tahoma" w:hAnsi="Tahoma" w:cs="Tahoma"/>
          <w:color w:val="000000" w:themeColor="text1"/>
          <w:sz w:val="22"/>
          <w:szCs w:val="22"/>
        </w:rPr>
        <w:t xml:space="preserve"> </w:t>
      </w:r>
      <w:r w:rsidRPr="00576B23">
        <w:rPr>
          <w:rFonts w:ascii="Tahoma" w:hAnsi="Tahoma" w:cs="Tahoma"/>
          <w:color w:val="000000" w:themeColor="text1"/>
          <w:sz w:val="22"/>
          <w:szCs w:val="22"/>
        </w:rPr>
        <w:t xml:space="preserve">adedi başarılı olarak ilan edilmiştir. 2012 yılında ilan edilen Sürdürülebilir Üretimin Geliştirilmesi ve Yenilikçilik Mali Destek Programı’nda ise 215 adet proje başvurusu alınmış ve </w:t>
      </w:r>
      <w:r w:rsidR="00DA0A7B">
        <w:rPr>
          <w:rFonts w:ascii="Tahoma" w:hAnsi="Tahoma" w:cs="Tahoma"/>
          <w:color w:val="000000" w:themeColor="text1"/>
          <w:sz w:val="22"/>
          <w:szCs w:val="22"/>
        </w:rPr>
        <w:t>114</w:t>
      </w:r>
      <w:r w:rsidR="00DA0A7B" w:rsidRPr="00576B23">
        <w:rPr>
          <w:rFonts w:ascii="Tahoma" w:hAnsi="Tahoma" w:cs="Tahoma"/>
          <w:color w:val="000000" w:themeColor="text1"/>
          <w:sz w:val="22"/>
          <w:szCs w:val="22"/>
        </w:rPr>
        <w:t xml:space="preserve"> </w:t>
      </w:r>
      <w:r w:rsidRPr="00576B23">
        <w:rPr>
          <w:rFonts w:ascii="Tahoma" w:hAnsi="Tahoma" w:cs="Tahoma"/>
          <w:color w:val="000000" w:themeColor="text1"/>
          <w:sz w:val="22"/>
          <w:szCs w:val="22"/>
        </w:rPr>
        <w:t xml:space="preserve">adet proje başarılı ilan edilmiştir. Ayrıca 2012 Yılı </w:t>
      </w:r>
      <w:r w:rsidR="00DA0A7B">
        <w:rPr>
          <w:rFonts w:ascii="Tahoma" w:hAnsi="Tahoma" w:cs="Tahoma"/>
          <w:color w:val="000000" w:themeColor="text1"/>
          <w:sz w:val="22"/>
          <w:szCs w:val="22"/>
        </w:rPr>
        <w:t>SODES programı</w:t>
      </w:r>
      <w:r w:rsidRPr="00576B23">
        <w:rPr>
          <w:rFonts w:ascii="Tahoma" w:hAnsi="Tahoma" w:cs="Tahoma"/>
          <w:color w:val="000000" w:themeColor="text1"/>
          <w:sz w:val="22"/>
          <w:szCs w:val="22"/>
        </w:rPr>
        <w:t xml:space="preserve"> kapsamında 1.014 proje başvurusu alınmış ve 185 proje başarılı olarak uygulamaya alınmıştır.</w:t>
      </w:r>
    </w:p>
    <w:p w:rsidR="00576B23" w:rsidRDefault="00576B23" w:rsidP="0038431E">
      <w:pPr>
        <w:spacing w:before="240" w:after="120" w:line="360" w:lineRule="auto"/>
        <w:contextualSpacing/>
        <w:jc w:val="both"/>
        <w:rPr>
          <w:rFonts w:ascii="Tahoma" w:hAnsi="Tahoma" w:cs="Tahoma"/>
          <w:color w:val="000000" w:themeColor="text1"/>
          <w:sz w:val="22"/>
          <w:szCs w:val="22"/>
        </w:rPr>
      </w:pPr>
      <w:r>
        <w:rPr>
          <w:rFonts w:ascii="Tahoma" w:hAnsi="Tahoma" w:cs="Tahoma"/>
          <w:color w:val="000000" w:themeColor="text1"/>
          <w:sz w:val="22"/>
          <w:szCs w:val="22"/>
        </w:rPr>
        <w:t>2014 yılında</w:t>
      </w:r>
      <w:r w:rsidR="00A07255">
        <w:rPr>
          <w:rFonts w:ascii="Tahoma" w:hAnsi="Tahoma" w:cs="Tahoma"/>
          <w:color w:val="000000" w:themeColor="text1"/>
          <w:sz w:val="22"/>
          <w:szCs w:val="22"/>
        </w:rPr>
        <w:t>n itibaren</w:t>
      </w:r>
      <w:r w:rsidR="00BD5920">
        <w:rPr>
          <w:rFonts w:ascii="Tahoma" w:hAnsi="Tahoma" w:cs="Tahoma"/>
          <w:color w:val="000000" w:themeColor="text1"/>
          <w:sz w:val="22"/>
          <w:szCs w:val="22"/>
        </w:rPr>
        <w:t xml:space="preserve"> uygulanan mali destek programları ise </w:t>
      </w:r>
      <w:r w:rsidR="000E0D3A" w:rsidRPr="00FD6279">
        <w:rPr>
          <w:rFonts w:ascii="Tahoma" w:hAnsi="Tahoma" w:cs="Tahoma"/>
          <w:sz w:val="22"/>
          <w:szCs w:val="22"/>
        </w:rPr>
        <w:t>TR63 Bölge Planı (2014-2023)</w:t>
      </w:r>
      <w:r w:rsidR="00BD5920">
        <w:rPr>
          <w:rFonts w:ascii="Tahoma" w:hAnsi="Tahoma" w:cs="Tahoma"/>
          <w:color w:val="000000" w:themeColor="text1"/>
          <w:sz w:val="22"/>
          <w:szCs w:val="22"/>
        </w:rPr>
        <w:t xml:space="preserve"> öncelikleri çerçevesinde</w:t>
      </w:r>
      <w:r>
        <w:rPr>
          <w:rFonts w:ascii="Tahoma" w:hAnsi="Tahoma" w:cs="Tahoma"/>
          <w:color w:val="000000" w:themeColor="text1"/>
          <w:sz w:val="22"/>
          <w:szCs w:val="22"/>
        </w:rPr>
        <w:t xml:space="preserve"> </w:t>
      </w:r>
      <w:r w:rsidR="00E4149C">
        <w:rPr>
          <w:rFonts w:ascii="Tahoma" w:hAnsi="Tahoma" w:cs="Tahoma"/>
          <w:color w:val="000000" w:themeColor="text1"/>
          <w:sz w:val="22"/>
          <w:szCs w:val="22"/>
        </w:rPr>
        <w:t xml:space="preserve">hazırlanmıştır. Bu doğrultuda ilan </w:t>
      </w:r>
      <w:r>
        <w:rPr>
          <w:rFonts w:ascii="Tahoma" w:hAnsi="Tahoma" w:cs="Tahoma"/>
          <w:color w:val="000000" w:themeColor="text1"/>
          <w:sz w:val="22"/>
          <w:szCs w:val="22"/>
        </w:rPr>
        <w:t>edilen Sürdürülebilir Üretimin Geliştirilmesi ve Yenilikçilik Mali Destek Programında</w:t>
      </w:r>
      <w:r w:rsidR="00E4149C">
        <w:rPr>
          <w:rFonts w:ascii="Tahoma" w:hAnsi="Tahoma" w:cs="Tahoma"/>
          <w:color w:val="000000" w:themeColor="text1"/>
          <w:sz w:val="22"/>
          <w:szCs w:val="22"/>
        </w:rPr>
        <w:t xml:space="preserve"> </w:t>
      </w:r>
      <w:r w:rsidR="00BD5920">
        <w:rPr>
          <w:rFonts w:ascii="Tahoma" w:hAnsi="Tahoma" w:cs="Tahoma"/>
          <w:color w:val="000000" w:themeColor="text1"/>
          <w:sz w:val="22"/>
          <w:szCs w:val="22"/>
        </w:rPr>
        <w:t>194, Bölge İçi Gelişmiş</w:t>
      </w:r>
      <w:r w:rsidR="00920825">
        <w:rPr>
          <w:rFonts w:ascii="Tahoma" w:hAnsi="Tahoma" w:cs="Tahoma"/>
          <w:color w:val="000000" w:themeColor="text1"/>
          <w:sz w:val="22"/>
          <w:szCs w:val="22"/>
        </w:rPr>
        <w:t>l</w:t>
      </w:r>
      <w:r w:rsidR="00BD5920">
        <w:rPr>
          <w:rFonts w:ascii="Tahoma" w:hAnsi="Tahoma" w:cs="Tahoma"/>
          <w:color w:val="000000" w:themeColor="text1"/>
          <w:sz w:val="22"/>
          <w:szCs w:val="22"/>
        </w:rPr>
        <w:t>ik Farklarının Azaltılması Mali Destek Programı kapsamında 15 ve Bölge İçi Gelişmiş</w:t>
      </w:r>
      <w:r w:rsidR="00920825">
        <w:rPr>
          <w:rFonts w:ascii="Tahoma" w:hAnsi="Tahoma" w:cs="Tahoma"/>
          <w:color w:val="000000" w:themeColor="text1"/>
          <w:sz w:val="22"/>
          <w:szCs w:val="22"/>
        </w:rPr>
        <w:t>l</w:t>
      </w:r>
      <w:r w:rsidR="00BD5920">
        <w:rPr>
          <w:rFonts w:ascii="Tahoma" w:hAnsi="Tahoma" w:cs="Tahoma"/>
          <w:color w:val="000000" w:themeColor="text1"/>
          <w:sz w:val="22"/>
          <w:szCs w:val="22"/>
        </w:rPr>
        <w:t>ik Farklarının Azaltılması 2 Mali Destek Programında 40 proje başvurusu olmak üzere toplam 249 proje başvuru alınmıştır.</w:t>
      </w:r>
    </w:p>
    <w:p w:rsidR="00A07255" w:rsidRDefault="00A07255" w:rsidP="0038431E">
      <w:pPr>
        <w:spacing w:before="240" w:after="120" w:line="360" w:lineRule="auto"/>
        <w:contextualSpacing/>
        <w:jc w:val="both"/>
        <w:rPr>
          <w:rFonts w:ascii="Tahoma" w:hAnsi="Tahoma" w:cs="Tahoma"/>
          <w:color w:val="000000" w:themeColor="text1"/>
          <w:sz w:val="22"/>
          <w:szCs w:val="22"/>
        </w:rPr>
      </w:pPr>
      <w:r>
        <w:rPr>
          <w:rFonts w:ascii="Tahoma" w:hAnsi="Tahoma" w:cs="Tahoma"/>
          <w:color w:val="000000" w:themeColor="text1"/>
          <w:sz w:val="22"/>
          <w:szCs w:val="22"/>
        </w:rPr>
        <w:lastRenderedPageBreak/>
        <w:t xml:space="preserve">2015 yılı içerisinde Turizm Altyapısının Geliştirilmesi Küçük Ölçekli Altyapı ve Turizmin Geliştirilmesi Mali Destek Programları ilan edilmiş ve söz konusu programlar kapsamında 84 proje başvurusu gerçekleştirilmiş ve 32 proje başarılı bulunmuştur. </w:t>
      </w:r>
    </w:p>
    <w:p w:rsidR="00DF42E3" w:rsidRPr="00576B23" w:rsidRDefault="00DF42E3" w:rsidP="0038431E">
      <w:pPr>
        <w:spacing w:before="240" w:after="120" w:line="360" w:lineRule="auto"/>
        <w:contextualSpacing/>
        <w:jc w:val="both"/>
        <w:rPr>
          <w:rFonts w:ascii="Tahoma" w:hAnsi="Tahoma" w:cs="Tahoma"/>
          <w:color w:val="000000" w:themeColor="text1"/>
          <w:sz w:val="22"/>
          <w:szCs w:val="22"/>
        </w:rPr>
      </w:pPr>
      <w:r>
        <w:rPr>
          <w:rFonts w:ascii="Tahoma" w:hAnsi="Tahoma" w:cs="Tahoma"/>
          <w:color w:val="000000" w:themeColor="text1"/>
          <w:sz w:val="22"/>
          <w:szCs w:val="22"/>
        </w:rPr>
        <w:t xml:space="preserve">2016 yılı içerisinde </w:t>
      </w:r>
      <w:r w:rsidRPr="00FE279A">
        <w:rPr>
          <w:rFonts w:ascii="Tahoma" w:hAnsi="Tahoma" w:cs="Tahoma"/>
          <w:bCs/>
          <w:sz w:val="22"/>
          <w:szCs w:val="22"/>
          <w:lang w:eastAsia="tr-TR"/>
        </w:rPr>
        <w:t>Sürdürülebilir Üretimin Geliştirilmesi ve Yenilikçilik Mali Destek Programı</w:t>
      </w:r>
      <w:r>
        <w:rPr>
          <w:rFonts w:ascii="Tahoma" w:hAnsi="Tahoma" w:cs="Tahoma"/>
          <w:bCs/>
          <w:sz w:val="22"/>
          <w:szCs w:val="22"/>
          <w:lang w:eastAsia="tr-TR"/>
        </w:rPr>
        <w:t xml:space="preserve">, </w:t>
      </w:r>
      <w:r w:rsidRPr="00FE279A">
        <w:rPr>
          <w:rFonts w:ascii="Tahoma" w:hAnsi="Tahoma" w:cs="Tahoma"/>
          <w:bCs/>
          <w:sz w:val="22"/>
          <w:szCs w:val="22"/>
          <w:lang w:eastAsia="tr-TR"/>
        </w:rPr>
        <w:t xml:space="preserve">İthalat Bağımlılığının Azaltılması ve İhracatın Geliştirilmesi Mali Destek Programı ve Bölge İçi Gelişmişlik </w:t>
      </w:r>
      <w:r w:rsidRPr="00FE279A">
        <w:rPr>
          <w:rFonts w:ascii="Tahoma" w:hAnsi="Tahoma" w:cs="Tahoma"/>
          <w:bCs/>
          <w:sz w:val="22"/>
          <w:szCs w:val="22"/>
        </w:rPr>
        <w:t>Farklarının Azaltılması Mali Destek Programları</w:t>
      </w:r>
      <w:r>
        <w:rPr>
          <w:rFonts w:ascii="Tahoma" w:hAnsi="Tahoma" w:cs="Tahoma"/>
          <w:bCs/>
          <w:sz w:val="22"/>
          <w:szCs w:val="22"/>
        </w:rPr>
        <w:t xml:space="preserve"> ilan edilmiş ve söz konusu programlar kapsamında 190 proje başvurusu alınarak 60 proje başarılı bulunmuştur. </w:t>
      </w:r>
    </w:p>
    <w:p w:rsidR="0038431E" w:rsidRPr="00BD5920" w:rsidRDefault="00B80EB3" w:rsidP="0038431E">
      <w:pPr>
        <w:spacing w:before="240" w:after="120" w:line="360" w:lineRule="auto"/>
        <w:contextualSpacing/>
        <w:jc w:val="both"/>
        <w:rPr>
          <w:rFonts w:ascii="Tahoma" w:hAnsi="Tahoma" w:cs="Tahoma"/>
          <w:color w:val="000000" w:themeColor="text1"/>
          <w:sz w:val="22"/>
          <w:szCs w:val="22"/>
        </w:rPr>
      </w:pPr>
      <w:r>
        <w:rPr>
          <w:rFonts w:ascii="Tahoma" w:hAnsi="Tahoma" w:cs="Tahoma"/>
          <w:color w:val="000000" w:themeColor="text1"/>
          <w:sz w:val="22"/>
          <w:szCs w:val="22"/>
        </w:rPr>
        <w:t>2010-</w:t>
      </w:r>
      <w:r w:rsidR="00DF42E3">
        <w:rPr>
          <w:rFonts w:ascii="Tahoma" w:hAnsi="Tahoma" w:cs="Tahoma"/>
          <w:color w:val="000000" w:themeColor="text1"/>
          <w:sz w:val="22"/>
          <w:szCs w:val="22"/>
        </w:rPr>
        <w:t>2016</w:t>
      </w:r>
      <w:r>
        <w:rPr>
          <w:rFonts w:ascii="Tahoma" w:hAnsi="Tahoma" w:cs="Tahoma"/>
          <w:color w:val="000000" w:themeColor="text1"/>
          <w:sz w:val="22"/>
          <w:szCs w:val="22"/>
        </w:rPr>
        <w:t xml:space="preserve"> yılları arasında uygulanan d</w:t>
      </w:r>
      <w:r w:rsidR="00A07255">
        <w:rPr>
          <w:rFonts w:ascii="Tahoma" w:hAnsi="Tahoma" w:cs="Tahoma"/>
          <w:color w:val="000000" w:themeColor="text1"/>
          <w:sz w:val="22"/>
          <w:szCs w:val="22"/>
        </w:rPr>
        <w:t xml:space="preserve">estek programlarından </w:t>
      </w:r>
      <w:r>
        <w:rPr>
          <w:rFonts w:ascii="Tahoma" w:hAnsi="Tahoma" w:cs="Tahoma"/>
          <w:color w:val="000000" w:themeColor="text1"/>
          <w:sz w:val="22"/>
          <w:szCs w:val="22"/>
        </w:rPr>
        <w:t>tamamlanan</w:t>
      </w:r>
      <w:r w:rsidR="00955C53">
        <w:rPr>
          <w:rFonts w:ascii="Tahoma" w:hAnsi="Tahoma" w:cs="Tahoma"/>
          <w:color w:val="000000" w:themeColor="text1"/>
          <w:sz w:val="22"/>
          <w:szCs w:val="22"/>
        </w:rPr>
        <w:t xml:space="preserve">lara </w:t>
      </w:r>
      <w:r w:rsidR="00C95E60">
        <w:rPr>
          <w:rFonts w:ascii="Tahoma" w:hAnsi="Tahoma" w:cs="Tahoma"/>
          <w:color w:val="000000" w:themeColor="text1"/>
          <w:sz w:val="22"/>
          <w:szCs w:val="22"/>
        </w:rPr>
        <w:t>yönelik etki</w:t>
      </w:r>
      <w:r w:rsidR="0038431E" w:rsidRPr="00BD5920">
        <w:rPr>
          <w:rFonts w:ascii="Tahoma" w:hAnsi="Tahoma" w:cs="Tahoma"/>
          <w:color w:val="000000" w:themeColor="text1"/>
          <w:sz w:val="22"/>
          <w:szCs w:val="22"/>
        </w:rPr>
        <w:t xml:space="preserve"> değerlendirmesi ve analizine yönelik </w:t>
      </w:r>
      <w:r>
        <w:rPr>
          <w:rFonts w:ascii="Tahoma" w:hAnsi="Tahoma" w:cs="Tahoma"/>
          <w:color w:val="000000" w:themeColor="text1"/>
          <w:sz w:val="22"/>
          <w:szCs w:val="22"/>
        </w:rPr>
        <w:t>çalışmalar başlatılmıştır.</w:t>
      </w:r>
    </w:p>
    <w:p w:rsidR="0038431E" w:rsidRPr="00E4149C" w:rsidRDefault="0038431E" w:rsidP="00D012E5">
      <w:pPr>
        <w:pStyle w:val="ListeParagraf"/>
        <w:numPr>
          <w:ilvl w:val="1"/>
          <w:numId w:val="7"/>
        </w:numPr>
        <w:spacing w:before="240" w:after="120" w:line="360" w:lineRule="auto"/>
        <w:jc w:val="both"/>
        <w:rPr>
          <w:rFonts w:ascii="Tahoma" w:hAnsi="Tahoma" w:cs="Tahoma"/>
          <w:b/>
          <w:color w:val="000000" w:themeColor="text1"/>
          <w:sz w:val="22"/>
          <w:szCs w:val="22"/>
        </w:rPr>
      </w:pPr>
      <w:r w:rsidRPr="00E4149C">
        <w:rPr>
          <w:rFonts w:ascii="Tahoma" w:hAnsi="Tahoma" w:cs="Tahoma"/>
          <w:b/>
          <w:color w:val="000000" w:themeColor="text1"/>
          <w:sz w:val="22"/>
          <w:szCs w:val="22"/>
        </w:rPr>
        <w:t>Teknik Destek Programı</w:t>
      </w:r>
    </w:p>
    <w:p w:rsidR="0038431E" w:rsidRPr="00E4149C" w:rsidRDefault="0038431E" w:rsidP="0038431E">
      <w:pPr>
        <w:spacing w:before="120" w:after="120" w:line="360" w:lineRule="auto"/>
        <w:jc w:val="both"/>
        <w:rPr>
          <w:rFonts w:ascii="Tahoma" w:hAnsi="Tahoma" w:cs="Tahoma"/>
          <w:color w:val="000000" w:themeColor="text1"/>
          <w:sz w:val="22"/>
          <w:szCs w:val="22"/>
        </w:rPr>
      </w:pPr>
      <w:r w:rsidRPr="00E4149C">
        <w:rPr>
          <w:rFonts w:ascii="Tahoma" w:hAnsi="Tahoma" w:cs="Tahoma"/>
          <w:color w:val="000000" w:themeColor="text1"/>
          <w:sz w:val="22"/>
          <w:szCs w:val="22"/>
        </w:rPr>
        <w:t xml:space="preserve">Teknik Destek Programı kapsamında kamu kuruluşları ve STK’larda kurumsal kapasite geliştirici, ortak çalışma kültürünü yaygınlaştırıcı, profesyonel yönetim anlayışının yerleşmesine katkı sağlayıcı projeler desteklenmiş ve </w:t>
      </w:r>
      <w:r w:rsidR="00E4149C" w:rsidRPr="00E4149C">
        <w:rPr>
          <w:rFonts w:ascii="Tahoma" w:hAnsi="Tahoma" w:cs="Tahoma"/>
          <w:color w:val="000000" w:themeColor="text1"/>
          <w:sz w:val="22"/>
          <w:szCs w:val="22"/>
        </w:rPr>
        <w:t>kurum ve kuruluşların DOĞAKA Bölge Planlarında</w:t>
      </w:r>
      <w:r w:rsidRPr="00E4149C">
        <w:rPr>
          <w:rFonts w:ascii="Tahoma" w:hAnsi="Tahoma" w:cs="Tahoma"/>
          <w:color w:val="000000" w:themeColor="text1"/>
          <w:sz w:val="22"/>
          <w:szCs w:val="22"/>
        </w:rPr>
        <w:t xml:space="preserve"> yer alan önceliklerle örtüşen faaliyetlerinde ihtiyaç duydukları alanlarda uzmanlık desteği sağlanmıştır.</w:t>
      </w:r>
    </w:p>
    <w:p w:rsidR="0038431E" w:rsidRPr="00BB52D2" w:rsidRDefault="0038431E" w:rsidP="0038431E">
      <w:pPr>
        <w:spacing w:before="120" w:after="120" w:line="360" w:lineRule="auto"/>
        <w:jc w:val="both"/>
        <w:rPr>
          <w:rFonts w:ascii="Tahoma" w:hAnsi="Tahoma" w:cs="Tahoma"/>
          <w:color w:val="000000" w:themeColor="text1"/>
          <w:sz w:val="22"/>
          <w:szCs w:val="22"/>
        </w:rPr>
      </w:pPr>
      <w:r w:rsidRPr="001B49A8">
        <w:rPr>
          <w:rFonts w:ascii="Tahoma" w:hAnsi="Tahoma" w:cs="Tahoma"/>
          <w:color w:val="000000" w:themeColor="text1"/>
          <w:sz w:val="22"/>
          <w:szCs w:val="22"/>
        </w:rPr>
        <w:t xml:space="preserve">Bu kapsamda 2010 yılında 87, 2011 yılında 104 ve 2012 yılında </w:t>
      </w:r>
      <w:r w:rsidR="00F138F2" w:rsidRPr="001B49A8">
        <w:rPr>
          <w:rFonts w:ascii="Tahoma" w:hAnsi="Tahoma" w:cs="Tahoma"/>
          <w:color w:val="000000" w:themeColor="text1"/>
          <w:sz w:val="22"/>
          <w:szCs w:val="22"/>
        </w:rPr>
        <w:t>69</w:t>
      </w:r>
      <w:r w:rsidR="00E4149C" w:rsidRPr="001B49A8">
        <w:rPr>
          <w:rFonts w:ascii="Tahoma" w:hAnsi="Tahoma" w:cs="Tahoma"/>
          <w:color w:val="000000" w:themeColor="text1"/>
          <w:sz w:val="22"/>
          <w:szCs w:val="22"/>
        </w:rPr>
        <w:t xml:space="preserve">, </w:t>
      </w:r>
      <w:r w:rsidR="00BB52D2" w:rsidRPr="001B49A8">
        <w:rPr>
          <w:rFonts w:ascii="Tahoma" w:hAnsi="Tahoma" w:cs="Tahoma"/>
          <w:color w:val="000000" w:themeColor="text1"/>
          <w:sz w:val="22"/>
          <w:szCs w:val="22"/>
        </w:rPr>
        <w:t xml:space="preserve">2013 yılında </w:t>
      </w:r>
      <w:r w:rsidR="00B80EB3">
        <w:rPr>
          <w:rFonts w:ascii="Tahoma" w:hAnsi="Tahoma" w:cs="Tahoma"/>
          <w:color w:val="000000" w:themeColor="text1"/>
          <w:sz w:val="22"/>
          <w:szCs w:val="22"/>
        </w:rPr>
        <w:t xml:space="preserve">42, </w:t>
      </w:r>
      <w:r w:rsidR="00BB52D2" w:rsidRPr="001B49A8">
        <w:rPr>
          <w:rFonts w:ascii="Tahoma" w:hAnsi="Tahoma" w:cs="Tahoma"/>
          <w:color w:val="000000" w:themeColor="text1"/>
          <w:sz w:val="22"/>
          <w:szCs w:val="22"/>
        </w:rPr>
        <w:t xml:space="preserve">2014 yılında </w:t>
      </w:r>
      <w:r w:rsidR="00052A69" w:rsidRPr="001B49A8">
        <w:rPr>
          <w:rFonts w:ascii="Tahoma" w:hAnsi="Tahoma" w:cs="Tahoma"/>
          <w:color w:val="000000" w:themeColor="text1"/>
          <w:sz w:val="22"/>
          <w:szCs w:val="22"/>
        </w:rPr>
        <w:t>50</w:t>
      </w:r>
      <w:r w:rsidR="00955C53">
        <w:rPr>
          <w:rFonts w:ascii="Tahoma" w:hAnsi="Tahoma" w:cs="Tahoma"/>
          <w:color w:val="000000" w:themeColor="text1"/>
          <w:sz w:val="22"/>
          <w:szCs w:val="22"/>
        </w:rPr>
        <w:t xml:space="preserve">, </w:t>
      </w:r>
      <w:r w:rsidR="00273B5E">
        <w:rPr>
          <w:rFonts w:ascii="Tahoma" w:hAnsi="Tahoma" w:cs="Tahoma"/>
          <w:color w:val="000000" w:themeColor="text1"/>
          <w:sz w:val="22"/>
          <w:szCs w:val="22"/>
        </w:rPr>
        <w:t>2015 yılında 19</w:t>
      </w:r>
      <w:r w:rsidR="00955C53">
        <w:rPr>
          <w:rFonts w:ascii="Tahoma" w:hAnsi="Tahoma" w:cs="Tahoma"/>
          <w:color w:val="000000" w:themeColor="text1"/>
          <w:sz w:val="22"/>
          <w:szCs w:val="22"/>
        </w:rPr>
        <w:t xml:space="preserve"> ve 2016 yılında 8</w:t>
      </w:r>
      <w:r w:rsidR="00B80EB3">
        <w:rPr>
          <w:rFonts w:ascii="Tahoma" w:hAnsi="Tahoma" w:cs="Tahoma"/>
          <w:color w:val="000000" w:themeColor="text1"/>
          <w:sz w:val="22"/>
          <w:szCs w:val="22"/>
        </w:rPr>
        <w:t xml:space="preserve"> o</w:t>
      </w:r>
      <w:r w:rsidRPr="001B49A8">
        <w:rPr>
          <w:rFonts w:ascii="Tahoma" w:hAnsi="Tahoma" w:cs="Tahoma"/>
          <w:color w:val="000000" w:themeColor="text1"/>
          <w:sz w:val="22"/>
          <w:szCs w:val="22"/>
        </w:rPr>
        <w:t xml:space="preserve">lmak üzere toplam </w:t>
      </w:r>
      <w:r w:rsidR="00955C53">
        <w:rPr>
          <w:rFonts w:ascii="Tahoma" w:hAnsi="Tahoma" w:cs="Tahoma"/>
          <w:color w:val="000000" w:themeColor="text1"/>
          <w:sz w:val="22"/>
          <w:szCs w:val="22"/>
        </w:rPr>
        <w:t>379</w:t>
      </w:r>
      <w:r w:rsidR="00273B5E" w:rsidRPr="001B49A8">
        <w:rPr>
          <w:rFonts w:ascii="Tahoma" w:hAnsi="Tahoma" w:cs="Tahoma"/>
          <w:color w:val="000000" w:themeColor="text1"/>
          <w:sz w:val="22"/>
          <w:szCs w:val="22"/>
        </w:rPr>
        <w:t xml:space="preserve"> </w:t>
      </w:r>
      <w:r w:rsidRPr="001B49A8">
        <w:rPr>
          <w:rFonts w:ascii="Tahoma" w:hAnsi="Tahoma" w:cs="Tahoma"/>
          <w:color w:val="000000" w:themeColor="text1"/>
          <w:sz w:val="22"/>
          <w:szCs w:val="22"/>
        </w:rPr>
        <w:t xml:space="preserve">proje başarılı olarak ilan edilmiş ve çeşitli alanlarda kamu kuruluşları ve sivil toplum kuruluşlarından yaklaşık </w:t>
      </w:r>
      <w:r w:rsidR="00955C53">
        <w:rPr>
          <w:rFonts w:ascii="Tahoma" w:hAnsi="Tahoma" w:cs="Tahoma"/>
          <w:color w:val="000000" w:themeColor="text1"/>
          <w:sz w:val="22"/>
          <w:szCs w:val="22"/>
        </w:rPr>
        <w:t>14.800</w:t>
      </w:r>
      <w:r w:rsidRPr="001B49A8">
        <w:rPr>
          <w:rFonts w:ascii="Tahoma" w:hAnsi="Tahoma" w:cs="Tahoma"/>
          <w:color w:val="000000" w:themeColor="text1"/>
          <w:sz w:val="22"/>
          <w:szCs w:val="22"/>
        </w:rPr>
        <w:t xml:space="preserve"> kişiye teknik uzmanlık desteği sağlanmıştır.</w:t>
      </w:r>
    </w:p>
    <w:p w:rsidR="0038431E" w:rsidRPr="00BB52D2" w:rsidRDefault="0038431E" w:rsidP="00D012E5">
      <w:pPr>
        <w:pStyle w:val="ListeParagraf"/>
        <w:numPr>
          <w:ilvl w:val="1"/>
          <w:numId w:val="7"/>
        </w:numPr>
        <w:spacing w:before="120" w:beforeAutospacing="1" w:after="120" w:afterAutospacing="1" w:line="360" w:lineRule="auto"/>
        <w:contextualSpacing w:val="0"/>
        <w:jc w:val="both"/>
        <w:rPr>
          <w:rFonts w:ascii="Tahoma" w:hAnsi="Tahoma" w:cs="Tahoma"/>
          <w:b/>
          <w:color w:val="000000" w:themeColor="text1"/>
          <w:sz w:val="22"/>
          <w:szCs w:val="22"/>
        </w:rPr>
      </w:pPr>
      <w:r w:rsidRPr="00BB52D2">
        <w:rPr>
          <w:rFonts w:ascii="Tahoma" w:hAnsi="Tahoma" w:cs="Tahoma"/>
          <w:b/>
          <w:color w:val="000000" w:themeColor="text1"/>
          <w:sz w:val="22"/>
          <w:szCs w:val="22"/>
        </w:rPr>
        <w:t xml:space="preserve"> Doğrudan Faaliyet Desteği</w:t>
      </w:r>
    </w:p>
    <w:p w:rsidR="0038431E" w:rsidRPr="005B4CFA" w:rsidRDefault="00BB52D2" w:rsidP="0038431E">
      <w:pPr>
        <w:spacing w:before="120" w:after="120" w:line="360" w:lineRule="auto"/>
        <w:jc w:val="both"/>
        <w:rPr>
          <w:rFonts w:ascii="Tahoma" w:hAnsi="Tahoma" w:cs="Tahoma"/>
          <w:color w:val="000000" w:themeColor="text1"/>
          <w:sz w:val="22"/>
          <w:szCs w:val="22"/>
        </w:rPr>
      </w:pPr>
      <w:r w:rsidRPr="005B4CFA">
        <w:rPr>
          <w:rFonts w:ascii="Tahoma" w:hAnsi="Tahoma" w:cs="Tahoma"/>
          <w:color w:val="000000" w:themeColor="text1"/>
          <w:sz w:val="22"/>
          <w:szCs w:val="22"/>
        </w:rPr>
        <w:t>B</w:t>
      </w:r>
      <w:r w:rsidR="0038431E" w:rsidRPr="005B4CFA">
        <w:rPr>
          <w:rFonts w:ascii="Tahoma" w:hAnsi="Tahoma" w:cs="Tahoma"/>
          <w:color w:val="000000" w:themeColor="text1"/>
          <w:sz w:val="22"/>
          <w:szCs w:val="22"/>
        </w:rPr>
        <w:t xml:space="preserve">ölgesel kalkınma ve rekabet gücünün geliştirilmesi, yenilikçilik ve girişimcilik kapasitesinin </w:t>
      </w:r>
      <w:r w:rsidRPr="005B4CFA">
        <w:rPr>
          <w:rFonts w:ascii="Tahoma" w:hAnsi="Tahoma" w:cs="Tahoma"/>
          <w:color w:val="000000" w:themeColor="text1"/>
          <w:sz w:val="22"/>
          <w:szCs w:val="22"/>
        </w:rPr>
        <w:t xml:space="preserve">artırılması </w:t>
      </w:r>
      <w:r w:rsidR="0038431E" w:rsidRPr="005B4CFA">
        <w:rPr>
          <w:rFonts w:ascii="Tahoma" w:hAnsi="Tahoma" w:cs="Tahoma"/>
          <w:color w:val="000000" w:themeColor="text1"/>
          <w:sz w:val="22"/>
          <w:szCs w:val="22"/>
        </w:rPr>
        <w:t xml:space="preserve">gibi konularda araştırma, planlama ve fizibilite çalışmalarına </w:t>
      </w:r>
      <w:r w:rsidRPr="005B4CFA">
        <w:rPr>
          <w:rFonts w:ascii="Tahoma" w:hAnsi="Tahoma" w:cs="Tahoma"/>
          <w:color w:val="000000" w:themeColor="text1"/>
          <w:sz w:val="22"/>
          <w:szCs w:val="22"/>
        </w:rPr>
        <w:t xml:space="preserve">destek sağlayan </w:t>
      </w:r>
      <w:r w:rsidR="0038431E" w:rsidRPr="005B4CFA">
        <w:rPr>
          <w:rFonts w:ascii="Tahoma" w:hAnsi="Tahoma" w:cs="Tahoma"/>
          <w:color w:val="000000" w:themeColor="text1"/>
          <w:sz w:val="22"/>
          <w:szCs w:val="22"/>
        </w:rPr>
        <w:t>Doğrudan Fa</w:t>
      </w:r>
      <w:r w:rsidRPr="005B4CFA">
        <w:rPr>
          <w:rFonts w:ascii="Tahoma" w:hAnsi="Tahoma" w:cs="Tahoma"/>
          <w:color w:val="000000" w:themeColor="text1"/>
          <w:sz w:val="22"/>
          <w:szCs w:val="22"/>
        </w:rPr>
        <w:t xml:space="preserve">aliyet Desteği Programı kapsamında 2010 yılında </w:t>
      </w:r>
      <w:r w:rsidR="00F138F2">
        <w:rPr>
          <w:rFonts w:ascii="Tahoma" w:hAnsi="Tahoma" w:cs="Tahoma"/>
          <w:color w:val="000000" w:themeColor="text1"/>
          <w:sz w:val="22"/>
          <w:szCs w:val="22"/>
        </w:rPr>
        <w:t>15</w:t>
      </w:r>
      <w:r w:rsidRPr="005B4CFA">
        <w:rPr>
          <w:rFonts w:ascii="Tahoma" w:hAnsi="Tahoma" w:cs="Tahoma"/>
          <w:color w:val="000000" w:themeColor="text1"/>
          <w:sz w:val="22"/>
          <w:szCs w:val="22"/>
        </w:rPr>
        <w:t xml:space="preserve">, 2011 yılında </w:t>
      </w:r>
      <w:r w:rsidR="00F138F2">
        <w:rPr>
          <w:rFonts w:ascii="Tahoma" w:hAnsi="Tahoma" w:cs="Tahoma"/>
          <w:color w:val="000000" w:themeColor="text1"/>
          <w:sz w:val="22"/>
          <w:szCs w:val="22"/>
        </w:rPr>
        <w:t>20</w:t>
      </w:r>
      <w:r w:rsidR="00F138F2" w:rsidRPr="005B4CFA">
        <w:rPr>
          <w:rFonts w:ascii="Tahoma" w:hAnsi="Tahoma" w:cs="Tahoma"/>
          <w:color w:val="000000" w:themeColor="text1"/>
          <w:sz w:val="22"/>
          <w:szCs w:val="22"/>
        </w:rPr>
        <w:t xml:space="preserve"> </w:t>
      </w:r>
      <w:r w:rsidRPr="005B4CFA">
        <w:rPr>
          <w:rFonts w:ascii="Tahoma" w:hAnsi="Tahoma" w:cs="Tahoma"/>
          <w:color w:val="000000" w:themeColor="text1"/>
          <w:sz w:val="22"/>
          <w:szCs w:val="22"/>
        </w:rPr>
        <w:t>ve 2013 yılın</w:t>
      </w:r>
      <w:r w:rsidR="005B4CFA" w:rsidRPr="005B4CFA">
        <w:rPr>
          <w:rFonts w:ascii="Tahoma" w:hAnsi="Tahoma" w:cs="Tahoma"/>
          <w:color w:val="000000" w:themeColor="text1"/>
          <w:sz w:val="22"/>
          <w:szCs w:val="22"/>
        </w:rPr>
        <w:t xml:space="preserve">da </w:t>
      </w:r>
      <w:r w:rsidR="00F138F2">
        <w:rPr>
          <w:rFonts w:ascii="Tahoma" w:hAnsi="Tahoma" w:cs="Tahoma"/>
          <w:color w:val="000000" w:themeColor="text1"/>
          <w:sz w:val="22"/>
          <w:szCs w:val="22"/>
        </w:rPr>
        <w:t>8</w:t>
      </w:r>
      <w:r w:rsidR="00B80EB3">
        <w:rPr>
          <w:rFonts w:ascii="Tahoma" w:hAnsi="Tahoma" w:cs="Tahoma"/>
          <w:color w:val="000000" w:themeColor="text1"/>
          <w:sz w:val="22"/>
          <w:szCs w:val="22"/>
        </w:rPr>
        <w:t xml:space="preserve">, 2014 </w:t>
      </w:r>
      <w:r w:rsidR="009F73CB">
        <w:rPr>
          <w:rFonts w:ascii="Tahoma" w:hAnsi="Tahoma" w:cs="Tahoma"/>
          <w:color w:val="000000" w:themeColor="text1"/>
          <w:sz w:val="22"/>
          <w:szCs w:val="22"/>
        </w:rPr>
        <w:t>ve 2015 yıllarında</w:t>
      </w:r>
      <w:r w:rsidR="00B80EB3">
        <w:rPr>
          <w:rFonts w:ascii="Tahoma" w:hAnsi="Tahoma" w:cs="Tahoma"/>
          <w:color w:val="000000" w:themeColor="text1"/>
          <w:sz w:val="22"/>
          <w:szCs w:val="22"/>
        </w:rPr>
        <w:t xml:space="preserve"> 3</w:t>
      </w:r>
      <w:r w:rsidR="009F73CB">
        <w:rPr>
          <w:rFonts w:ascii="Tahoma" w:hAnsi="Tahoma" w:cs="Tahoma"/>
          <w:color w:val="000000" w:themeColor="text1"/>
          <w:sz w:val="22"/>
          <w:szCs w:val="22"/>
        </w:rPr>
        <w:t>’er</w:t>
      </w:r>
      <w:r w:rsidR="00955C53">
        <w:rPr>
          <w:rFonts w:ascii="Tahoma" w:hAnsi="Tahoma" w:cs="Tahoma"/>
          <w:color w:val="000000" w:themeColor="text1"/>
          <w:sz w:val="22"/>
          <w:szCs w:val="22"/>
        </w:rPr>
        <w:t xml:space="preserve"> ve 2016 yılında 2</w:t>
      </w:r>
      <w:r w:rsidR="00F138F2">
        <w:rPr>
          <w:rFonts w:ascii="Tahoma" w:hAnsi="Tahoma" w:cs="Tahoma"/>
          <w:color w:val="000000" w:themeColor="text1"/>
          <w:sz w:val="22"/>
          <w:szCs w:val="22"/>
        </w:rPr>
        <w:t xml:space="preserve"> </w:t>
      </w:r>
      <w:r w:rsidR="005B4CFA" w:rsidRPr="005B4CFA">
        <w:rPr>
          <w:rFonts w:ascii="Tahoma" w:hAnsi="Tahoma" w:cs="Tahoma"/>
          <w:color w:val="000000" w:themeColor="text1"/>
          <w:sz w:val="22"/>
          <w:szCs w:val="22"/>
        </w:rPr>
        <w:t xml:space="preserve">proje desteklenmiş </w:t>
      </w:r>
      <w:r w:rsidR="0038431E" w:rsidRPr="005B4CFA">
        <w:rPr>
          <w:rFonts w:ascii="Tahoma" w:hAnsi="Tahoma" w:cs="Tahoma"/>
          <w:color w:val="000000" w:themeColor="text1"/>
          <w:sz w:val="22"/>
          <w:szCs w:val="22"/>
        </w:rPr>
        <w:t>ve sektörel planlama, sektörel araştırma ve fizibilite ve sosyal nitelikli araştırmalar ile ilgili yayınlar hazırlanmıştır.</w:t>
      </w:r>
      <w:r w:rsidR="005B4CFA">
        <w:rPr>
          <w:rFonts w:ascii="Tahoma" w:hAnsi="Tahoma" w:cs="Tahoma"/>
          <w:color w:val="000000" w:themeColor="text1"/>
          <w:sz w:val="22"/>
          <w:szCs w:val="22"/>
        </w:rPr>
        <w:t xml:space="preserve"> </w:t>
      </w:r>
    </w:p>
    <w:p w:rsidR="0038431E" w:rsidRPr="009C60AB" w:rsidRDefault="00955C53" w:rsidP="00D012E5">
      <w:pPr>
        <w:pStyle w:val="ListeParagraf"/>
        <w:numPr>
          <w:ilvl w:val="0"/>
          <w:numId w:val="7"/>
        </w:numPr>
        <w:spacing w:before="120" w:after="360" w:line="360" w:lineRule="auto"/>
        <w:ind w:left="425" w:hanging="425"/>
        <w:jc w:val="both"/>
        <w:rPr>
          <w:rFonts w:ascii="Tahoma" w:hAnsi="Tahoma" w:cs="Tahoma"/>
          <w:b/>
          <w:color w:val="000000" w:themeColor="text1"/>
          <w:sz w:val="22"/>
          <w:szCs w:val="22"/>
        </w:rPr>
      </w:pPr>
      <w:r>
        <w:rPr>
          <w:rFonts w:ascii="Tahoma" w:hAnsi="Tahoma" w:cs="Tahoma"/>
          <w:b/>
          <w:color w:val="000000" w:themeColor="text1"/>
          <w:sz w:val="22"/>
          <w:szCs w:val="22"/>
        </w:rPr>
        <w:t>2017</w:t>
      </w:r>
      <w:r w:rsidR="0038431E" w:rsidRPr="009C60AB">
        <w:rPr>
          <w:rFonts w:ascii="Tahoma" w:hAnsi="Tahoma" w:cs="Tahoma"/>
          <w:b/>
          <w:color w:val="000000" w:themeColor="text1"/>
          <w:sz w:val="22"/>
          <w:szCs w:val="22"/>
        </w:rPr>
        <w:t xml:space="preserve"> YILI DESTEK PROGRAMLARI</w:t>
      </w:r>
    </w:p>
    <w:p w:rsidR="0038431E" w:rsidRPr="00EC5BBD" w:rsidRDefault="0038431E" w:rsidP="0038431E">
      <w:pPr>
        <w:pStyle w:val="ListeParagraf"/>
        <w:spacing w:before="120" w:after="360" w:line="360" w:lineRule="auto"/>
        <w:ind w:left="425"/>
        <w:jc w:val="both"/>
        <w:rPr>
          <w:rFonts w:ascii="Tahoma" w:hAnsi="Tahoma" w:cs="Tahoma"/>
          <w:b/>
          <w:color w:val="000000" w:themeColor="text1"/>
          <w:sz w:val="10"/>
          <w:szCs w:val="10"/>
          <w:highlight w:val="yellow"/>
        </w:rPr>
      </w:pPr>
    </w:p>
    <w:p w:rsidR="0038431E" w:rsidRDefault="00955C53" w:rsidP="00D012E5">
      <w:pPr>
        <w:pStyle w:val="ListeParagraf"/>
        <w:numPr>
          <w:ilvl w:val="1"/>
          <w:numId w:val="7"/>
        </w:numPr>
        <w:spacing w:before="240" w:after="120" w:line="360" w:lineRule="auto"/>
        <w:contextualSpacing w:val="0"/>
        <w:jc w:val="both"/>
        <w:rPr>
          <w:rFonts w:ascii="Tahoma" w:hAnsi="Tahoma" w:cs="Tahoma"/>
          <w:b/>
          <w:bCs/>
          <w:sz w:val="22"/>
          <w:szCs w:val="22"/>
        </w:rPr>
      </w:pPr>
      <w:r>
        <w:rPr>
          <w:rFonts w:ascii="Tahoma" w:hAnsi="Tahoma" w:cs="Tahoma"/>
          <w:b/>
          <w:bCs/>
          <w:sz w:val="22"/>
          <w:szCs w:val="22"/>
        </w:rPr>
        <w:t>2017 Yılı Mali Destek Programları</w:t>
      </w:r>
    </w:p>
    <w:p w:rsidR="00955C53" w:rsidRPr="00955C53" w:rsidRDefault="00955C53" w:rsidP="00955C53">
      <w:pPr>
        <w:spacing w:before="120" w:after="120" w:line="360" w:lineRule="auto"/>
        <w:jc w:val="both"/>
        <w:rPr>
          <w:rFonts w:ascii="Tahoma" w:hAnsi="Tahoma" w:cs="Tahoma"/>
          <w:color w:val="000000" w:themeColor="text1"/>
          <w:sz w:val="22"/>
          <w:szCs w:val="22"/>
        </w:rPr>
      </w:pPr>
      <w:r w:rsidRPr="00955C53">
        <w:rPr>
          <w:rFonts w:ascii="Tahoma" w:hAnsi="Tahoma" w:cs="Tahoma"/>
          <w:color w:val="000000" w:themeColor="text1"/>
          <w:sz w:val="22"/>
          <w:szCs w:val="22"/>
        </w:rPr>
        <w:t xml:space="preserve">2017 yılında Kalkınma Bakanlığı tarafından yeni destek mekanizmalarının hayata geçirilmesi planlamaktadır. Söz konusu yeni destek mekanizmalarının usul ve esaslarının belirlenmesine </w:t>
      </w:r>
      <w:r w:rsidRPr="00955C53">
        <w:rPr>
          <w:rFonts w:ascii="Tahoma" w:hAnsi="Tahoma" w:cs="Tahoma"/>
          <w:color w:val="000000" w:themeColor="text1"/>
          <w:sz w:val="22"/>
          <w:szCs w:val="22"/>
        </w:rPr>
        <w:lastRenderedPageBreak/>
        <w:t xml:space="preserve">müteakip Ajans tarafından Bölge Planında yer alan hedef ve öncelikler doğrultusunda yeni destek mekanizmalarına yönelik ilana çıkılacaktır.  </w:t>
      </w:r>
    </w:p>
    <w:p w:rsidR="0038431E" w:rsidRPr="00B80EB3" w:rsidRDefault="00E20165" w:rsidP="00D012E5">
      <w:pPr>
        <w:pStyle w:val="ListeParagraf"/>
        <w:numPr>
          <w:ilvl w:val="1"/>
          <w:numId w:val="7"/>
        </w:numPr>
        <w:spacing w:before="240" w:after="120" w:line="360" w:lineRule="auto"/>
        <w:contextualSpacing w:val="0"/>
        <w:jc w:val="both"/>
        <w:rPr>
          <w:rFonts w:ascii="Tahoma" w:hAnsi="Tahoma" w:cs="Tahoma"/>
          <w:b/>
          <w:bCs/>
          <w:sz w:val="22"/>
          <w:szCs w:val="22"/>
        </w:rPr>
      </w:pPr>
      <w:r>
        <w:rPr>
          <w:rFonts w:ascii="Tahoma" w:hAnsi="Tahoma" w:cs="Tahoma"/>
          <w:b/>
          <w:bCs/>
          <w:sz w:val="22"/>
          <w:szCs w:val="22"/>
        </w:rPr>
        <w:t xml:space="preserve">Teknik Destek </w:t>
      </w:r>
      <w:r w:rsidR="0038431E" w:rsidRPr="00B80EB3">
        <w:rPr>
          <w:rFonts w:ascii="Tahoma" w:hAnsi="Tahoma" w:cs="Tahoma"/>
          <w:b/>
          <w:bCs/>
          <w:sz w:val="22"/>
          <w:szCs w:val="22"/>
        </w:rPr>
        <w:t>ve Güdümlü Proje Desteği</w:t>
      </w:r>
    </w:p>
    <w:p w:rsidR="009C60AB" w:rsidRDefault="009C60AB" w:rsidP="009C60AB">
      <w:pPr>
        <w:spacing w:before="120" w:after="120" w:line="360" w:lineRule="auto"/>
        <w:jc w:val="both"/>
        <w:rPr>
          <w:rFonts w:ascii="Tahoma" w:eastAsia="SimSun" w:hAnsi="Tahoma" w:cs="Tahoma"/>
          <w:color w:val="000000" w:themeColor="text1"/>
          <w:sz w:val="22"/>
          <w:szCs w:val="22"/>
          <w:lang w:eastAsia="zh-CN"/>
        </w:rPr>
      </w:pPr>
      <w:r w:rsidRPr="00B80EB3">
        <w:rPr>
          <w:rFonts w:ascii="Tahoma" w:eastAsia="SimSun" w:hAnsi="Tahoma" w:cs="Tahoma"/>
          <w:color w:val="000000" w:themeColor="text1"/>
          <w:sz w:val="22"/>
          <w:szCs w:val="22"/>
          <w:lang w:eastAsia="zh-CN"/>
        </w:rPr>
        <w:t xml:space="preserve">DOĞAKA, </w:t>
      </w:r>
      <w:r w:rsidR="00955C53">
        <w:rPr>
          <w:rFonts w:ascii="Tahoma" w:eastAsia="SimSun" w:hAnsi="Tahoma" w:cs="Tahoma"/>
          <w:color w:val="000000" w:themeColor="text1"/>
          <w:sz w:val="22"/>
          <w:szCs w:val="22"/>
          <w:lang w:eastAsia="zh-CN"/>
        </w:rPr>
        <w:t>2017</w:t>
      </w:r>
      <w:r w:rsidRPr="00B80EB3">
        <w:rPr>
          <w:rFonts w:ascii="Tahoma" w:eastAsia="SimSun" w:hAnsi="Tahoma" w:cs="Tahoma"/>
          <w:color w:val="000000" w:themeColor="text1"/>
          <w:sz w:val="22"/>
          <w:szCs w:val="22"/>
          <w:lang w:eastAsia="zh-CN"/>
        </w:rPr>
        <w:t xml:space="preserve"> yılında da TR63 Bölge Planı </w:t>
      </w:r>
      <w:r w:rsidR="000E0D3A" w:rsidRPr="00B80EB3">
        <w:rPr>
          <w:rFonts w:ascii="Tahoma" w:eastAsia="SimSun" w:hAnsi="Tahoma" w:cs="Tahoma"/>
          <w:color w:val="000000" w:themeColor="text1"/>
          <w:sz w:val="22"/>
          <w:szCs w:val="22"/>
          <w:lang w:eastAsia="zh-CN"/>
        </w:rPr>
        <w:t xml:space="preserve">(2014-2023) </w:t>
      </w:r>
      <w:r w:rsidRPr="00B80EB3">
        <w:rPr>
          <w:rFonts w:ascii="Tahoma" w:eastAsia="SimSun" w:hAnsi="Tahoma" w:cs="Tahoma"/>
          <w:color w:val="000000" w:themeColor="text1"/>
          <w:sz w:val="22"/>
          <w:szCs w:val="22"/>
          <w:lang w:eastAsia="zh-CN"/>
        </w:rPr>
        <w:t>hedef ve öncelikleri do</w:t>
      </w:r>
      <w:r w:rsidR="00E20165">
        <w:rPr>
          <w:rFonts w:ascii="Tahoma" w:eastAsia="SimSun" w:hAnsi="Tahoma" w:cs="Tahoma"/>
          <w:color w:val="000000" w:themeColor="text1"/>
          <w:sz w:val="22"/>
          <w:szCs w:val="22"/>
          <w:lang w:eastAsia="zh-CN"/>
        </w:rPr>
        <w:t>ğrultusunda Teknik Destek</w:t>
      </w:r>
      <w:r w:rsidRPr="00B80EB3">
        <w:rPr>
          <w:rFonts w:ascii="Tahoma" w:eastAsia="SimSun" w:hAnsi="Tahoma" w:cs="Tahoma"/>
          <w:color w:val="000000" w:themeColor="text1"/>
          <w:sz w:val="22"/>
          <w:szCs w:val="22"/>
          <w:lang w:eastAsia="zh-CN"/>
        </w:rPr>
        <w:t xml:space="preserve"> </w:t>
      </w:r>
      <w:r w:rsidR="00E20165">
        <w:rPr>
          <w:rFonts w:ascii="Tahoma" w:eastAsia="SimSun" w:hAnsi="Tahoma" w:cs="Tahoma"/>
          <w:color w:val="000000" w:themeColor="text1"/>
          <w:sz w:val="22"/>
          <w:szCs w:val="22"/>
          <w:lang w:eastAsia="zh-CN"/>
        </w:rPr>
        <w:t>Programına</w:t>
      </w:r>
      <w:r w:rsidRPr="00B80EB3">
        <w:rPr>
          <w:rFonts w:ascii="Tahoma" w:eastAsia="SimSun" w:hAnsi="Tahoma" w:cs="Tahoma"/>
          <w:color w:val="000000" w:themeColor="text1"/>
          <w:sz w:val="22"/>
          <w:szCs w:val="22"/>
          <w:lang w:eastAsia="zh-CN"/>
        </w:rPr>
        <w:t xml:space="preserve"> devam edecek ve bu önceliklere uygun </w:t>
      </w:r>
      <w:r w:rsidR="006728BB">
        <w:rPr>
          <w:rFonts w:ascii="Tahoma" w:eastAsia="SimSun" w:hAnsi="Tahoma" w:cs="Tahoma"/>
          <w:color w:val="000000" w:themeColor="text1"/>
          <w:sz w:val="22"/>
          <w:szCs w:val="22"/>
          <w:lang w:eastAsia="zh-CN"/>
        </w:rPr>
        <w:t xml:space="preserve">Güdümlü Proje Desteği uygulamaları gerçekleştirecektir. </w:t>
      </w:r>
      <w:r w:rsidRPr="00B80EB3">
        <w:rPr>
          <w:rFonts w:ascii="Tahoma" w:eastAsia="SimSun" w:hAnsi="Tahoma" w:cs="Tahoma"/>
          <w:color w:val="000000" w:themeColor="text1"/>
          <w:sz w:val="22"/>
          <w:szCs w:val="22"/>
          <w:lang w:eastAsia="zh-CN"/>
        </w:rPr>
        <w:t>Bu programlarda bölgesel beşeri kaynakların geliştirilmesine, yönelik projelerin desteklenmesi</w:t>
      </w:r>
      <w:r w:rsidR="00E20165">
        <w:rPr>
          <w:rFonts w:ascii="Tahoma" w:eastAsia="SimSun" w:hAnsi="Tahoma" w:cs="Tahoma"/>
          <w:color w:val="000000" w:themeColor="text1"/>
          <w:sz w:val="22"/>
          <w:szCs w:val="22"/>
          <w:lang w:eastAsia="zh-CN"/>
        </w:rPr>
        <w:t xml:space="preserve"> hedeflenmektedir. Ayrıca</w:t>
      </w:r>
      <w:r w:rsidRPr="00B80EB3">
        <w:rPr>
          <w:rFonts w:ascii="Tahoma" w:eastAsia="SimSun" w:hAnsi="Tahoma" w:cs="Tahoma"/>
          <w:color w:val="000000" w:themeColor="text1"/>
          <w:sz w:val="22"/>
          <w:szCs w:val="22"/>
          <w:lang w:eastAsia="zh-CN"/>
        </w:rPr>
        <w:t xml:space="preserve"> Güdümlü Proje Desteği ile üniversite sanayi işbirliğinin geliştirilmesine, sektörel ortak kullanım alanlarının yaygınlaştırılmasına ve genel olarak özel sektör işletmeciliğinin güçlendirilmesine yönelik proje uygulamaları gerçekleştirilecektir.</w:t>
      </w:r>
      <w:r w:rsidRPr="009C60AB">
        <w:rPr>
          <w:rFonts w:ascii="Tahoma" w:eastAsia="SimSun" w:hAnsi="Tahoma" w:cs="Tahoma"/>
          <w:color w:val="000000" w:themeColor="text1"/>
          <w:sz w:val="22"/>
          <w:szCs w:val="22"/>
          <w:lang w:eastAsia="zh-CN"/>
        </w:rPr>
        <w:t xml:space="preserve"> </w:t>
      </w:r>
    </w:p>
    <w:p w:rsidR="0038431E" w:rsidRPr="009C60AB" w:rsidRDefault="00955C53" w:rsidP="00D012E5">
      <w:pPr>
        <w:pStyle w:val="ListeParagraf"/>
        <w:numPr>
          <w:ilvl w:val="0"/>
          <w:numId w:val="7"/>
        </w:numPr>
        <w:spacing w:before="120" w:after="360" w:line="360" w:lineRule="auto"/>
        <w:ind w:left="425" w:hanging="425"/>
        <w:jc w:val="both"/>
        <w:rPr>
          <w:rFonts w:ascii="Tahoma" w:hAnsi="Tahoma" w:cs="Tahoma"/>
          <w:b/>
          <w:color w:val="000000" w:themeColor="text1"/>
          <w:sz w:val="22"/>
          <w:szCs w:val="22"/>
        </w:rPr>
      </w:pPr>
      <w:r>
        <w:rPr>
          <w:rFonts w:ascii="Tahoma" w:hAnsi="Tahoma" w:cs="Tahoma"/>
          <w:b/>
          <w:color w:val="000000" w:themeColor="text1"/>
          <w:sz w:val="22"/>
          <w:szCs w:val="22"/>
        </w:rPr>
        <w:t>2018-2019</w:t>
      </w:r>
      <w:r w:rsidR="0038431E" w:rsidRPr="009C60AB">
        <w:rPr>
          <w:rFonts w:ascii="Tahoma" w:hAnsi="Tahoma" w:cs="Tahoma"/>
          <w:b/>
          <w:color w:val="000000" w:themeColor="text1"/>
          <w:sz w:val="22"/>
          <w:szCs w:val="22"/>
        </w:rPr>
        <w:t xml:space="preserve"> YILLARI DESTEK PROGRAMLARI</w:t>
      </w:r>
    </w:p>
    <w:p w:rsidR="0038431E" w:rsidRPr="009C60AB" w:rsidRDefault="0038431E" w:rsidP="00D012E5">
      <w:pPr>
        <w:pStyle w:val="ListeParagraf"/>
        <w:numPr>
          <w:ilvl w:val="1"/>
          <w:numId w:val="7"/>
        </w:numPr>
        <w:spacing w:before="240" w:after="120" w:line="360" w:lineRule="auto"/>
        <w:contextualSpacing w:val="0"/>
        <w:jc w:val="both"/>
        <w:rPr>
          <w:rFonts w:ascii="Tahoma" w:hAnsi="Tahoma" w:cs="Tahoma"/>
          <w:b/>
          <w:bCs/>
          <w:sz w:val="22"/>
          <w:szCs w:val="22"/>
        </w:rPr>
      </w:pPr>
      <w:r w:rsidRPr="009C60AB">
        <w:rPr>
          <w:rFonts w:ascii="Tahoma" w:hAnsi="Tahoma" w:cs="Tahoma"/>
          <w:b/>
          <w:bCs/>
          <w:sz w:val="22"/>
          <w:szCs w:val="22"/>
        </w:rPr>
        <w:t>Mali Destek Programları</w:t>
      </w:r>
    </w:p>
    <w:p w:rsidR="000B37F1" w:rsidRPr="000B37F1" w:rsidRDefault="000B37F1" w:rsidP="000B37F1">
      <w:pPr>
        <w:spacing w:before="120" w:after="120" w:line="360" w:lineRule="auto"/>
        <w:jc w:val="both"/>
        <w:rPr>
          <w:rFonts w:ascii="Tahoma" w:eastAsia="SimSun" w:hAnsi="Tahoma" w:cs="Tahoma"/>
          <w:color w:val="000000" w:themeColor="text1"/>
          <w:sz w:val="22"/>
          <w:szCs w:val="22"/>
          <w:lang w:eastAsia="zh-CN"/>
        </w:rPr>
      </w:pPr>
      <w:r w:rsidRPr="000B37F1">
        <w:rPr>
          <w:rFonts w:ascii="Tahoma" w:eastAsia="SimSun" w:hAnsi="Tahoma" w:cs="Tahoma"/>
          <w:color w:val="000000" w:themeColor="text1"/>
          <w:sz w:val="22"/>
          <w:szCs w:val="22"/>
          <w:lang w:eastAsia="zh-CN"/>
        </w:rPr>
        <w:t xml:space="preserve">Kalkınma Bakanlığı tarafından </w:t>
      </w:r>
      <w:r>
        <w:rPr>
          <w:rFonts w:ascii="Tahoma" w:eastAsia="SimSun" w:hAnsi="Tahoma" w:cs="Tahoma"/>
          <w:color w:val="000000" w:themeColor="text1"/>
          <w:sz w:val="22"/>
          <w:szCs w:val="22"/>
          <w:lang w:eastAsia="zh-CN"/>
        </w:rPr>
        <w:t xml:space="preserve">hayata geçirilmesi planlanan faizsiz kredi desteği ve faiz desteğine </w:t>
      </w:r>
      <w:r w:rsidRPr="000B37F1">
        <w:rPr>
          <w:rFonts w:ascii="Tahoma" w:eastAsia="SimSun" w:hAnsi="Tahoma" w:cs="Tahoma"/>
          <w:color w:val="000000" w:themeColor="text1"/>
          <w:sz w:val="22"/>
          <w:szCs w:val="22"/>
          <w:lang w:eastAsia="zh-CN"/>
        </w:rPr>
        <w:t xml:space="preserve">yönelik ilana çıkılacaktır.  </w:t>
      </w:r>
    </w:p>
    <w:p w:rsidR="0038431E" w:rsidRPr="005E34A6" w:rsidRDefault="00E20165" w:rsidP="00D012E5">
      <w:pPr>
        <w:pStyle w:val="ListeParagraf"/>
        <w:numPr>
          <w:ilvl w:val="1"/>
          <w:numId w:val="7"/>
        </w:numPr>
        <w:spacing w:before="240" w:after="120" w:line="360" w:lineRule="auto"/>
        <w:contextualSpacing w:val="0"/>
        <w:jc w:val="both"/>
        <w:rPr>
          <w:rFonts w:ascii="Tahoma" w:hAnsi="Tahoma" w:cs="Tahoma"/>
          <w:b/>
          <w:bCs/>
          <w:sz w:val="22"/>
          <w:szCs w:val="22"/>
        </w:rPr>
      </w:pPr>
      <w:r>
        <w:rPr>
          <w:rFonts w:ascii="Tahoma" w:hAnsi="Tahoma" w:cs="Tahoma"/>
          <w:b/>
          <w:bCs/>
          <w:sz w:val="22"/>
          <w:szCs w:val="22"/>
        </w:rPr>
        <w:t xml:space="preserve">Teknik Destek </w:t>
      </w:r>
      <w:r w:rsidR="0038431E" w:rsidRPr="005E34A6">
        <w:rPr>
          <w:rFonts w:ascii="Tahoma" w:hAnsi="Tahoma" w:cs="Tahoma"/>
          <w:b/>
          <w:bCs/>
          <w:sz w:val="22"/>
          <w:szCs w:val="22"/>
        </w:rPr>
        <w:t>ve Güdümlü Proje Desteği</w:t>
      </w:r>
    </w:p>
    <w:p w:rsidR="000C389D" w:rsidRPr="000C389D" w:rsidRDefault="000C389D" w:rsidP="000C389D">
      <w:pPr>
        <w:spacing w:before="120" w:after="120" w:line="360" w:lineRule="auto"/>
        <w:jc w:val="both"/>
        <w:rPr>
          <w:rFonts w:ascii="Tahoma" w:eastAsia="SimSun" w:hAnsi="Tahoma" w:cs="Tahoma"/>
          <w:color w:val="000000" w:themeColor="text1"/>
          <w:sz w:val="22"/>
          <w:szCs w:val="22"/>
          <w:lang w:eastAsia="zh-CN"/>
        </w:rPr>
      </w:pPr>
      <w:r w:rsidRPr="000C389D">
        <w:rPr>
          <w:rFonts w:ascii="Tahoma" w:eastAsia="SimSun" w:hAnsi="Tahoma" w:cs="Tahoma"/>
          <w:color w:val="000000" w:themeColor="text1"/>
          <w:sz w:val="22"/>
          <w:szCs w:val="22"/>
          <w:lang w:eastAsia="zh-CN"/>
        </w:rPr>
        <w:t>DOĞAKA, 201</w:t>
      </w:r>
      <w:r w:rsidR="000B37F1">
        <w:rPr>
          <w:rFonts w:ascii="Tahoma" w:eastAsia="SimSun" w:hAnsi="Tahoma" w:cs="Tahoma"/>
          <w:color w:val="000000" w:themeColor="text1"/>
          <w:sz w:val="22"/>
          <w:szCs w:val="22"/>
          <w:lang w:eastAsia="zh-CN"/>
        </w:rPr>
        <w:t>8-2019</w:t>
      </w:r>
      <w:r w:rsidRPr="000C389D">
        <w:rPr>
          <w:rFonts w:ascii="Tahoma" w:eastAsia="SimSun" w:hAnsi="Tahoma" w:cs="Tahoma"/>
          <w:color w:val="000000" w:themeColor="text1"/>
          <w:sz w:val="22"/>
          <w:szCs w:val="22"/>
          <w:lang w:eastAsia="zh-CN"/>
        </w:rPr>
        <w:t xml:space="preserve"> yıllarında bölge planında yer alan hedef ve öncelikle</w:t>
      </w:r>
      <w:r w:rsidR="00E20165">
        <w:rPr>
          <w:rFonts w:ascii="Tahoma" w:eastAsia="SimSun" w:hAnsi="Tahoma" w:cs="Tahoma"/>
          <w:color w:val="000000" w:themeColor="text1"/>
          <w:sz w:val="22"/>
          <w:szCs w:val="22"/>
          <w:lang w:eastAsia="zh-CN"/>
        </w:rPr>
        <w:t xml:space="preserve">ri doğrultusunda Teknik Destek </w:t>
      </w:r>
      <w:r w:rsidRPr="000C389D">
        <w:rPr>
          <w:rFonts w:ascii="Tahoma" w:eastAsia="SimSun" w:hAnsi="Tahoma" w:cs="Tahoma"/>
          <w:color w:val="000000" w:themeColor="text1"/>
          <w:sz w:val="22"/>
          <w:szCs w:val="22"/>
          <w:lang w:eastAsia="zh-CN"/>
        </w:rPr>
        <w:t>ve Güdümlü Proje Desteği programlarına devam edecektir. Bu programlarda genel olarak bölgesel beşeri kaynakların geliştirilmesi, yenilikçi uygulamaların yaygınlaştırılması, bölge içi gelişmişlik farklarının azaltılmasına yönelik analiz çalışmalarına yönelik projelerin desteklenmesi hedeflenmektedir.  Ayrıca Güdümlü Proje Desteği ile üniversite sanayi işbirliğinin geliştirilmesine, sektörel ortak kullanım alanlarının yaygınlaştırılmasına ve genel olarak özel sektör işletmeciliğinin güçlendirilmesine yönelik proje uygulamalarına devam edilecektir.</w:t>
      </w:r>
    </w:p>
    <w:p w:rsidR="000C389D" w:rsidRDefault="000C389D" w:rsidP="000C389D">
      <w:pPr>
        <w:spacing w:before="120" w:after="120" w:line="360" w:lineRule="auto"/>
        <w:jc w:val="both"/>
        <w:rPr>
          <w:rFonts w:ascii="Tahoma" w:eastAsia="SimSun" w:hAnsi="Tahoma" w:cs="Tahoma"/>
          <w:color w:val="000000" w:themeColor="text1"/>
          <w:sz w:val="22"/>
          <w:szCs w:val="22"/>
          <w:lang w:eastAsia="zh-CN"/>
        </w:rPr>
      </w:pPr>
      <w:r w:rsidRPr="000C389D">
        <w:rPr>
          <w:rFonts w:ascii="Tahoma" w:eastAsia="SimSun" w:hAnsi="Tahoma" w:cs="Tahoma"/>
          <w:color w:val="000000" w:themeColor="text1"/>
          <w:sz w:val="22"/>
          <w:szCs w:val="22"/>
          <w:lang w:eastAsia="zh-CN"/>
        </w:rPr>
        <w:t>2015</w:t>
      </w:r>
      <w:r w:rsidR="0045456C">
        <w:rPr>
          <w:rFonts w:ascii="Tahoma" w:eastAsia="SimSun" w:hAnsi="Tahoma" w:cs="Tahoma"/>
          <w:color w:val="000000" w:themeColor="text1"/>
          <w:sz w:val="22"/>
          <w:szCs w:val="22"/>
          <w:lang w:eastAsia="zh-CN"/>
        </w:rPr>
        <w:t>-2016 yıllarında</w:t>
      </w:r>
      <w:r w:rsidRPr="000C389D">
        <w:rPr>
          <w:rFonts w:ascii="Tahoma" w:eastAsia="SimSun" w:hAnsi="Tahoma" w:cs="Tahoma"/>
          <w:color w:val="000000" w:themeColor="text1"/>
          <w:sz w:val="22"/>
          <w:szCs w:val="22"/>
          <w:lang w:eastAsia="zh-CN"/>
        </w:rPr>
        <w:t xml:space="preserve"> Doğu Akdeniz Kalkınma Ajansı Güdümlü Proje fikirlerinin geliştirilmesine yönelik saha çalışmaları gerçekleştirmiştir. Bu kapsamda Hatay</w:t>
      </w:r>
      <w:r w:rsidR="00A15972">
        <w:rPr>
          <w:rFonts w:ascii="Tahoma" w:eastAsia="SimSun" w:hAnsi="Tahoma" w:cs="Tahoma"/>
          <w:color w:val="000000" w:themeColor="text1"/>
          <w:sz w:val="22"/>
          <w:szCs w:val="22"/>
          <w:lang w:eastAsia="zh-CN"/>
        </w:rPr>
        <w:t xml:space="preserve"> (Dörtyol) ve</w:t>
      </w:r>
      <w:r w:rsidRPr="000C389D">
        <w:rPr>
          <w:rFonts w:ascii="Tahoma" w:eastAsia="SimSun" w:hAnsi="Tahoma" w:cs="Tahoma"/>
          <w:color w:val="000000" w:themeColor="text1"/>
          <w:sz w:val="22"/>
          <w:szCs w:val="22"/>
          <w:lang w:eastAsia="zh-CN"/>
        </w:rPr>
        <w:t xml:space="preserve"> Kahramanmaraş</w:t>
      </w:r>
      <w:r w:rsidR="00A15972">
        <w:rPr>
          <w:rFonts w:ascii="Tahoma" w:eastAsia="SimSun" w:hAnsi="Tahoma" w:cs="Tahoma"/>
          <w:color w:val="000000" w:themeColor="text1"/>
          <w:sz w:val="22"/>
          <w:szCs w:val="22"/>
          <w:lang w:eastAsia="zh-CN"/>
        </w:rPr>
        <w:t xml:space="preserve"> (Göksun)</w:t>
      </w:r>
      <w:r w:rsidRPr="000C389D">
        <w:rPr>
          <w:rFonts w:ascii="Tahoma" w:eastAsia="SimSun" w:hAnsi="Tahoma" w:cs="Tahoma"/>
          <w:color w:val="000000" w:themeColor="text1"/>
          <w:sz w:val="22"/>
          <w:szCs w:val="22"/>
          <w:lang w:eastAsia="zh-CN"/>
        </w:rPr>
        <w:t xml:space="preserve"> illerinde Soğuk Hava Depoları</w:t>
      </w:r>
      <w:r w:rsidR="0045456C">
        <w:rPr>
          <w:rFonts w:ascii="Tahoma" w:eastAsia="SimSun" w:hAnsi="Tahoma" w:cs="Tahoma"/>
          <w:color w:val="000000" w:themeColor="text1"/>
          <w:sz w:val="22"/>
          <w:szCs w:val="22"/>
          <w:lang w:eastAsia="zh-CN"/>
        </w:rPr>
        <w:t>nın</w:t>
      </w:r>
      <w:r w:rsidRPr="000C389D">
        <w:rPr>
          <w:rFonts w:ascii="Tahoma" w:eastAsia="SimSun" w:hAnsi="Tahoma" w:cs="Tahoma"/>
          <w:color w:val="000000" w:themeColor="text1"/>
          <w:sz w:val="22"/>
          <w:szCs w:val="22"/>
          <w:lang w:eastAsia="zh-CN"/>
        </w:rPr>
        <w:t xml:space="preserve"> kurulması</w:t>
      </w:r>
      <w:r w:rsidR="00A15972">
        <w:rPr>
          <w:rFonts w:ascii="Tahoma" w:eastAsia="SimSun" w:hAnsi="Tahoma" w:cs="Tahoma"/>
          <w:color w:val="000000" w:themeColor="text1"/>
          <w:sz w:val="22"/>
          <w:szCs w:val="22"/>
          <w:lang w:eastAsia="zh-CN"/>
        </w:rPr>
        <w:t xml:space="preserve">, </w:t>
      </w:r>
      <w:r w:rsidRPr="000C389D">
        <w:rPr>
          <w:rFonts w:ascii="Tahoma" w:eastAsia="SimSun" w:hAnsi="Tahoma" w:cs="Tahoma"/>
          <w:color w:val="000000" w:themeColor="text1"/>
          <w:sz w:val="22"/>
          <w:szCs w:val="22"/>
          <w:lang w:eastAsia="zh-CN"/>
        </w:rPr>
        <w:t>Osmaniye’de Teknoloji Geliştirme Bölgesi</w:t>
      </w:r>
      <w:r w:rsidR="00476DCA">
        <w:rPr>
          <w:rFonts w:ascii="Tahoma" w:eastAsia="SimSun" w:hAnsi="Tahoma" w:cs="Tahoma"/>
          <w:color w:val="000000" w:themeColor="text1"/>
          <w:sz w:val="22"/>
          <w:szCs w:val="22"/>
          <w:lang w:eastAsia="zh-CN"/>
        </w:rPr>
        <w:t xml:space="preserve"> ve geçici depolama merkezi kurulması amacıyla</w:t>
      </w:r>
      <w:r w:rsidRPr="000C389D">
        <w:rPr>
          <w:rFonts w:ascii="Tahoma" w:eastAsia="SimSun" w:hAnsi="Tahoma" w:cs="Tahoma"/>
          <w:color w:val="000000" w:themeColor="text1"/>
          <w:sz w:val="22"/>
          <w:szCs w:val="22"/>
          <w:lang w:eastAsia="zh-CN"/>
        </w:rPr>
        <w:t xml:space="preserve"> </w:t>
      </w:r>
      <w:r w:rsidR="00A15972">
        <w:rPr>
          <w:rFonts w:ascii="Tahoma" w:eastAsia="SimSun" w:hAnsi="Tahoma" w:cs="Tahoma"/>
          <w:color w:val="000000" w:themeColor="text1"/>
          <w:sz w:val="22"/>
          <w:szCs w:val="22"/>
          <w:lang w:eastAsia="zh-CN"/>
        </w:rPr>
        <w:t xml:space="preserve">güdümlü proje önerilerine </w:t>
      </w:r>
      <w:r w:rsidRPr="000C389D">
        <w:rPr>
          <w:rFonts w:ascii="Tahoma" w:eastAsia="SimSun" w:hAnsi="Tahoma" w:cs="Tahoma"/>
          <w:color w:val="000000" w:themeColor="text1"/>
          <w:sz w:val="22"/>
          <w:szCs w:val="22"/>
          <w:lang w:eastAsia="zh-CN"/>
        </w:rPr>
        <w:t>yönelik analiz çalışmaları ve mülakatlar gerçekleştirilmiştir.</w:t>
      </w:r>
    </w:p>
    <w:p w:rsidR="00D321D5" w:rsidRDefault="00D321D5">
      <w:pPr>
        <w:spacing w:after="200" w:line="276" w:lineRule="auto"/>
        <w:rPr>
          <w:rFonts w:ascii="Tahoma" w:eastAsia="SimSun" w:hAnsi="Tahoma" w:cs="Tahoma"/>
          <w:color w:val="000000" w:themeColor="text1"/>
          <w:sz w:val="22"/>
          <w:szCs w:val="22"/>
          <w:lang w:eastAsia="zh-CN"/>
        </w:rPr>
      </w:pPr>
      <w:r>
        <w:rPr>
          <w:rFonts w:ascii="Tahoma" w:eastAsia="SimSun" w:hAnsi="Tahoma" w:cs="Tahoma"/>
          <w:color w:val="000000" w:themeColor="text1"/>
          <w:sz w:val="22"/>
          <w:szCs w:val="22"/>
          <w:lang w:eastAsia="zh-CN"/>
        </w:rPr>
        <w:br w:type="page"/>
      </w:r>
    </w:p>
    <w:p w:rsidR="00B25F18" w:rsidRDefault="00B25F18" w:rsidP="00B25F18">
      <w:pPr>
        <w:spacing w:before="120" w:after="120" w:line="360" w:lineRule="auto"/>
        <w:jc w:val="both"/>
        <w:rPr>
          <w:rFonts w:ascii="Tahoma" w:eastAsia="SimSun" w:hAnsi="Tahoma" w:cs="Tahoma"/>
          <w:b/>
          <w:color w:val="000000" w:themeColor="text1"/>
          <w:sz w:val="22"/>
          <w:szCs w:val="22"/>
          <w:lang w:eastAsia="zh-CN"/>
        </w:rPr>
      </w:pPr>
      <w:r w:rsidRPr="00E20CD4">
        <w:rPr>
          <w:rFonts w:ascii="Tahoma" w:eastAsia="SimSun" w:hAnsi="Tahoma" w:cs="Tahoma"/>
          <w:b/>
          <w:color w:val="000000" w:themeColor="text1"/>
          <w:sz w:val="22"/>
          <w:szCs w:val="22"/>
          <w:lang w:eastAsia="zh-CN"/>
        </w:rPr>
        <w:lastRenderedPageBreak/>
        <w:t>Dörtyol Paketleme Evi Entegreli Soğuk Hava Deposu</w:t>
      </w:r>
    </w:p>
    <w:p w:rsidR="00A15972" w:rsidRDefault="00A15972" w:rsidP="00B25F18">
      <w:pPr>
        <w:spacing w:before="120" w:after="120" w:line="360" w:lineRule="auto"/>
        <w:jc w:val="both"/>
        <w:rPr>
          <w:rFonts w:ascii="Tahoma" w:eastAsia="SimSun" w:hAnsi="Tahoma" w:cs="Tahoma"/>
          <w:color w:val="000000" w:themeColor="text1"/>
          <w:sz w:val="22"/>
          <w:szCs w:val="22"/>
          <w:lang w:eastAsia="zh-CN"/>
        </w:rPr>
      </w:pPr>
      <w:r w:rsidRPr="00312EFD">
        <w:rPr>
          <w:rFonts w:ascii="Tahoma" w:eastAsia="SimSun" w:hAnsi="Tahoma" w:cs="Tahoma"/>
          <w:color w:val="000000" w:themeColor="text1"/>
          <w:sz w:val="22"/>
          <w:szCs w:val="22"/>
          <w:lang w:eastAsia="zh-CN"/>
        </w:rPr>
        <w:t>Hatay Büyükşehir Belediyesi ile Dörtyol Belediyesi ortaklığında başta Dörtyol ilçesinde faaliyet gösteren küçük üreticilerin ürünlerinin muhafazası ve kalite standartlarının korunması ve ürün katma değerinin yükseltilmesi amacıyla Paketleme Evi Entegreli Soğuk Hava Deposu güdümlü proje fikri geliştirilmiştir. Dörtyol ilçesinde 20 dekarlık ala</w:t>
      </w:r>
      <w:r w:rsidR="00312EFD">
        <w:rPr>
          <w:rFonts w:ascii="Tahoma" w:eastAsia="SimSun" w:hAnsi="Tahoma" w:cs="Tahoma"/>
          <w:color w:val="000000" w:themeColor="text1"/>
          <w:sz w:val="22"/>
          <w:szCs w:val="22"/>
          <w:lang w:eastAsia="zh-CN"/>
        </w:rPr>
        <w:t>nda, 6.500 m² kapalı alan ve 4.000 ton kapasiteye sahip soğuk hava deposu, paketleme ünitesi, kasa ambarları ve laboratuvardan oluşacak şekilde</w:t>
      </w:r>
      <w:r w:rsidRPr="00312EFD">
        <w:rPr>
          <w:rFonts w:ascii="Tahoma" w:eastAsia="SimSun" w:hAnsi="Tahoma" w:cs="Tahoma"/>
          <w:color w:val="000000" w:themeColor="text1"/>
          <w:sz w:val="22"/>
          <w:szCs w:val="22"/>
          <w:lang w:eastAsia="zh-CN"/>
        </w:rPr>
        <w:t xml:space="preserve"> kurulması planlanan tesiste başta turunçgiller olmak üzere yaş meyve sebze ve </w:t>
      </w:r>
      <w:r w:rsidR="00312EFD" w:rsidRPr="00312EFD">
        <w:rPr>
          <w:rFonts w:ascii="Tahoma" w:eastAsia="SimSun" w:hAnsi="Tahoma" w:cs="Tahoma"/>
          <w:color w:val="000000" w:themeColor="text1"/>
          <w:sz w:val="22"/>
          <w:szCs w:val="22"/>
          <w:lang w:eastAsia="zh-CN"/>
        </w:rPr>
        <w:t>çevre ilçelerden gelecek olan süt ürünlerinin depolanması öngörülmektedir.</w:t>
      </w:r>
      <w:r w:rsidRPr="00312EFD">
        <w:rPr>
          <w:rFonts w:ascii="Tahoma" w:eastAsia="SimSun" w:hAnsi="Tahoma" w:cs="Tahoma"/>
          <w:color w:val="000000" w:themeColor="text1"/>
          <w:sz w:val="22"/>
          <w:szCs w:val="22"/>
          <w:lang w:eastAsia="zh-CN"/>
        </w:rPr>
        <w:t xml:space="preserve"> </w:t>
      </w:r>
      <w:r w:rsidR="00D321D5">
        <w:rPr>
          <w:rFonts w:ascii="Tahoma" w:eastAsia="SimSun" w:hAnsi="Tahoma" w:cs="Tahoma"/>
          <w:color w:val="000000" w:themeColor="text1"/>
          <w:sz w:val="22"/>
          <w:szCs w:val="22"/>
          <w:lang w:eastAsia="zh-CN"/>
        </w:rPr>
        <w:t>Proje fizibilite çalışmaları tamamlanmış olup 2018</w:t>
      </w:r>
      <w:r w:rsidR="00312EFD">
        <w:rPr>
          <w:rFonts w:ascii="Tahoma" w:eastAsia="SimSun" w:hAnsi="Tahoma" w:cs="Tahoma"/>
          <w:color w:val="000000" w:themeColor="text1"/>
          <w:sz w:val="22"/>
          <w:szCs w:val="22"/>
          <w:lang w:eastAsia="zh-CN"/>
        </w:rPr>
        <w:t xml:space="preserve"> yılı itibarıyla uygulamaya geçilmesi planlanmaktadır.</w:t>
      </w:r>
    </w:p>
    <w:p w:rsidR="005961D9" w:rsidRPr="005961D9" w:rsidRDefault="005961D9" w:rsidP="005961D9">
      <w:pPr>
        <w:spacing w:before="120" w:after="120" w:line="360" w:lineRule="auto"/>
        <w:jc w:val="both"/>
        <w:rPr>
          <w:rFonts w:ascii="Tahoma" w:eastAsia="SimSun" w:hAnsi="Tahoma" w:cs="Tahoma"/>
          <w:b/>
          <w:color w:val="000000" w:themeColor="text1"/>
          <w:sz w:val="22"/>
          <w:szCs w:val="22"/>
          <w:lang w:eastAsia="zh-CN"/>
        </w:rPr>
      </w:pPr>
      <w:r w:rsidRPr="005961D9">
        <w:rPr>
          <w:rFonts w:ascii="Tahoma" w:eastAsia="SimSun" w:hAnsi="Tahoma" w:cs="Tahoma"/>
          <w:b/>
          <w:color w:val="000000" w:themeColor="text1"/>
          <w:sz w:val="22"/>
          <w:szCs w:val="22"/>
          <w:lang w:eastAsia="zh-CN"/>
        </w:rPr>
        <w:t>Osmaniye Teknoloji Geliştirme Bölgesi</w:t>
      </w:r>
    </w:p>
    <w:p w:rsidR="006D6479" w:rsidRDefault="005961D9" w:rsidP="005961D9">
      <w:pPr>
        <w:spacing w:before="120" w:after="120" w:line="360" w:lineRule="auto"/>
        <w:jc w:val="both"/>
        <w:rPr>
          <w:rFonts w:ascii="Tahoma" w:eastAsia="SimSun" w:hAnsi="Tahoma" w:cs="Tahoma"/>
          <w:color w:val="000000" w:themeColor="text1"/>
          <w:sz w:val="22"/>
          <w:szCs w:val="22"/>
          <w:lang w:eastAsia="zh-CN"/>
        </w:rPr>
      </w:pPr>
      <w:r>
        <w:rPr>
          <w:rFonts w:ascii="Tahoma" w:eastAsia="SimSun" w:hAnsi="Tahoma" w:cs="Tahoma"/>
          <w:color w:val="000000" w:themeColor="text1"/>
          <w:sz w:val="22"/>
          <w:szCs w:val="22"/>
          <w:lang w:eastAsia="zh-CN"/>
        </w:rPr>
        <w:t xml:space="preserve">Osmaniye Organize Sanayi Bölgesi içerisinde </w:t>
      </w:r>
      <w:r w:rsidR="006D6479">
        <w:rPr>
          <w:rFonts w:ascii="Tahoma" w:eastAsia="SimSun" w:hAnsi="Tahoma" w:cs="Tahoma"/>
          <w:color w:val="000000" w:themeColor="text1"/>
          <w:sz w:val="22"/>
          <w:szCs w:val="22"/>
          <w:lang w:eastAsia="zh-CN"/>
        </w:rPr>
        <w:t xml:space="preserve">öncelikle demir-çelik sektörüne hizmet edecek şekilde Teknoloji Geliştirme Bölgesi çalışmaları başlatılmış ve başvuru evrakları hazırlanarak Osmaniye Organize Sanayi Bölge Müdürlüğü tarafından Bilim, Sanayi ve Teknoloji Bakanlığı’na iletilmiştir. Resmi Gazete’de Osmaniye Teknoloji Geliştirme Bölgesi ilanına müteakip fizibilite hazırlıkları başlatılacak ve Güdümlü Proje Desteği kapsamında değerlendirilmesine yönelik çalışmalar gerçekleştirilecektir. </w:t>
      </w:r>
    </w:p>
    <w:p w:rsidR="006D6479" w:rsidRPr="006D6479" w:rsidRDefault="006D6479" w:rsidP="005961D9">
      <w:pPr>
        <w:spacing w:before="120" w:after="120" w:line="360" w:lineRule="auto"/>
        <w:jc w:val="both"/>
        <w:rPr>
          <w:rFonts w:ascii="Tahoma" w:eastAsia="SimSun" w:hAnsi="Tahoma" w:cs="Tahoma"/>
          <w:b/>
          <w:color w:val="000000" w:themeColor="text1"/>
          <w:sz w:val="22"/>
          <w:szCs w:val="22"/>
          <w:lang w:eastAsia="zh-CN"/>
        </w:rPr>
      </w:pPr>
      <w:r w:rsidRPr="006D6479">
        <w:rPr>
          <w:rFonts w:ascii="Tahoma" w:eastAsia="SimSun" w:hAnsi="Tahoma" w:cs="Tahoma"/>
          <w:b/>
          <w:color w:val="000000" w:themeColor="text1"/>
          <w:sz w:val="22"/>
          <w:szCs w:val="22"/>
          <w:lang w:eastAsia="zh-CN"/>
        </w:rPr>
        <w:t xml:space="preserve">Osmaniye </w:t>
      </w:r>
      <w:r w:rsidR="00A32387">
        <w:rPr>
          <w:rFonts w:ascii="Tahoma" w:eastAsia="SimSun" w:hAnsi="Tahoma" w:cs="Tahoma"/>
          <w:b/>
          <w:color w:val="000000" w:themeColor="text1"/>
          <w:sz w:val="22"/>
          <w:szCs w:val="22"/>
          <w:lang w:eastAsia="zh-CN"/>
        </w:rPr>
        <w:t>Geçici Depolama Merkezi</w:t>
      </w:r>
    </w:p>
    <w:p w:rsidR="003A0CBA" w:rsidRDefault="00D93C87" w:rsidP="005961D9">
      <w:pPr>
        <w:spacing w:before="120" w:after="120" w:line="360" w:lineRule="auto"/>
        <w:jc w:val="both"/>
        <w:rPr>
          <w:rFonts w:ascii="Tahoma" w:eastAsia="SimSun" w:hAnsi="Tahoma" w:cs="Tahoma"/>
          <w:color w:val="000000" w:themeColor="text1"/>
          <w:sz w:val="22"/>
          <w:szCs w:val="22"/>
          <w:lang w:eastAsia="zh-CN"/>
        </w:rPr>
      </w:pPr>
      <w:r>
        <w:rPr>
          <w:rFonts w:ascii="Tahoma" w:eastAsia="SimSun" w:hAnsi="Tahoma" w:cs="Tahoma"/>
          <w:color w:val="000000" w:themeColor="text1"/>
          <w:sz w:val="22"/>
          <w:szCs w:val="22"/>
          <w:lang w:eastAsia="zh-CN"/>
        </w:rPr>
        <w:t xml:space="preserve">Osmaniye Organize Sanayi Bölgesi ile birlikte önemli bir sanayi üretim merkezi haline gelen Osmaniye ili konumu itibarıyla başta Gaziantep olmak üzere Güneydoğu illerinin </w:t>
      </w:r>
      <w:r w:rsidR="00846920">
        <w:rPr>
          <w:rFonts w:ascii="Tahoma" w:eastAsia="SimSun" w:hAnsi="Tahoma" w:cs="Tahoma"/>
          <w:color w:val="000000" w:themeColor="text1"/>
          <w:sz w:val="22"/>
          <w:szCs w:val="22"/>
          <w:lang w:eastAsia="zh-CN"/>
        </w:rPr>
        <w:t xml:space="preserve">ulusal ve uluslararası </w:t>
      </w:r>
      <w:r>
        <w:rPr>
          <w:rFonts w:ascii="Tahoma" w:eastAsia="SimSun" w:hAnsi="Tahoma" w:cs="Tahoma"/>
          <w:color w:val="000000" w:themeColor="text1"/>
          <w:sz w:val="22"/>
          <w:szCs w:val="22"/>
          <w:lang w:eastAsia="zh-CN"/>
        </w:rPr>
        <w:t>pazar</w:t>
      </w:r>
      <w:r w:rsidR="00846920">
        <w:rPr>
          <w:rFonts w:ascii="Tahoma" w:eastAsia="SimSun" w:hAnsi="Tahoma" w:cs="Tahoma"/>
          <w:color w:val="000000" w:themeColor="text1"/>
          <w:sz w:val="22"/>
          <w:szCs w:val="22"/>
          <w:lang w:eastAsia="zh-CN"/>
        </w:rPr>
        <w:t>lar</w:t>
      </w:r>
      <w:r>
        <w:rPr>
          <w:rFonts w:ascii="Tahoma" w:eastAsia="SimSun" w:hAnsi="Tahoma" w:cs="Tahoma"/>
          <w:color w:val="000000" w:themeColor="text1"/>
          <w:sz w:val="22"/>
          <w:szCs w:val="22"/>
          <w:lang w:eastAsia="zh-CN"/>
        </w:rPr>
        <w:t xml:space="preserve">a erişim güzergahı üzerinde yer almaktadır. Bununla birlikte Hatay ili Erzin ilçesinde Osmaniye Organize Sanayi Bölgesine hizmet edecek nitelikte liman kurulmasına yönelik çalışmalar devam etmektedir. Bu doğrultuda Osmaniye Organize Sanayi Bölgesi çevresinde lojistik </w:t>
      </w:r>
      <w:r w:rsidR="00A32387">
        <w:rPr>
          <w:rFonts w:ascii="Tahoma" w:eastAsia="SimSun" w:hAnsi="Tahoma" w:cs="Tahoma"/>
          <w:color w:val="000000" w:themeColor="text1"/>
          <w:sz w:val="22"/>
          <w:szCs w:val="22"/>
          <w:lang w:eastAsia="zh-CN"/>
        </w:rPr>
        <w:t xml:space="preserve">merkez altyapısını oluşturacak nitelikte içerisinde gümrükleme imkanı bulunan Geçici Depolama Merkezi kurulması planlanmaktadır. </w:t>
      </w:r>
      <w:r>
        <w:rPr>
          <w:rFonts w:ascii="Tahoma" w:eastAsia="SimSun" w:hAnsi="Tahoma" w:cs="Tahoma"/>
          <w:color w:val="000000" w:themeColor="text1"/>
          <w:sz w:val="22"/>
          <w:szCs w:val="22"/>
          <w:lang w:eastAsia="zh-CN"/>
        </w:rPr>
        <w:t xml:space="preserve"> </w:t>
      </w:r>
    </w:p>
    <w:p w:rsidR="00D321D5" w:rsidRPr="00D321D5" w:rsidRDefault="00D321D5" w:rsidP="00D321D5">
      <w:pPr>
        <w:spacing w:before="120" w:after="120" w:line="360" w:lineRule="auto"/>
        <w:jc w:val="both"/>
        <w:rPr>
          <w:rFonts w:ascii="Tahoma" w:eastAsia="SimSun" w:hAnsi="Tahoma" w:cs="Tahoma"/>
          <w:b/>
          <w:color w:val="000000" w:themeColor="text1"/>
          <w:sz w:val="22"/>
          <w:szCs w:val="22"/>
          <w:lang w:eastAsia="zh-CN"/>
        </w:rPr>
      </w:pPr>
      <w:r w:rsidRPr="00D321D5">
        <w:rPr>
          <w:rFonts w:ascii="Tahoma" w:eastAsia="SimSun" w:hAnsi="Tahoma" w:cs="Tahoma"/>
          <w:b/>
          <w:color w:val="000000" w:themeColor="text1"/>
          <w:sz w:val="22"/>
          <w:szCs w:val="22"/>
          <w:lang w:eastAsia="zh-CN"/>
        </w:rPr>
        <w:t xml:space="preserve">Kahramanmaraş </w:t>
      </w:r>
      <w:r>
        <w:rPr>
          <w:rFonts w:ascii="Tahoma" w:eastAsia="SimSun" w:hAnsi="Tahoma" w:cs="Tahoma"/>
          <w:b/>
          <w:color w:val="000000" w:themeColor="text1"/>
          <w:sz w:val="22"/>
          <w:szCs w:val="22"/>
          <w:lang w:eastAsia="zh-CN"/>
        </w:rPr>
        <w:t>Dondurma Akademisi</w:t>
      </w:r>
    </w:p>
    <w:p w:rsidR="00D321D5" w:rsidRDefault="00D321D5" w:rsidP="00D321D5">
      <w:pPr>
        <w:spacing w:line="360" w:lineRule="auto"/>
        <w:rPr>
          <w:rFonts w:ascii="Tahoma" w:eastAsia="SimSun" w:hAnsi="Tahoma" w:cs="Tahoma"/>
          <w:color w:val="000000" w:themeColor="text1"/>
          <w:sz w:val="22"/>
          <w:szCs w:val="22"/>
          <w:lang w:eastAsia="zh-CN"/>
        </w:rPr>
      </w:pPr>
      <w:r>
        <w:rPr>
          <w:rFonts w:ascii="Tahoma" w:eastAsia="SimSun" w:hAnsi="Tahoma" w:cs="Tahoma"/>
          <w:color w:val="000000" w:themeColor="text1"/>
          <w:sz w:val="22"/>
          <w:szCs w:val="22"/>
          <w:lang w:eastAsia="zh-CN"/>
        </w:rPr>
        <w:t xml:space="preserve">Dondurma Akademisi projesi ile </w:t>
      </w:r>
    </w:p>
    <w:p w:rsidR="00D321D5" w:rsidRPr="00D321D5" w:rsidRDefault="00D321D5" w:rsidP="00D321D5">
      <w:pPr>
        <w:pStyle w:val="ListeParagraf"/>
        <w:numPr>
          <w:ilvl w:val="0"/>
          <w:numId w:val="38"/>
        </w:numPr>
        <w:spacing w:line="360" w:lineRule="auto"/>
        <w:ind w:left="851" w:hanging="425"/>
        <w:contextualSpacing w:val="0"/>
        <w:rPr>
          <w:rFonts w:ascii="Tahoma" w:eastAsia="SimSun" w:hAnsi="Tahoma" w:cs="Tahoma"/>
          <w:color w:val="000000" w:themeColor="text1"/>
          <w:sz w:val="22"/>
          <w:szCs w:val="22"/>
          <w:lang w:eastAsia="zh-CN"/>
        </w:rPr>
      </w:pPr>
      <w:r w:rsidRPr="00D321D5">
        <w:rPr>
          <w:rFonts w:ascii="Tahoma" w:eastAsia="SimSun" w:hAnsi="Tahoma" w:cs="Tahoma"/>
          <w:color w:val="000000" w:themeColor="text1"/>
          <w:sz w:val="22"/>
          <w:szCs w:val="22"/>
          <w:lang w:eastAsia="zh-CN"/>
        </w:rPr>
        <w:t>Ar-ge ve ür-ge çalışmaları ile sektörde yeni ürünlerin geliştirilmesine katkı sağlayacak,</w:t>
      </w:r>
    </w:p>
    <w:p w:rsidR="00D321D5" w:rsidRPr="00D321D5" w:rsidRDefault="00D321D5" w:rsidP="00D321D5">
      <w:pPr>
        <w:pStyle w:val="ListeParagraf"/>
        <w:numPr>
          <w:ilvl w:val="0"/>
          <w:numId w:val="38"/>
        </w:numPr>
        <w:spacing w:line="360" w:lineRule="auto"/>
        <w:ind w:left="851" w:hanging="425"/>
        <w:contextualSpacing w:val="0"/>
        <w:rPr>
          <w:rFonts w:ascii="Tahoma" w:eastAsia="SimSun" w:hAnsi="Tahoma" w:cs="Tahoma"/>
          <w:color w:val="000000" w:themeColor="text1"/>
          <w:sz w:val="22"/>
          <w:szCs w:val="22"/>
          <w:lang w:eastAsia="zh-CN"/>
        </w:rPr>
      </w:pPr>
      <w:r w:rsidRPr="00D321D5">
        <w:rPr>
          <w:rFonts w:ascii="Tahoma" w:eastAsia="SimSun" w:hAnsi="Tahoma" w:cs="Tahoma"/>
          <w:color w:val="000000" w:themeColor="text1"/>
          <w:sz w:val="22"/>
          <w:szCs w:val="22"/>
          <w:lang w:eastAsia="zh-CN"/>
        </w:rPr>
        <w:t>Patent ve markalaşma çalışmalarına yönelik ar-ge ve danışmanlık hizmeti verecek,</w:t>
      </w:r>
    </w:p>
    <w:p w:rsidR="00D321D5" w:rsidRPr="00D321D5" w:rsidRDefault="00D321D5" w:rsidP="00D321D5">
      <w:pPr>
        <w:pStyle w:val="ListeParagraf"/>
        <w:numPr>
          <w:ilvl w:val="0"/>
          <w:numId w:val="38"/>
        </w:numPr>
        <w:spacing w:line="360" w:lineRule="auto"/>
        <w:ind w:left="851" w:hanging="425"/>
        <w:contextualSpacing w:val="0"/>
        <w:rPr>
          <w:rFonts w:ascii="Tahoma" w:eastAsia="SimSun" w:hAnsi="Tahoma" w:cs="Tahoma"/>
          <w:color w:val="000000" w:themeColor="text1"/>
          <w:sz w:val="22"/>
          <w:szCs w:val="22"/>
          <w:lang w:eastAsia="zh-CN"/>
        </w:rPr>
      </w:pPr>
      <w:r w:rsidRPr="00D321D5">
        <w:rPr>
          <w:rFonts w:ascii="Tahoma" w:eastAsia="SimSun" w:hAnsi="Tahoma" w:cs="Tahoma"/>
          <w:color w:val="000000" w:themeColor="text1"/>
          <w:sz w:val="22"/>
          <w:szCs w:val="22"/>
          <w:lang w:eastAsia="zh-CN"/>
        </w:rPr>
        <w:t>İstihdam edeceği sektör uzmanları marifeti ile dondurma üretimi ve pazarlaması süreçlerinde sektöre danışmanlık hizmeti verecek,</w:t>
      </w:r>
    </w:p>
    <w:p w:rsidR="00D321D5" w:rsidRPr="00D321D5" w:rsidRDefault="00D321D5" w:rsidP="00D321D5">
      <w:pPr>
        <w:pStyle w:val="ListeParagraf"/>
        <w:numPr>
          <w:ilvl w:val="0"/>
          <w:numId w:val="38"/>
        </w:numPr>
        <w:spacing w:line="360" w:lineRule="auto"/>
        <w:ind w:left="851" w:hanging="425"/>
        <w:contextualSpacing w:val="0"/>
        <w:rPr>
          <w:rFonts w:ascii="Tahoma" w:eastAsia="SimSun" w:hAnsi="Tahoma" w:cs="Tahoma"/>
          <w:color w:val="000000" w:themeColor="text1"/>
          <w:sz w:val="22"/>
          <w:szCs w:val="22"/>
          <w:lang w:eastAsia="zh-CN"/>
        </w:rPr>
      </w:pPr>
      <w:r w:rsidRPr="00D321D5">
        <w:rPr>
          <w:rFonts w:ascii="Tahoma" w:eastAsia="SimSun" w:hAnsi="Tahoma" w:cs="Tahoma"/>
          <w:color w:val="000000" w:themeColor="text1"/>
          <w:sz w:val="22"/>
          <w:szCs w:val="22"/>
          <w:lang w:eastAsia="zh-CN"/>
        </w:rPr>
        <w:lastRenderedPageBreak/>
        <w:t>Eğitim ve işbaşı uygulamaları ile sektöre kalifiye eleman yetiştirecek</w:t>
      </w:r>
    </w:p>
    <w:p w:rsidR="00D321D5" w:rsidRPr="00D321D5" w:rsidRDefault="00D321D5" w:rsidP="00D321D5">
      <w:pPr>
        <w:spacing w:line="360" w:lineRule="auto"/>
        <w:rPr>
          <w:rFonts w:ascii="Tahoma" w:eastAsia="SimSun" w:hAnsi="Tahoma" w:cs="Tahoma"/>
          <w:color w:val="000000" w:themeColor="text1"/>
          <w:sz w:val="22"/>
          <w:szCs w:val="22"/>
          <w:lang w:eastAsia="zh-CN"/>
        </w:rPr>
      </w:pPr>
      <w:r w:rsidRPr="00D321D5">
        <w:rPr>
          <w:rFonts w:ascii="Tahoma" w:eastAsia="SimSun" w:hAnsi="Tahoma" w:cs="Tahoma"/>
          <w:color w:val="000000" w:themeColor="text1"/>
          <w:sz w:val="22"/>
          <w:szCs w:val="22"/>
          <w:lang w:eastAsia="zh-CN"/>
        </w:rPr>
        <w:t>bir yapı kurulması planlanmaktadır.</w:t>
      </w:r>
      <w:r>
        <w:rPr>
          <w:rFonts w:ascii="Tahoma" w:eastAsia="SimSun" w:hAnsi="Tahoma" w:cs="Tahoma"/>
          <w:color w:val="000000" w:themeColor="text1"/>
          <w:sz w:val="22"/>
          <w:szCs w:val="22"/>
          <w:lang w:eastAsia="zh-CN"/>
        </w:rPr>
        <w:t xml:space="preserve"> Projenin </w:t>
      </w:r>
      <w:r w:rsidRPr="00D321D5">
        <w:rPr>
          <w:rFonts w:ascii="Tahoma" w:eastAsia="SimSun" w:hAnsi="Tahoma" w:cs="Tahoma"/>
          <w:color w:val="000000" w:themeColor="text1"/>
          <w:sz w:val="22"/>
          <w:szCs w:val="22"/>
          <w:lang w:eastAsia="zh-CN"/>
        </w:rPr>
        <w:t>başvuru sahibi</w:t>
      </w:r>
      <w:r>
        <w:rPr>
          <w:rFonts w:ascii="Tahoma" w:eastAsia="SimSun" w:hAnsi="Tahoma" w:cs="Tahoma"/>
          <w:color w:val="000000" w:themeColor="text1"/>
          <w:sz w:val="22"/>
          <w:szCs w:val="22"/>
          <w:lang w:eastAsia="zh-CN"/>
        </w:rPr>
        <w:t>nin</w:t>
      </w:r>
      <w:r w:rsidRPr="00D321D5">
        <w:rPr>
          <w:rFonts w:ascii="Tahoma" w:eastAsia="SimSun" w:hAnsi="Tahoma" w:cs="Tahoma"/>
          <w:color w:val="000000" w:themeColor="text1"/>
          <w:sz w:val="22"/>
          <w:szCs w:val="22"/>
          <w:lang w:eastAsia="zh-CN"/>
        </w:rPr>
        <w:t xml:space="preserve"> Kahramanmaraş Büyükşehir Belediyesi</w:t>
      </w:r>
      <w:r>
        <w:rPr>
          <w:rFonts w:ascii="Tahoma" w:eastAsia="SimSun" w:hAnsi="Tahoma" w:cs="Tahoma"/>
          <w:color w:val="000000" w:themeColor="text1"/>
          <w:sz w:val="22"/>
          <w:szCs w:val="22"/>
          <w:lang w:eastAsia="zh-CN"/>
        </w:rPr>
        <w:t xml:space="preserve"> olması ve </w:t>
      </w:r>
      <w:r w:rsidRPr="00D321D5">
        <w:rPr>
          <w:rFonts w:ascii="Tahoma" w:eastAsia="SimSun" w:hAnsi="Tahoma" w:cs="Tahoma"/>
          <w:color w:val="000000" w:themeColor="text1"/>
          <w:sz w:val="22"/>
          <w:szCs w:val="22"/>
          <w:lang w:eastAsia="zh-CN"/>
        </w:rPr>
        <w:t>Kahram</w:t>
      </w:r>
      <w:r>
        <w:rPr>
          <w:rFonts w:ascii="Tahoma" w:eastAsia="SimSun" w:hAnsi="Tahoma" w:cs="Tahoma"/>
          <w:color w:val="000000" w:themeColor="text1"/>
          <w:sz w:val="22"/>
          <w:szCs w:val="22"/>
          <w:lang w:eastAsia="zh-CN"/>
        </w:rPr>
        <w:t>anmaraş Sütçü İmam Üniversitesi ile</w:t>
      </w:r>
      <w:r w:rsidRPr="00D321D5">
        <w:rPr>
          <w:rFonts w:ascii="Tahoma" w:eastAsia="SimSun" w:hAnsi="Tahoma" w:cs="Tahoma"/>
          <w:color w:val="000000" w:themeColor="text1"/>
          <w:sz w:val="22"/>
          <w:szCs w:val="22"/>
          <w:lang w:eastAsia="zh-CN"/>
        </w:rPr>
        <w:t xml:space="preserve"> Kahramanmaraş </w:t>
      </w:r>
      <w:r>
        <w:rPr>
          <w:rFonts w:ascii="Tahoma" w:eastAsia="SimSun" w:hAnsi="Tahoma" w:cs="Tahoma"/>
          <w:color w:val="000000" w:themeColor="text1"/>
          <w:sz w:val="22"/>
          <w:szCs w:val="22"/>
          <w:lang w:eastAsia="zh-CN"/>
        </w:rPr>
        <w:t xml:space="preserve">Ticaret ve Sanayi Odası’nın proje ortağı olması planlanmaktadır. </w:t>
      </w:r>
    </w:p>
    <w:p w:rsidR="00D321D5" w:rsidRPr="005961D9" w:rsidRDefault="00D321D5" w:rsidP="005961D9">
      <w:pPr>
        <w:spacing w:before="120" w:after="120" w:line="360" w:lineRule="auto"/>
        <w:jc w:val="both"/>
        <w:rPr>
          <w:rFonts w:ascii="Tahoma" w:eastAsia="SimSun" w:hAnsi="Tahoma" w:cs="Tahoma"/>
          <w:color w:val="000000" w:themeColor="text1"/>
          <w:sz w:val="22"/>
          <w:szCs w:val="22"/>
          <w:lang w:eastAsia="zh-CN"/>
        </w:rPr>
        <w:sectPr w:rsidR="00D321D5" w:rsidRPr="005961D9">
          <w:pgSz w:w="12240" w:h="15840"/>
          <w:pgMar w:top="1417" w:right="1417" w:bottom="1417" w:left="1417" w:header="708" w:footer="708" w:gutter="0"/>
          <w:cols w:space="708"/>
        </w:sectPr>
      </w:pPr>
    </w:p>
    <w:p w:rsidR="00A61645" w:rsidRDefault="00A61645" w:rsidP="00A61645">
      <w:pPr>
        <w:pStyle w:val="Balk1"/>
      </w:pPr>
      <w:bookmarkStart w:id="67" w:name="_Toc409020812"/>
      <w:bookmarkStart w:id="68" w:name="_Toc475384611"/>
      <w:r w:rsidRPr="007107E2">
        <w:lastRenderedPageBreak/>
        <w:t>EK-</w:t>
      </w:r>
      <w:r w:rsidR="00036B66">
        <w:t>2</w:t>
      </w:r>
      <w:r w:rsidRPr="007107E2">
        <w:t>. ÖNCELİK ALANLARINDA YÜRÜTÜLECEK PROJE VE FAALİYETLERE DAİR TABLO</w:t>
      </w:r>
      <w:bookmarkEnd w:id="67"/>
      <w:bookmarkEnd w:id="68"/>
    </w:p>
    <w:tbl>
      <w:tblPr>
        <w:tblW w:w="1416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25"/>
        <w:gridCol w:w="425"/>
        <w:gridCol w:w="112"/>
        <w:gridCol w:w="458"/>
        <w:gridCol w:w="139"/>
        <w:gridCol w:w="384"/>
        <w:gridCol w:w="491"/>
        <w:gridCol w:w="491"/>
        <w:gridCol w:w="490"/>
        <w:gridCol w:w="491"/>
        <w:gridCol w:w="630"/>
        <w:gridCol w:w="353"/>
        <w:gridCol w:w="491"/>
        <w:gridCol w:w="490"/>
        <w:gridCol w:w="491"/>
        <w:gridCol w:w="491"/>
        <w:gridCol w:w="360"/>
        <w:gridCol w:w="533"/>
        <w:gridCol w:w="530"/>
        <w:gridCol w:w="453"/>
        <w:gridCol w:w="491"/>
        <w:gridCol w:w="490"/>
        <w:gridCol w:w="491"/>
        <w:gridCol w:w="491"/>
        <w:gridCol w:w="490"/>
        <w:gridCol w:w="491"/>
        <w:gridCol w:w="493"/>
      </w:tblGrid>
      <w:tr w:rsidR="00ED7693" w:rsidRPr="00136499" w:rsidTr="0006598A">
        <w:trPr>
          <w:trHeight w:val="300"/>
        </w:trPr>
        <w:tc>
          <w:tcPr>
            <w:tcW w:w="2425" w:type="dxa"/>
            <w:vMerge w:val="restart"/>
            <w:shd w:val="clear" w:color="auto" w:fill="auto"/>
            <w:noWrap/>
            <w:vAlign w:val="center"/>
            <w:hideMark/>
          </w:tcPr>
          <w:p w:rsidR="00ED7693" w:rsidRPr="00136499" w:rsidRDefault="00136499" w:rsidP="00136499">
            <w:pPr>
              <w:jc w:val="center"/>
              <w:rPr>
                <w:rFonts w:ascii="Tahoma" w:hAnsi="Tahoma" w:cs="Tahoma"/>
                <w:b/>
                <w:color w:val="000000"/>
                <w:sz w:val="22"/>
                <w:szCs w:val="22"/>
              </w:rPr>
            </w:pPr>
            <w:r w:rsidRPr="00136499">
              <w:rPr>
                <w:rFonts w:ascii="Tahoma" w:eastAsia="Times New Roman" w:hAnsi="Tahoma" w:cs="Tahoma"/>
                <w:b/>
                <w:color w:val="000000"/>
                <w:sz w:val="20"/>
                <w:szCs w:val="20"/>
                <w:lang w:eastAsia="tr-TR"/>
              </w:rPr>
              <w:t>Ö</w:t>
            </w:r>
            <w:r w:rsidR="00ED7693" w:rsidRPr="00136499">
              <w:rPr>
                <w:rFonts w:ascii="Tahoma" w:eastAsia="Times New Roman" w:hAnsi="Tahoma" w:cs="Tahoma"/>
                <w:b/>
                <w:color w:val="000000"/>
                <w:sz w:val="20"/>
                <w:szCs w:val="20"/>
                <w:lang w:eastAsia="tr-TR"/>
              </w:rPr>
              <w:t>ncelik Alanı</w:t>
            </w:r>
          </w:p>
        </w:tc>
        <w:tc>
          <w:tcPr>
            <w:tcW w:w="4111" w:type="dxa"/>
            <w:gridSpan w:val="10"/>
            <w:shd w:val="clear" w:color="auto" w:fill="auto"/>
            <w:noWrap/>
            <w:vAlign w:val="bottom"/>
            <w:hideMark/>
          </w:tcPr>
          <w:p w:rsidR="00ED7693" w:rsidRPr="00136499" w:rsidRDefault="007107E2" w:rsidP="00ED7693">
            <w:pPr>
              <w:jc w:val="center"/>
              <w:rPr>
                <w:rFonts w:ascii="Tahoma" w:hAnsi="Tahoma" w:cs="Tahoma"/>
                <w:b/>
                <w:color w:val="000000"/>
                <w:sz w:val="22"/>
                <w:szCs w:val="22"/>
              </w:rPr>
            </w:pPr>
            <w:r>
              <w:rPr>
                <w:rFonts w:ascii="Tahoma" w:hAnsi="Tahoma" w:cs="Tahoma"/>
                <w:b/>
                <w:color w:val="000000"/>
                <w:sz w:val="22"/>
                <w:szCs w:val="22"/>
              </w:rPr>
              <w:t>2017</w:t>
            </w:r>
          </w:p>
        </w:tc>
        <w:tc>
          <w:tcPr>
            <w:tcW w:w="3739" w:type="dxa"/>
            <w:gridSpan w:val="8"/>
            <w:shd w:val="clear" w:color="auto" w:fill="auto"/>
            <w:vAlign w:val="bottom"/>
          </w:tcPr>
          <w:p w:rsidR="00ED7693" w:rsidRPr="00136499" w:rsidRDefault="007107E2" w:rsidP="00ED7693">
            <w:pPr>
              <w:jc w:val="center"/>
              <w:rPr>
                <w:rFonts w:ascii="Tahoma" w:hAnsi="Tahoma" w:cs="Tahoma"/>
                <w:b/>
                <w:color w:val="000000"/>
                <w:sz w:val="22"/>
                <w:szCs w:val="22"/>
              </w:rPr>
            </w:pPr>
            <w:r>
              <w:rPr>
                <w:rFonts w:ascii="Tahoma" w:hAnsi="Tahoma" w:cs="Tahoma"/>
                <w:b/>
                <w:color w:val="000000"/>
                <w:sz w:val="22"/>
                <w:szCs w:val="22"/>
              </w:rPr>
              <w:t>2018</w:t>
            </w:r>
          </w:p>
        </w:tc>
        <w:tc>
          <w:tcPr>
            <w:tcW w:w="3890" w:type="dxa"/>
            <w:gridSpan w:val="8"/>
            <w:shd w:val="clear" w:color="auto" w:fill="auto"/>
            <w:vAlign w:val="bottom"/>
          </w:tcPr>
          <w:p w:rsidR="00ED7693" w:rsidRPr="00136499" w:rsidRDefault="007107E2" w:rsidP="00ED7693">
            <w:pPr>
              <w:jc w:val="center"/>
              <w:rPr>
                <w:rFonts w:ascii="Tahoma" w:hAnsi="Tahoma" w:cs="Tahoma"/>
                <w:b/>
                <w:color w:val="000000"/>
                <w:sz w:val="22"/>
                <w:szCs w:val="22"/>
              </w:rPr>
            </w:pPr>
            <w:r>
              <w:rPr>
                <w:rFonts w:ascii="Tahoma" w:hAnsi="Tahoma" w:cs="Tahoma"/>
                <w:b/>
                <w:color w:val="000000"/>
                <w:sz w:val="22"/>
                <w:szCs w:val="22"/>
              </w:rPr>
              <w:t>2019</w:t>
            </w:r>
          </w:p>
        </w:tc>
      </w:tr>
      <w:tr w:rsidR="00136499" w:rsidRPr="00136499" w:rsidTr="0006598A">
        <w:trPr>
          <w:trHeight w:val="300"/>
        </w:trPr>
        <w:tc>
          <w:tcPr>
            <w:tcW w:w="2425" w:type="dxa"/>
            <w:vMerge/>
            <w:shd w:val="clear" w:color="auto" w:fill="auto"/>
            <w:noWrap/>
            <w:vAlign w:val="bottom"/>
            <w:hideMark/>
          </w:tcPr>
          <w:p w:rsidR="00ED7693" w:rsidRPr="00136499" w:rsidRDefault="00ED7693" w:rsidP="00ED7693">
            <w:pPr>
              <w:rPr>
                <w:rFonts w:ascii="Tahoma" w:hAnsi="Tahoma" w:cs="Tahoma"/>
                <w:b/>
                <w:color w:val="000000"/>
                <w:sz w:val="16"/>
                <w:szCs w:val="16"/>
              </w:rPr>
            </w:pPr>
          </w:p>
        </w:tc>
        <w:tc>
          <w:tcPr>
            <w:tcW w:w="425" w:type="dxa"/>
            <w:shd w:val="clear" w:color="auto" w:fill="auto"/>
            <w:noWrap/>
            <w:tcMar>
              <w:left w:w="0" w:type="dxa"/>
              <w:right w:w="0" w:type="dxa"/>
            </w:tcMar>
            <w:vAlign w:val="center"/>
            <w:hideMark/>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PTÇ</w:t>
            </w:r>
          </w:p>
        </w:tc>
        <w:tc>
          <w:tcPr>
            <w:tcW w:w="570" w:type="dxa"/>
            <w:gridSpan w:val="2"/>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DFD</w:t>
            </w:r>
          </w:p>
        </w:tc>
        <w:tc>
          <w:tcPr>
            <w:tcW w:w="523" w:type="dxa"/>
            <w:gridSpan w:val="2"/>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TD</w:t>
            </w:r>
          </w:p>
        </w:tc>
        <w:tc>
          <w:tcPr>
            <w:tcW w:w="491" w:type="dxa"/>
            <w:tcMar>
              <w:left w:w="0" w:type="dxa"/>
              <w:right w:w="0" w:type="dxa"/>
            </w:tcMar>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GPD</w:t>
            </w:r>
          </w:p>
        </w:tc>
        <w:tc>
          <w:tcPr>
            <w:tcW w:w="491" w:type="dxa"/>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E</w:t>
            </w:r>
          </w:p>
        </w:tc>
        <w:tc>
          <w:tcPr>
            <w:tcW w:w="490" w:type="dxa"/>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A</w:t>
            </w:r>
          </w:p>
        </w:tc>
        <w:tc>
          <w:tcPr>
            <w:tcW w:w="491" w:type="dxa"/>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S</w:t>
            </w:r>
          </w:p>
        </w:tc>
        <w:tc>
          <w:tcPr>
            <w:tcW w:w="630" w:type="dxa"/>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K</w:t>
            </w:r>
          </w:p>
        </w:tc>
        <w:tc>
          <w:tcPr>
            <w:tcW w:w="353" w:type="dxa"/>
            <w:tcMar>
              <w:left w:w="0" w:type="dxa"/>
              <w:right w:w="0" w:type="dxa"/>
            </w:tcMar>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PTÇ</w:t>
            </w:r>
          </w:p>
        </w:tc>
        <w:tc>
          <w:tcPr>
            <w:tcW w:w="491" w:type="dxa"/>
            <w:tcMar>
              <w:left w:w="0" w:type="dxa"/>
              <w:right w:w="0" w:type="dxa"/>
            </w:tcMar>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DFD</w:t>
            </w:r>
          </w:p>
        </w:tc>
        <w:tc>
          <w:tcPr>
            <w:tcW w:w="490" w:type="dxa"/>
            <w:tcMar>
              <w:left w:w="0" w:type="dxa"/>
              <w:right w:w="0" w:type="dxa"/>
            </w:tcMar>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TD</w:t>
            </w:r>
          </w:p>
        </w:tc>
        <w:tc>
          <w:tcPr>
            <w:tcW w:w="491" w:type="dxa"/>
            <w:tcMar>
              <w:left w:w="0" w:type="dxa"/>
              <w:right w:w="0" w:type="dxa"/>
            </w:tcMar>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GPD</w:t>
            </w:r>
          </w:p>
        </w:tc>
        <w:tc>
          <w:tcPr>
            <w:tcW w:w="491" w:type="dxa"/>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E</w:t>
            </w:r>
          </w:p>
        </w:tc>
        <w:tc>
          <w:tcPr>
            <w:tcW w:w="360" w:type="dxa"/>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A</w:t>
            </w:r>
          </w:p>
        </w:tc>
        <w:tc>
          <w:tcPr>
            <w:tcW w:w="533" w:type="dxa"/>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S</w:t>
            </w:r>
          </w:p>
        </w:tc>
        <w:tc>
          <w:tcPr>
            <w:tcW w:w="530" w:type="dxa"/>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K</w:t>
            </w:r>
          </w:p>
        </w:tc>
        <w:tc>
          <w:tcPr>
            <w:tcW w:w="453" w:type="dxa"/>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PTÇ</w:t>
            </w:r>
          </w:p>
        </w:tc>
        <w:tc>
          <w:tcPr>
            <w:tcW w:w="491" w:type="dxa"/>
            <w:shd w:val="clear" w:color="auto" w:fill="auto"/>
            <w:noWrap/>
            <w:tcMar>
              <w:left w:w="0" w:type="dxa"/>
              <w:right w:w="0" w:type="dxa"/>
            </w:tcMar>
            <w:vAlign w:val="center"/>
            <w:hideMark/>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DFD</w:t>
            </w:r>
          </w:p>
        </w:tc>
        <w:tc>
          <w:tcPr>
            <w:tcW w:w="490" w:type="dxa"/>
            <w:shd w:val="clear" w:color="auto" w:fill="auto"/>
            <w:noWrap/>
            <w:tcMar>
              <w:left w:w="0" w:type="dxa"/>
              <w:right w:w="0" w:type="dxa"/>
            </w:tcMar>
            <w:vAlign w:val="center"/>
            <w:hideMark/>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TD</w:t>
            </w:r>
          </w:p>
        </w:tc>
        <w:tc>
          <w:tcPr>
            <w:tcW w:w="491" w:type="dxa"/>
            <w:shd w:val="clear" w:color="auto" w:fill="auto"/>
            <w:noWrap/>
            <w:tcMar>
              <w:left w:w="0" w:type="dxa"/>
              <w:right w:w="0" w:type="dxa"/>
            </w:tcMar>
            <w:vAlign w:val="center"/>
            <w:hideMark/>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GPD</w:t>
            </w:r>
          </w:p>
        </w:tc>
        <w:tc>
          <w:tcPr>
            <w:tcW w:w="491" w:type="dxa"/>
            <w:tcMar>
              <w:left w:w="0" w:type="dxa"/>
              <w:right w:w="0" w:type="dxa"/>
            </w:tcMar>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E</w:t>
            </w:r>
          </w:p>
        </w:tc>
        <w:tc>
          <w:tcPr>
            <w:tcW w:w="490" w:type="dxa"/>
            <w:tcMar>
              <w:left w:w="0" w:type="dxa"/>
              <w:right w:w="0" w:type="dxa"/>
            </w:tcMar>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A</w:t>
            </w:r>
          </w:p>
        </w:tc>
        <w:tc>
          <w:tcPr>
            <w:tcW w:w="491" w:type="dxa"/>
            <w:tcMar>
              <w:left w:w="0" w:type="dxa"/>
              <w:right w:w="0" w:type="dxa"/>
            </w:tcMar>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S</w:t>
            </w:r>
          </w:p>
        </w:tc>
        <w:tc>
          <w:tcPr>
            <w:tcW w:w="493" w:type="dxa"/>
            <w:tcMar>
              <w:left w:w="0" w:type="dxa"/>
              <w:right w:w="0" w:type="dxa"/>
            </w:tcMar>
            <w:vAlign w:val="center"/>
          </w:tcPr>
          <w:p w:rsidR="00ED7693" w:rsidRPr="00136499" w:rsidRDefault="00ED7693" w:rsidP="00ED7693">
            <w:pPr>
              <w:jc w:val="center"/>
              <w:rPr>
                <w:rFonts w:ascii="Tahoma" w:hAnsi="Tahoma" w:cs="Tahoma"/>
                <w:b/>
                <w:color w:val="000000"/>
                <w:sz w:val="16"/>
                <w:szCs w:val="16"/>
              </w:rPr>
            </w:pPr>
            <w:r w:rsidRPr="00136499">
              <w:rPr>
                <w:rFonts w:ascii="Tahoma" w:hAnsi="Tahoma" w:cs="Tahoma"/>
                <w:b/>
                <w:color w:val="000000"/>
                <w:sz w:val="16"/>
                <w:szCs w:val="16"/>
              </w:rPr>
              <w:t>K</w:t>
            </w:r>
          </w:p>
        </w:tc>
      </w:tr>
      <w:tr w:rsidR="00136499" w:rsidTr="00F47EEC">
        <w:trPr>
          <w:trHeight w:val="522"/>
        </w:trPr>
        <w:tc>
          <w:tcPr>
            <w:tcW w:w="2425" w:type="dxa"/>
            <w:shd w:val="clear" w:color="auto" w:fill="auto"/>
            <w:noWrap/>
            <w:vAlign w:val="center"/>
          </w:tcPr>
          <w:p w:rsidR="00ED7693" w:rsidRPr="00A61645" w:rsidRDefault="00ED7693" w:rsidP="00ED7693">
            <w:pPr>
              <w:rPr>
                <w:rFonts w:ascii="Tahoma" w:eastAsia="Times New Roman" w:hAnsi="Tahoma" w:cs="Tahoma"/>
                <w:color w:val="000000"/>
                <w:sz w:val="20"/>
                <w:szCs w:val="20"/>
                <w:lang w:eastAsia="tr-TR"/>
              </w:rPr>
            </w:pPr>
            <w:r w:rsidRPr="00A61645">
              <w:rPr>
                <w:rFonts w:ascii="Tahoma" w:eastAsia="Times New Roman" w:hAnsi="Tahoma" w:cs="Tahoma"/>
                <w:color w:val="000000"/>
                <w:sz w:val="20"/>
                <w:szCs w:val="20"/>
                <w:lang w:eastAsia="tr-TR"/>
              </w:rPr>
              <w:t>İş ve yatırım ortamının iyileştirilmesi</w:t>
            </w:r>
          </w:p>
        </w:tc>
        <w:tc>
          <w:tcPr>
            <w:tcW w:w="425" w:type="dxa"/>
            <w:shd w:val="clear" w:color="auto" w:fill="auto"/>
            <w:noWrap/>
            <w:vAlign w:val="center"/>
          </w:tcPr>
          <w:p w:rsidR="00ED7693" w:rsidRPr="00D735AB" w:rsidRDefault="00ED7693" w:rsidP="00ED7693">
            <w:pPr>
              <w:jc w:val="center"/>
              <w:rPr>
                <w:rFonts w:ascii="Calibri" w:hAnsi="Calibri" w:cs="Calibri"/>
                <w:b/>
                <w:color w:val="000000"/>
                <w:sz w:val="22"/>
                <w:szCs w:val="22"/>
              </w:rPr>
            </w:pPr>
          </w:p>
        </w:tc>
        <w:tc>
          <w:tcPr>
            <w:tcW w:w="570" w:type="dxa"/>
            <w:gridSpan w:val="2"/>
            <w:vAlign w:val="center"/>
          </w:tcPr>
          <w:p w:rsidR="00ED7693" w:rsidRPr="00D735AB" w:rsidRDefault="00ED7693" w:rsidP="00ED7693">
            <w:pPr>
              <w:jc w:val="center"/>
              <w:rPr>
                <w:rFonts w:ascii="Calibri" w:hAnsi="Calibri" w:cs="Calibri"/>
                <w:b/>
                <w:color w:val="000000"/>
                <w:sz w:val="22"/>
                <w:szCs w:val="22"/>
              </w:rPr>
            </w:pPr>
          </w:p>
        </w:tc>
        <w:tc>
          <w:tcPr>
            <w:tcW w:w="523" w:type="dxa"/>
            <w:gridSpan w:val="2"/>
            <w:vAlign w:val="center"/>
          </w:tcPr>
          <w:p w:rsidR="00ED7693" w:rsidRPr="00D735AB" w:rsidRDefault="00D735AB" w:rsidP="00ED7693">
            <w:pPr>
              <w:jc w:val="center"/>
              <w:rPr>
                <w:rFonts w:ascii="Calibri" w:hAnsi="Calibri" w:cs="Calibri"/>
                <w:b/>
                <w:color w:val="000000"/>
                <w:sz w:val="22"/>
                <w:szCs w:val="22"/>
              </w:rPr>
            </w:pPr>
            <w:r w:rsidRPr="00D735AB">
              <w:rPr>
                <w:rFonts w:ascii="Calibri" w:hAnsi="Calibri" w:cs="Calibri"/>
                <w:b/>
                <w:color w:val="000000"/>
                <w:sz w:val="22"/>
                <w:szCs w:val="22"/>
              </w:rPr>
              <w:t>x</w:t>
            </w:r>
          </w:p>
        </w:tc>
        <w:tc>
          <w:tcPr>
            <w:tcW w:w="491" w:type="dxa"/>
            <w:tcMar>
              <w:left w:w="0" w:type="dxa"/>
              <w:right w:w="0" w:type="dxa"/>
            </w:tcMar>
            <w:vAlign w:val="center"/>
          </w:tcPr>
          <w:p w:rsidR="00ED7693" w:rsidRPr="00D735AB" w:rsidRDefault="00D735AB" w:rsidP="00ED7693">
            <w:pPr>
              <w:jc w:val="center"/>
              <w:rPr>
                <w:rFonts w:ascii="Calibri" w:hAnsi="Calibri" w:cs="Calibri"/>
                <w:b/>
                <w:color w:val="000000"/>
                <w:sz w:val="22"/>
                <w:szCs w:val="22"/>
              </w:rPr>
            </w:pPr>
            <w:r w:rsidRPr="00D735AB">
              <w:rPr>
                <w:rFonts w:ascii="Calibri" w:hAnsi="Calibri" w:cs="Calibri"/>
                <w:b/>
                <w:color w:val="000000"/>
                <w:sz w:val="22"/>
                <w:szCs w:val="22"/>
              </w:rPr>
              <w:t>x</w:t>
            </w:r>
          </w:p>
        </w:tc>
        <w:tc>
          <w:tcPr>
            <w:tcW w:w="491" w:type="dxa"/>
            <w:vAlign w:val="center"/>
          </w:tcPr>
          <w:p w:rsidR="00ED7693" w:rsidRPr="00D735AB" w:rsidRDefault="00D735AB" w:rsidP="00ED7693">
            <w:pPr>
              <w:jc w:val="center"/>
              <w:rPr>
                <w:rFonts w:ascii="Calibri" w:hAnsi="Calibri" w:cs="Calibri"/>
                <w:b/>
                <w:color w:val="000000"/>
                <w:sz w:val="22"/>
                <w:szCs w:val="22"/>
              </w:rPr>
            </w:pPr>
            <w:r w:rsidRPr="008B5BA1">
              <w:rPr>
                <w:rFonts w:ascii="Calibri" w:hAnsi="Calibri" w:cs="Calibri"/>
                <w:b/>
                <w:color w:val="000000"/>
                <w:sz w:val="22"/>
                <w:szCs w:val="22"/>
              </w:rPr>
              <w:t>x</w:t>
            </w:r>
          </w:p>
        </w:tc>
        <w:tc>
          <w:tcPr>
            <w:tcW w:w="490" w:type="dxa"/>
            <w:vAlign w:val="center"/>
          </w:tcPr>
          <w:p w:rsidR="00ED7693" w:rsidRPr="00D735AB" w:rsidRDefault="00D735AB" w:rsidP="00ED7693">
            <w:pPr>
              <w:jc w:val="center"/>
              <w:rPr>
                <w:rFonts w:ascii="Calibri" w:hAnsi="Calibri" w:cs="Calibri"/>
                <w:b/>
                <w:color w:val="000000"/>
                <w:sz w:val="22"/>
                <w:szCs w:val="22"/>
              </w:rPr>
            </w:pPr>
            <w:r w:rsidRPr="008B5BA1">
              <w:rPr>
                <w:rFonts w:ascii="Calibri" w:hAnsi="Calibri" w:cs="Calibri"/>
                <w:b/>
                <w:color w:val="000000"/>
                <w:sz w:val="22"/>
                <w:szCs w:val="22"/>
              </w:rPr>
              <w:t>x</w:t>
            </w:r>
          </w:p>
        </w:tc>
        <w:tc>
          <w:tcPr>
            <w:tcW w:w="491" w:type="dxa"/>
            <w:vAlign w:val="center"/>
          </w:tcPr>
          <w:p w:rsidR="00ED7693" w:rsidRPr="00D735AB" w:rsidRDefault="00D735AB" w:rsidP="00ED7693">
            <w:pPr>
              <w:jc w:val="center"/>
              <w:rPr>
                <w:rFonts w:ascii="Calibri" w:hAnsi="Calibri" w:cs="Calibri"/>
                <w:b/>
                <w:color w:val="000000"/>
                <w:sz w:val="22"/>
                <w:szCs w:val="22"/>
              </w:rPr>
            </w:pPr>
            <w:r w:rsidRPr="008B5BA1">
              <w:rPr>
                <w:rFonts w:ascii="Calibri" w:hAnsi="Calibri" w:cs="Calibri"/>
                <w:b/>
                <w:color w:val="000000"/>
                <w:sz w:val="22"/>
                <w:szCs w:val="22"/>
              </w:rPr>
              <w:t>x</w:t>
            </w:r>
          </w:p>
        </w:tc>
        <w:tc>
          <w:tcPr>
            <w:tcW w:w="630" w:type="dxa"/>
            <w:vAlign w:val="center"/>
          </w:tcPr>
          <w:p w:rsidR="00ED7693" w:rsidRPr="00D735AB" w:rsidRDefault="00D735AB" w:rsidP="00ED7693">
            <w:pPr>
              <w:jc w:val="center"/>
              <w:rPr>
                <w:rFonts w:ascii="Calibri" w:hAnsi="Calibri" w:cs="Calibri"/>
                <w:b/>
                <w:color w:val="000000"/>
                <w:sz w:val="22"/>
                <w:szCs w:val="22"/>
              </w:rPr>
            </w:pPr>
            <w:r w:rsidRPr="008B5BA1">
              <w:rPr>
                <w:rFonts w:ascii="Calibri" w:hAnsi="Calibri" w:cs="Calibri"/>
                <w:b/>
                <w:color w:val="000000"/>
                <w:sz w:val="22"/>
                <w:szCs w:val="22"/>
              </w:rPr>
              <w:t>x</w:t>
            </w:r>
          </w:p>
        </w:tc>
        <w:tc>
          <w:tcPr>
            <w:tcW w:w="353" w:type="dxa"/>
            <w:tcMar>
              <w:left w:w="0" w:type="dxa"/>
              <w:right w:w="0" w:type="dxa"/>
            </w:tcMar>
            <w:vAlign w:val="center"/>
          </w:tcPr>
          <w:p w:rsidR="00ED7693" w:rsidRPr="00D735AB"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D735AB" w:rsidRDefault="00ED7693" w:rsidP="00ED7693">
            <w:pPr>
              <w:jc w:val="center"/>
              <w:rPr>
                <w:rFonts w:ascii="Calibri" w:hAnsi="Calibri" w:cs="Calibri"/>
                <w:b/>
                <w:color w:val="000000"/>
                <w:sz w:val="22"/>
                <w:szCs w:val="22"/>
              </w:rPr>
            </w:pPr>
          </w:p>
        </w:tc>
        <w:tc>
          <w:tcPr>
            <w:tcW w:w="490" w:type="dxa"/>
            <w:tcMar>
              <w:left w:w="0" w:type="dxa"/>
              <w:right w:w="0" w:type="dxa"/>
            </w:tcMar>
            <w:vAlign w:val="center"/>
          </w:tcPr>
          <w:p w:rsidR="00ED7693" w:rsidRPr="00D735AB" w:rsidRDefault="00D735AB" w:rsidP="00ED7693">
            <w:pPr>
              <w:jc w:val="center"/>
              <w:rPr>
                <w:rFonts w:ascii="Calibri" w:hAnsi="Calibri" w:cs="Calibri"/>
                <w:b/>
                <w:color w:val="000000"/>
                <w:sz w:val="22"/>
                <w:szCs w:val="22"/>
              </w:rPr>
            </w:pPr>
            <w:r w:rsidRPr="008B5BA1">
              <w:rPr>
                <w:rFonts w:ascii="Calibri" w:hAnsi="Calibri" w:cs="Calibri"/>
                <w:b/>
                <w:color w:val="000000"/>
                <w:sz w:val="22"/>
                <w:szCs w:val="22"/>
              </w:rPr>
              <w:t>x</w:t>
            </w:r>
          </w:p>
        </w:tc>
        <w:tc>
          <w:tcPr>
            <w:tcW w:w="491" w:type="dxa"/>
            <w:tcMar>
              <w:left w:w="0" w:type="dxa"/>
              <w:right w:w="0" w:type="dxa"/>
            </w:tcMar>
            <w:vAlign w:val="center"/>
          </w:tcPr>
          <w:p w:rsidR="00ED7693" w:rsidRPr="00D735AB" w:rsidRDefault="00D735AB" w:rsidP="00ED7693">
            <w:pPr>
              <w:jc w:val="center"/>
              <w:rPr>
                <w:rFonts w:ascii="Calibri" w:hAnsi="Calibri" w:cs="Calibri"/>
                <w:b/>
                <w:color w:val="000000"/>
                <w:sz w:val="22"/>
                <w:szCs w:val="22"/>
              </w:rPr>
            </w:pPr>
            <w:r w:rsidRPr="008B5BA1">
              <w:rPr>
                <w:rFonts w:ascii="Calibri" w:hAnsi="Calibri" w:cs="Calibri"/>
                <w:b/>
                <w:color w:val="000000"/>
                <w:sz w:val="22"/>
                <w:szCs w:val="22"/>
              </w:rPr>
              <w:t>x</w:t>
            </w:r>
          </w:p>
        </w:tc>
        <w:tc>
          <w:tcPr>
            <w:tcW w:w="491" w:type="dxa"/>
            <w:vAlign w:val="center"/>
          </w:tcPr>
          <w:p w:rsidR="00ED7693" w:rsidRPr="00D735AB" w:rsidRDefault="00D735AB" w:rsidP="00ED7693">
            <w:pPr>
              <w:jc w:val="center"/>
              <w:rPr>
                <w:rFonts w:ascii="Calibri" w:hAnsi="Calibri" w:cs="Calibri"/>
                <w:b/>
                <w:color w:val="000000"/>
                <w:sz w:val="22"/>
                <w:szCs w:val="22"/>
              </w:rPr>
            </w:pPr>
            <w:r w:rsidRPr="008B5BA1">
              <w:rPr>
                <w:rFonts w:ascii="Calibri" w:hAnsi="Calibri" w:cs="Calibri"/>
                <w:b/>
                <w:color w:val="000000"/>
                <w:sz w:val="22"/>
                <w:szCs w:val="22"/>
              </w:rPr>
              <w:t>x</w:t>
            </w:r>
          </w:p>
        </w:tc>
        <w:tc>
          <w:tcPr>
            <w:tcW w:w="360" w:type="dxa"/>
            <w:vAlign w:val="center"/>
          </w:tcPr>
          <w:p w:rsidR="00ED7693" w:rsidRPr="00D735AB" w:rsidRDefault="00D735AB" w:rsidP="00ED7693">
            <w:pPr>
              <w:jc w:val="center"/>
              <w:rPr>
                <w:rFonts w:ascii="Calibri" w:hAnsi="Calibri" w:cs="Calibri"/>
                <w:b/>
                <w:color w:val="000000"/>
                <w:sz w:val="22"/>
                <w:szCs w:val="22"/>
              </w:rPr>
            </w:pPr>
            <w:r w:rsidRPr="008B5BA1">
              <w:rPr>
                <w:rFonts w:ascii="Calibri" w:hAnsi="Calibri" w:cs="Calibri"/>
                <w:b/>
                <w:color w:val="000000"/>
                <w:sz w:val="22"/>
                <w:szCs w:val="22"/>
              </w:rPr>
              <w:t>x</w:t>
            </w:r>
          </w:p>
        </w:tc>
        <w:tc>
          <w:tcPr>
            <w:tcW w:w="533" w:type="dxa"/>
            <w:vAlign w:val="center"/>
          </w:tcPr>
          <w:p w:rsidR="00ED7693" w:rsidRPr="00D735AB" w:rsidRDefault="00D735AB" w:rsidP="00ED7693">
            <w:pPr>
              <w:jc w:val="center"/>
              <w:rPr>
                <w:rFonts w:ascii="Calibri" w:hAnsi="Calibri" w:cs="Calibri"/>
                <w:b/>
                <w:color w:val="000000"/>
                <w:sz w:val="22"/>
                <w:szCs w:val="22"/>
              </w:rPr>
            </w:pPr>
            <w:r w:rsidRPr="008B5BA1">
              <w:rPr>
                <w:rFonts w:ascii="Calibri" w:hAnsi="Calibri" w:cs="Calibri"/>
                <w:b/>
                <w:color w:val="000000"/>
                <w:sz w:val="22"/>
                <w:szCs w:val="22"/>
              </w:rPr>
              <w:t>x</w:t>
            </w:r>
          </w:p>
        </w:tc>
        <w:tc>
          <w:tcPr>
            <w:tcW w:w="530" w:type="dxa"/>
            <w:vAlign w:val="center"/>
          </w:tcPr>
          <w:p w:rsidR="00ED7693" w:rsidRPr="00D735AB" w:rsidRDefault="00D735AB" w:rsidP="00ED7693">
            <w:pPr>
              <w:jc w:val="center"/>
              <w:rPr>
                <w:rFonts w:ascii="Calibri" w:hAnsi="Calibri" w:cs="Calibri"/>
                <w:b/>
                <w:color w:val="000000"/>
                <w:sz w:val="22"/>
                <w:szCs w:val="22"/>
              </w:rPr>
            </w:pPr>
            <w:r w:rsidRPr="008B5BA1">
              <w:rPr>
                <w:rFonts w:ascii="Calibri" w:hAnsi="Calibri" w:cs="Calibri"/>
                <w:b/>
                <w:color w:val="000000"/>
                <w:sz w:val="22"/>
                <w:szCs w:val="22"/>
              </w:rPr>
              <w:t>x</w:t>
            </w:r>
          </w:p>
        </w:tc>
        <w:tc>
          <w:tcPr>
            <w:tcW w:w="453" w:type="dxa"/>
            <w:vAlign w:val="center"/>
          </w:tcPr>
          <w:p w:rsidR="00ED7693" w:rsidRPr="00D735AB" w:rsidRDefault="00ED7693"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ED7693" w:rsidRPr="00D735AB" w:rsidRDefault="00ED7693" w:rsidP="00ED7693">
            <w:pPr>
              <w:jc w:val="center"/>
              <w:rPr>
                <w:rFonts w:ascii="Calibri" w:hAnsi="Calibri" w:cs="Calibri"/>
                <w:b/>
                <w:color w:val="000000"/>
                <w:sz w:val="22"/>
                <w:szCs w:val="22"/>
              </w:rPr>
            </w:pPr>
          </w:p>
        </w:tc>
        <w:tc>
          <w:tcPr>
            <w:tcW w:w="490" w:type="dxa"/>
            <w:shd w:val="clear" w:color="auto" w:fill="auto"/>
            <w:noWrap/>
            <w:tcMar>
              <w:left w:w="0" w:type="dxa"/>
              <w:right w:w="0" w:type="dxa"/>
            </w:tcMar>
            <w:vAlign w:val="center"/>
            <w:hideMark/>
          </w:tcPr>
          <w:p w:rsidR="00ED7693" w:rsidRPr="00D735AB" w:rsidRDefault="00D735AB" w:rsidP="00ED7693">
            <w:pPr>
              <w:jc w:val="center"/>
              <w:rPr>
                <w:rFonts w:ascii="Calibri" w:hAnsi="Calibri" w:cs="Calibri"/>
                <w:b/>
                <w:color w:val="000000"/>
                <w:sz w:val="22"/>
                <w:szCs w:val="22"/>
              </w:rPr>
            </w:pPr>
            <w:r w:rsidRPr="008B5BA1">
              <w:rPr>
                <w:rFonts w:ascii="Calibri" w:hAnsi="Calibri" w:cs="Calibri"/>
                <w:b/>
                <w:color w:val="000000"/>
                <w:sz w:val="22"/>
                <w:szCs w:val="22"/>
              </w:rPr>
              <w:t>x</w:t>
            </w:r>
          </w:p>
        </w:tc>
        <w:tc>
          <w:tcPr>
            <w:tcW w:w="491" w:type="dxa"/>
            <w:shd w:val="clear" w:color="auto" w:fill="auto"/>
            <w:noWrap/>
            <w:tcMar>
              <w:left w:w="0" w:type="dxa"/>
              <w:right w:w="0" w:type="dxa"/>
            </w:tcMar>
            <w:vAlign w:val="center"/>
            <w:hideMark/>
          </w:tcPr>
          <w:p w:rsidR="00ED7693" w:rsidRPr="00D735AB" w:rsidRDefault="00D735AB" w:rsidP="00ED7693">
            <w:pPr>
              <w:jc w:val="center"/>
              <w:rPr>
                <w:rFonts w:ascii="Calibri" w:hAnsi="Calibri" w:cs="Calibri"/>
                <w:b/>
                <w:color w:val="000000"/>
                <w:sz w:val="22"/>
                <w:szCs w:val="22"/>
              </w:rPr>
            </w:pPr>
            <w:r w:rsidRPr="008B5BA1">
              <w:rPr>
                <w:rFonts w:ascii="Calibri" w:hAnsi="Calibri" w:cs="Calibri"/>
                <w:b/>
                <w:color w:val="000000"/>
                <w:sz w:val="22"/>
                <w:szCs w:val="22"/>
              </w:rPr>
              <w:t>x</w:t>
            </w:r>
          </w:p>
        </w:tc>
        <w:tc>
          <w:tcPr>
            <w:tcW w:w="491" w:type="dxa"/>
            <w:tcMar>
              <w:left w:w="0" w:type="dxa"/>
              <w:right w:w="0" w:type="dxa"/>
            </w:tcMar>
            <w:vAlign w:val="center"/>
          </w:tcPr>
          <w:p w:rsidR="00ED7693" w:rsidRPr="00D735AB" w:rsidRDefault="00D735AB" w:rsidP="00ED7693">
            <w:pPr>
              <w:jc w:val="center"/>
              <w:rPr>
                <w:rFonts w:ascii="Calibri" w:hAnsi="Calibri" w:cs="Calibri"/>
                <w:b/>
                <w:color w:val="000000"/>
                <w:sz w:val="22"/>
                <w:szCs w:val="22"/>
              </w:rPr>
            </w:pPr>
            <w:r w:rsidRPr="008B5BA1">
              <w:rPr>
                <w:rFonts w:ascii="Calibri" w:hAnsi="Calibri" w:cs="Calibri"/>
                <w:b/>
                <w:color w:val="000000"/>
                <w:sz w:val="22"/>
                <w:szCs w:val="22"/>
              </w:rPr>
              <w:t>x</w:t>
            </w:r>
          </w:p>
        </w:tc>
        <w:tc>
          <w:tcPr>
            <w:tcW w:w="490" w:type="dxa"/>
            <w:tcMar>
              <w:left w:w="0" w:type="dxa"/>
              <w:right w:w="0" w:type="dxa"/>
            </w:tcMar>
            <w:vAlign w:val="center"/>
          </w:tcPr>
          <w:p w:rsidR="00ED7693" w:rsidRPr="00D735AB" w:rsidRDefault="00D735AB" w:rsidP="00ED7693">
            <w:pPr>
              <w:jc w:val="center"/>
              <w:rPr>
                <w:rFonts w:ascii="Calibri" w:hAnsi="Calibri" w:cs="Calibri"/>
                <w:b/>
                <w:color w:val="000000"/>
                <w:sz w:val="22"/>
                <w:szCs w:val="22"/>
              </w:rPr>
            </w:pPr>
            <w:r w:rsidRPr="008B5BA1">
              <w:rPr>
                <w:rFonts w:ascii="Calibri" w:hAnsi="Calibri" w:cs="Calibri"/>
                <w:b/>
                <w:color w:val="000000"/>
                <w:sz w:val="22"/>
                <w:szCs w:val="22"/>
              </w:rPr>
              <w:t>x</w:t>
            </w:r>
          </w:p>
        </w:tc>
        <w:tc>
          <w:tcPr>
            <w:tcW w:w="491" w:type="dxa"/>
            <w:tcMar>
              <w:left w:w="0" w:type="dxa"/>
              <w:right w:w="0" w:type="dxa"/>
            </w:tcMar>
            <w:vAlign w:val="center"/>
          </w:tcPr>
          <w:p w:rsidR="00ED7693" w:rsidRPr="00D735AB" w:rsidRDefault="00D735AB" w:rsidP="00ED7693">
            <w:pPr>
              <w:jc w:val="center"/>
              <w:rPr>
                <w:rFonts w:ascii="Calibri" w:hAnsi="Calibri" w:cs="Calibri"/>
                <w:b/>
                <w:color w:val="000000"/>
                <w:sz w:val="22"/>
                <w:szCs w:val="22"/>
              </w:rPr>
            </w:pPr>
            <w:r w:rsidRPr="008B5BA1">
              <w:rPr>
                <w:rFonts w:ascii="Calibri" w:hAnsi="Calibri" w:cs="Calibri"/>
                <w:b/>
                <w:color w:val="000000"/>
                <w:sz w:val="22"/>
                <w:szCs w:val="22"/>
              </w:rPr>
              <w:t>x</w:t>
            </w:r>
          </w:p>
        </w:tc>
        <w:tc>
          <w:tcPr>
            <w:tcW w:w="493" w:type="dxa"/>
            <w:tcMar>
              <w:left w:w="0" w:type="dxa"/>
              <w:right w:w="0" w:type="dxa"/>
            </w:tcMar>
            <w:vAlign w:val="center"/>
          </w:tcPr>
          <w:p w:rsidR="00ED7693" w:rsidRPr="00D735AB" w:rsidRDefault="00D735AB" w:rsidP="00ED7693">
            <w:pPr>
              <w:jc w:val="center"/>
              <w:rPr>
                <w:rFonts w:ascii="Calibri" w:hAnsi="Calibri" w:cs="Calibri"/>
                <w:b/>
                <w:color w:val="000000"/>
                <w:sz w:val="22"/>
                <w:szCs w:val="22"/>
              </w:rPr>
            </w:pPr>
            <w:r w:rsidRPr="008B5BA1">
              <w:rPr>
                <w:rFonts w:ascii="Calibri" w:hAnsi="Calibri" w:cs="Calibri"/>
                <w:b/>
                <w:color w:val="000000"/>
                <w:sz w:val="22"/>
                <w:szCs w:val="22"/>
              </w:rPr>
              <w:t>x</w:t>
            </w:r>
          </w:p>
        </w:tc>
      </w:tr>
      <w:tr w:rsidR="00136499" w:rsidTr="0006598A">
        <w:trPr>
          <w:trHeight w:val="300"/>
        </w:trPr>
        <w:tc>
          <w:tcPr>
            <w:tcW w:w="2425" w:type="dxa"/>
            <w:shd w:val="clear" w:color="auto" w:fill="auto"/>
            <w:noWrap/>
            <w:vAlign w:val="center"/>
          </w:tcPr>
          <w:p w:rsidR="00ED7693" w:rsidRPr="00A61645" w:rsidRDefault="00ED7693" w:rsidP="00ED7693">
            <w:pPr>
              <w:rPr>
                <w:rFonts w:ascii="Tahoma" w:eastAsia="Times New Roman" w:hAnsi="Tahoma" w:cs="Tahoma"/>
                <w:color w:val="000000"/>
                <w:sz w:val="20"/>
                <w:szCs w:val="20"/>
                <w:lang w:eastAsia="tr-TR"/>
              </w:rPr>
            </w:pPr>
            <w:r w:rsidRPr="00A61645">
              <w:rPr>
                <w:rFonts w:ascii="Tahoma" w:eastAsia="Times New Roman" w:hAnsi="Tahoma" w:cs="Tahoma"/>
                <w:color w:val="000000"/>
                <w:sz w:val="20"/>
                <w:szCs w:val="20"/>
                <w:lang w:eastAsia="tr-TR"/>
              </w:rPr>
              <w:t xml:space="preserve">Yatırım </w:t>
            </w:r>
            <w:r w:rsidR="00D735AB" w:rsidRPr="00A61645">
              <w:rPr>
                <w:rFonts w:ascii="Tahoma" w:eastAsia="Times New Roman" w:hAnsi="Tahoma" w:cs="Tahoma"/>
                <w:color w:val="000000"/>
                <w:sz w:val="20"/>
                <w:szCs w:val="20"/>
                <w:lang w:eastAsia="tr-TR"/>
              </w:rPr>
              <w:t>destek ve tanıtım</w:t>
            </w:r>
          </w:p>
        </w:tc>
        <w:tc>
          <w:tcPr>
            <w:tcW w:w="425" w:type="dxa"/>
            <w:shd w:val="clear" w:color="auto" w:fill="auto"/>
            <w:noWrap/>
            <w:vAlign w:val="center"/>
            <w:hideMark/>
          </w:tcPr>
          <w:p w:rsidR="00ED7693" w:rsidRPr="00ED7693" w:rsidRDefault="00ED7693" w:rsidP="00ED7693">
            <w:pPr>
              <w:jc w:val="center"/>
              <w:rPr>
                <w:rFonts w:ascii="Calibri" w:hAnsi="Calibri" w:cs="Calibri"/>
                <w:b/>
                <w:color w:val="000000"/>
                <w:sz w:val="22"/>
                <w:szCs w:val="22"/>
              </w:rPr>
            </w:pPr>
          </w:p>
        </w:tc>
        <w:tc>
          <w:tcPr>
            <w:tcW w:w="570" w:type="dxa"/>
            <w:gridSpan w:val="2"/>
            <w:vAlign w:val="center"/>
          </w:tcPr>
          <w:p w:rsidR="00ED7693" w:rsidRPr="00ED7693" w:rsidRDefault="00ED7693" w:rsidP="00ED7693">
            <w:pPr>
              <w:jc w:val="center"/>
              <w:rPr>
                <w:rFonts w:ascii="Calibri" w:hAnsi="Calibri" w:cs="Calibri"/>
                <w:b/>
                <w:color w:val="000000"/>
                <w:sz w:val="22"/>
                <w:szCs w:val="22"/>
              </w:rPr>
            </w:pPr>
          </w:p>
        </w:tc>
        <w:tc>
          <w:tcPr>
            <w:tcW w:w="523" w:type="dxa"/>
            <w:gridSpan w:val="2"/>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vAlign w:val="center"/>
          </w:tcPr>
          <w:p w:rsidR="00ED7693" w:rsidRPr="00ED7693" w:rsidRDefault="00ED7693" w:rsidP="00ED7693">
            <w:pPr>
              <w:jc w:val="center"/>
              <w:rPr>
                <w:rFonts w:ascii="Calibri" w:hAnsi="Calibri" w:cs="Calibri"/>
                <w:b/>
                <w:color w:val="000000"/>
                <w:sz w:val="22"/>
                <w:szCs w:val="22"/>
              </w:rPr>
            </w:pPr>
          </w:p>
        </w:tc>
        <w:tc>
          <w:tcPr>
            <w:tcW w:w="490"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630"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353"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0"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vAlign w:val="center"/>
          </w:tcPr>
          <w:p w:rsidR="00ED7693" w:rsidRPr="00ED7693" w:rsidRDefault="00ED7693" w:rsidP="00ED7693">
            <w:pPr>
              <w:jc w:val="center"/>
              <w:rPr>
                <w:rFonts w:ascii="Calibri" w:hAnsi="Calibri" w:cs="Calibri"/>
                <w:b/>
                <w:color w:val="000000"/>
                <w:sz w:val="22"/>
                <w:szCs w:val="22"/>
              </w:rPr>
            </w:pPr>
          </w:p>
        </w:tc>
        <w:tc>
          <w:tcPr>
            <w:tcW w:w="360"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533"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530"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53" w:type="dxa"/>
            <w:vAlign w:val="center"/>
          </w:tcPr>
          <w:p w:rsidR="00ED7693" w:rsidRPr="00ED7693" w:rsidRDefault="00ED7693"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0" w:type="dxa"/>
            <w:shd w:val="clear" w:color="auto" w:fill="auto"/>
            <w:noWrap/>
            <w:tcMar>
              <w:left w:w="0" w:type="dxa"/>
              <w:right w:w="0" w:type="dxa"/>
            </w:tcMar>
            <w:vAlign w:val="center"/>
            <w:hideMark/>
          </w:tcPr>
          <w:p w:rsidR="00ED7693" w:rsidRPr="00ED7693" w:rsidRDefault="00ED7693"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hideMark/>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0" w:type="dxa"/>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3" w:type="dxa"/>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r>
      <w:tr w:rsidR="00136499" w:rsidTr="0006598A">
        <w:trPr>
          <w:trHeight w:val="300"/>
        </w:trPr>
        <w:tc>
          <w:tcPr>
            <w:tcW w:w="2425" w:type="dxa"/>
            <w:shd w:val="clear" w:color="auto" w:fill="auto"/>
            <w:noWrap/>
            <w:vAlign w:val="bottom"/>
          </w:tcPr>
          <w:p w:rsidR="00ED7693" w:rsidRPr="004423A1" w:rsidRDefault="00ED7693" w:rsidP="00ED7693">
            <w:pPr>
              <w:rPr>
                <w:rFonts w:ascii="Tahoma" w:hAnsi="Tahoma" w:cs="Tahoma"/>
                <w:color w:val="000000"/>
                <w:sz w:val="20"/>
                <w:szCs w:val="20"/>
                <w:lang w:eastAsia="tr-TR"/>
              </w:rPr>
            </w:pPr>
            <w:r>
              <w:rPr>
                <w:rFonts w:ascii="Tahoma" w:eastAsia="Times New Roman" w:hAnsi="Tahoma" w:cs="Tahoma"/>
                <w:color w:val="000000"/>
                <w:sz w:val="20"/>
                <w:szCs w:val="20"/>
                <w:lang w:eastAsia="tr-TR"/>
              </w:rPr>
              <w:t>Kümelerin ve</w:t>
            </w:r>
            <w:r w:rsidRPr="000C2A6C">
              <w:rPr>
                <w:rFonts w:ascii="Tahoma" w:eastAsia="Times New Roman" w:hAnsi="Tahoma" w:cs="Tahoma"/>
                <w:color w:val="000000"/>
                <w:sz w:val="20"/>
                <w:szCs w:val="20"/>
                <w:lang w:eastAsia="tr-TR"/>
              </w:rPr>
              <w:t xml:space="preserve"> kümelenme stratejilerinin tespiti, kümelere özel dest</w:t>
            </w:r>
            <w:r>
              <w:rPr>
                <w:rFonts w:ascii="Tahoma" w:hAnsi="Tahoma" w:cs="Tahoma"/>
                <w:color w:val="000000"/>
                <w:sz w:val="20"/>
                <w:szCs w:val="20"/>
                <w:lang w:eastAsia="tr-TR"/>
              </w:rPr>
              <w:t>ek uygulamalarının tasarlanması</w:t>
            </w:r>
          </w:p>
        </w:tc>
        <w:tc>
          <w:tcPr>
            <w:tcW w:w="425" w:type="dxa"/>
            <w:shd w:val="clear" w:color="auto" w:fill="auto"/>
            <w:noWrap/>
            <w:vAlign w:val="center"/>
            <w:hideMark/>
          </w:tcPr>
          <w:p w:rsidR="00ED7693" w:rsidRPr="00ED7693" w:rsidRDefault="00ED7693" w:rsidP="00ED7693">
            <w:pPr>
              <w:jc w:val="center"/>
              <w:rPr>
                <w:rFonts w:ascii="Calibri" w:hAnsi="Calibri" w:cs="Calibri"/>
                <w:b/>
                <w:color w:val="000000"/>
                <w:sz w:val="22"/>
                <w:szCs w:val="22"/>
              </w:rPr>
            </w:pPr>
          </w:p>
        </w:tc>
        <w:tc>
          <w:tcPr>
            <w:tcW w:w="570" w:type="dxa"/>
            <w:gridSpan w:val="2"/>
            <w:vAlign w:val="center"/>
          </w:tcPr>
          <w:p w:rsidR="00ED7693" w:rsidRPr="00ED7693" w:rsidRDefault="00ED7693" w:rsidP="00ED7693">
            <w:pPr>
              <w:jc w:val="center"/>
              <w:rPr>
                <w:rFonts w:ascii="Calibri" w:hAnsi="Calibri" w:cs="Calibri"/>
                <w:b/>
                <w:color w:val="000000"/>
                <w:sz w:val="22"/>
                <w:szCs w:val="22"/>
              </w:rPr>
            </w:pPr>
          </w:p>
        </w:tc>
        <w:tc>
          <w:tcPr>
            <w:tcW w:w="523" w:type="dxa"/>
            <w:gridSpan w:val="2"/>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vAlign w:val="center"/>
          </w:tcPr>
          <w:p w:rsidR="00ED7693" w:rsidRPr="00ED7693" w:rsidRDefault="00ED7693" w:rsidP="00ED7693">
            <w:pPr>
              <w:jc w:val="center"/>
              <w:rPr>
                <w:rFonts w:ascii="Calibri" w:hAnsi="Calibri" w:cs="Calibri"/>
                <w:b/>
                <w:color w:val="000000"/>
                <w:sz w:val="22"/>
                <w:szCs w:val="22"/>
              </w:rPr>
            </w:pPr>
          </w:p>
        </w:tc>
        <w:tc>
          <w:tcPr>
            <w:tcW w:w="490"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vAlign w:val="center"/>
          </w:tcPr>
          <w:p w:rsidR="00ED7693" w:rsidRPr="00ED7693" w:rsidRDefault="00ED7693" w:rsidP="00ED7693">
            <w:pPr>
              <w:jc w:val="center"/>
              <w:rPr>
                <w:rFonts w:ascii="Calibri" w:hAnsi="Calibri" w:cs="Calibri"/>
                <w:b/>
                <w:color w:val="000000"/>
                <w:sz w:val="22"/>
                <w:szCs w:val="22"/>
              </w:rPr>
            </w:pPr>
          </w:p>
        </w:tc>
        <w:tc>
          <w:tcPr>
            <w:tcW w:w="630" w:type="dxa"/>
            <w:vAlign w:val="center"/>
          </w:tcPr>
          <w:p w:rsidR="00ED7693" w:rsidRPr="00ED7693" w:rsidRDefault="00ED7693" w:rsidP="00ED7693">
            <w:pPr>
              <w:jc w:val="center"/>
              <w:rPr>
                <w:rFonts w:ascii="Calibri" w:hAnsi="Calibri" w:cs="Calibri"/>
                <w:b/>
                <w:color w:val="000000"/>
                <w:sz w:val="22"/>
                <w:szCs w:val="22"/>
              </w:rPr>
            </w:pPr>
          </w:p>
        </w:tc>
        <w:tc>
          <w:tcPr>
            <w:tcW w:w="353"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0"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vAlign w:val="center"/>
          </w:tcPr>
          <w:p w:rsidR="00ED7693" w:rsidRPr="00ED7693" w:rsidRDefault="00ED7693" w:rsidP="00ED7693">
            <w:pPr>
              <w:jc w:val="center"/>
              <w:rPr>
                <w:rFonts w:ascii="Calibri" w:hAnsi="Calibri" w:cs="Calibri"/>
                <w:b/>
                <w:color w:val="000000"/>
                <w:sz w:val="22"/>
                <w:szCs w:val="22"/>
              </w:rPr>
            </w:pPr>
          </w:p>
        </w:tc>
        <w:tc>
          <w:tcPr>
            <w:tcW w:w="360"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533"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530" w:type="dxa"/>
            <w:vAlign w:val="center"/>
          </w:tcPr>
          <w:p w:rsidR="00ED7693" w:rsidRPr="00ED7693" w:rsidRDefault="00ED7693" w:rsidP="00ED7693">
            <w:pPr>
              <w:jc w:val="center"/>
              <w:rPr>
                <w:rFonts w:ascii="Calibri" w:hAnsi="Calibri" w:cs="Calibri"/>
                <w:b/>
                <w:color w:val="000000"/>
                <w:sz w:val="22"/>
                <w:szCs w:val="22"/>
              </w:rPr>
            </w:pPr>
          </w:p>
        </w:tc>
        <w:tc>
          <w:tcPr>
            <w:tcW w:w="453" w:type="dxa"/>
            <w:vAlign w:val="center"/>
          </w:tcPr>
          <w:p w:rsidR="00ED7693" w:rsidRPr="00ED7693" w:rsidRDefault="00ED7693"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0" w:type="dxa"/>
            <w:shd w:val="clear" w:color="auto" w:fill="auto"/>
            <w:noWrap/>
            <w:tcMar>
              <w:left w:w="0" w:type="dxa"/>
              <w:right w:w="0" w:type="dxa"/>
            </w:tcMar>
            <w:vAlign w:val="center"/>
            <w:hideMark/>
          </w:tcPr>
          <w:p w:rsidR="00ED7693" w:rsidRPr="00ED7693" w:rsidRDefault="00ED7693"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hideMark/>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0" w:type="dxa"/>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3"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r>
      <w:tr w:rsidR="007107E2" w:rsidTr="0006598A">
        <w:trPr>
          <w:trHeight w:val="300"/>
        </w:trPr>
        <w:tc>
          <w:tcPr>
            <w:tcW w:w="2425" w:type="dxa"/>
            <w:shd w:val="clear" w:color="auto" w:fill="auto"/>
            <w:noWrap/>
            <w:vAlign w:val="center"/>
          </w:tcPr>
          <w:p w:rsidR="007107E2" w:rsidRPr="00A61645" w:rsidRDefault="007107E2" w:rsidP="00ED7693">
            <w:pPr>
              <w:rPr>
                <w:rFonts w:ascii="Tahoma" w:eastAsia="Times New Roman" w:hAnsi="Tahoma" w:cs="Tahoma"/>
                <w:color w:val="000000"/>
                <w:sz w:val="20"/>
                <w:szCs w:val="20"/>
                <w:lang w:eastAsia="tr-TR"/>
              </w:rPr>
            </w:pPr>
            <w:r w:rsidRPr="007107E2">
              <w:rPr>
                <w:rFonts w:ascii="Tahoma" w:eastAsia="Times New Roman" w:hAnsi="Tahoma" w:cs="Tahoma"/>
                <w:color w:val="000000"/>
                <w:sz w:val="20"/>
                <w:szCs w:val="20"/>
                <w:lang w:eastAsia="tr-TR"/>
              </w:rPr>
              <w:t>Bölgesel yenilik stratejilerinin geliştirilmesi</w:t>
            </w:r>
          </w:p>
        </w:tc>
        <w:tc>
          <w:tcPr>
            <w:tcW w:w="425" w:type="dxa"/>
            <w:shd w:val="clear" w:color="auto" w:fill="auto"/>
            <w:noWrap/>
            <w:vAlign w:val="center"/>
          </w:tcPr>
          <w:p w:rsidR="007107E2" w:rsidRPr="00ED7693" w:rsidRDefault="007107E2" w:rsidP="00ED7693">
            <w:pPr>
              <w:jc w:val="center"/>
              <w:rPr>
                <w:rFonts w:ascii="Calibri" w:hAnsi="Calibri" w:cs="Calibri"/>
                <w:b/>
                <w:color w:val="000000"/>
                <w:sz w:val="22"/>
                <w:szCs w:val="22"/>
              </w:rPr>
            </w:pPr>
          </w:p>
        </w:tc>
        <w:tc>
          <w:tcPr>
            <w:tcW w:w="570" w:type="dxa"/>
            <w:gridSpan w:val="2"/>
            <w:vAlign w:val="center"/>
          </w:tcPr>
          <w:p w:rsidR="007107E2" w:rsidRPr="00ED7693" w:rsidRDefault="007107E2" w:rsidP="00ED7693">
            <w:pPr>
              <w:jc w:val="center"/>
              <w:rPr>
                <w:rFonts w:ascii="Calibri" w:hAnsi="Calibri" w:cs="Calibri"/>
                <w:b/>
                <w:color w:val="000000"/>
                <w:sz w:val="22"/>
                <w:szCs w:val="22"/>
              </w:rPr>
            </w:pPr>
          </w:p>
        </w:tc>
        <w:tc>
          <w:tcPr>
            <w:tcW w:w="523" w:type="dxa"/>
            <w:gridSpan w:val="2"/>
            <w:vAlign w:val="center"/>
          </w:tcPr>
          <w:p w:rsidR="007107E2" w:rsidRPr="00ED7693" w:rsidRDefault="007107E2" w:rsidP="00ED7693">
            <w:pPr>
              <w:jc w:val="center"/>
              <w:rPr>
                <w:rFonts w:ascii="Calibri" w:hAnsi="Calibri" w:cs="Calibri"/>
                <w:b/>
                <w:color w:val="000000"/>
                <w:sz w:val="22"/>
                <w:szCs w:val="22"/>
              </w:rPr>
            </w:pPr>
          </w:p>
        </w:tc>
        <w:tc>
          <w:tcPr>
            <w:tcW w:w="491" w:type="dxa"/>
            <w:tcMar>
              <w:left w:w="0" w:type="dxa"/>
              <w:right w:w="0" w:type="dxa"/>
            </w:tcMar>
            <w:vAlign w:val="center"/>
          </w:tcPr>
          <w:p w:rsidR="007107E2" w:rsidRPr="00ED7693" w:rsidRDefault="007107E2" w:rsidP="00ED7693">
            <w:pPr>
              <w:jc w:val="center"/>
              <w:rPr>
                <w:rFonts w:ascii="Calibri" w:hAnsi="Calibri" w:cs="Calibri"/>
                <w:b/>
                <w:color w:val="000000"/>
                <w:sz w:val="22"/>
                <w:szCs w:val="22"/>
              </w:rPr>
            </w:pPr>
          </w:p>
        </w:tc>
        <w:tc>
          <w:tcPr>
            <w:tcW w:w="491" w:type="dxa"/>
            <w:vAlign w:val="center"/>
          </w:tcPr>
          <w:p w:rsidR="007107E2" w:rsidRPr="00ED7693" w:rsidRDefault="007107E2" w:rsidP="00ED7693">
            <w:pPr>
              <w:jc w:val="center"/>
              <w:rPr>
                <w:rFonts w:ascii="Calibri" w:hAnsi="Calibri" w:cs="Calibri"/>
                <w:b/>
                <w:color w:val="000000"/>
                <w:sz w:val="22"/>
                <w:szCs w:val="22"/>
              </w:rPr>
            </w:pPr>
          </w:p>
        </w:tc>
        <w:tc>
          <w:tcPr>
            <w:tcW w:w="490" w:type="dxa"/>
            <w:vAlign w:val="center"/>
          </w:tcPr>
          <w:p w:rsidR="007107E2" w:rsidRPr="00ED7693" w:rsidRDefault="007107E2" w:rsidP="00ED7693">
            <w:pPr>
              <w:jc w:val="center"/>
              <w:rPr>
                <w:rFonts w:ascii="Calibri" w:hAnsi="Calibri" w:cs="Calibri"/>
                <w:b/>
                <w:color w:val="000000"/>
                <w:sz w:val="22"/>
                <w:szCs w:val="22"/>
              </w:rPr>
            </w:pPr>
            <w:r>
              <w:rPr>
                <w:rFonts w:ascii="Calibri" w:hAnsi="Calibri" w:cs="Calibri"/>
                <w:b/>
                <w:color w:val="000000"/>
                <w:sz w:val="22"/>
                <w:szCs w:val="22"/>
              </w:rPr>
              <w:t>x</w:t>
            </w:r>
          </w:p>
        </w:tc>
        <w:tc>
          <w:tcPr>
            <w:tcW w:w="491" w:type="dxa"/>
            <w:vAlign w:val="center"/>
          </w:tcPr>
          <w:p w:rsidR="007107E2" w:rsidRPr="00ED7693" w:rsidRDefault="007107E2" w:rsidP="00ED7693">
            <w:pPr>
              <w:jc w:val="center"/>
              <w:rPr>
                <w:rFonts w:ascii="Calibri" w:hAnsi="Calibri" w:cs="Calibri"/>
                <w:b/>
                <w:color w:val="000000"/>
                <w:sz w:val="22"/>
                <w:szCs w:val="22"/>
              </w:rPr>
            </w:pPr>
          </w:p>
        </w:tc>
        <w:tc>
          <w:tcPr>
            <w:tcW w:w="630" w:type="dxa"/>
            <w:vAlign w:val="center"/>
          </w:tcPr>
          <w:p w:rsidR="007107E2" w:rsidRPr="00ED7693" w:rsidRDefault="007107E2" w:rsidP="00ED7693">
            <w:pPr>
              <w:jc w:val="center"/>
              <w:rPr>
                <w:rFonts w:ascii="Calibri" w:hAnsi="Calibri" w:cs="Calibri"/>
                <w:b/>
                <w:color w:val="000000"/>
                <w:sz w:val="22"/>
                <w:szCs w:val="22"/>
              </w:rPr>
            </w:pPr>
          </w:p>
        </w:tc>
        <w:tc>
          <w:tcPr>
            <w:tcW w:w="353" w:type="dxa"/>
            <w:tcMar>
              <w:left w:w="0" w:type="dxa"/>
              <w:right w:w="0" w:type="dxa"/>
            </w:tcMar>
            <w:vAlign w:val="center"/>
          </w:tcPr>
          <w:p w:rsidR="007107E2" w:rsidRPr="00ED7693" w:rsidRDefault="007107E2" w:rsidP="00ED7693">
            <w:pPr>
              <w:jc w:val="center"/>
              <w:rPr>
                <w:rFonts w:ascii="Calibri" w:hAnsi="Calibri" w:cs="Calibri"/>
                <w:b/>
                <w:color w:val="000000"/>
                <w:sz w:val="22"/>
                <w:szCs w:val="22"/>
              </w:rPr>
            </w:pPr>
          </w:p>
        </w:tc>
        <w:tc>
          <w:tcPr>
            <w:tcW w:w="491" w:type="dxa"/>
            <w:tcMar>
              <w:left w:w="0" w:type="dxa"/>
              <w:right w:w="0" w:type="dxa"/>
            </w:tcMar>
            <w:vAlign w:val="center"/>
          </w:tcPr>
          <w:p w:rsidR="007107E2" w:rsidRPr="00ED7693" w:rsidRDefault="007107E2" w:rsidP="00ED7693">
            <w:pPr>
              <w:jc w:val="center"/>
              <w:rPr>
                <w:rFonts w:ascii="Calibri" w:hAnsi="Calibri" w:cs="Calibri"/>
                <w:b/>
                <w:color w:val="000000"/>
                <w:sz w:val="22"/>
                <w:szCs w:val="22"/>
              </w:rPr>
            </w:pPr>
          </w:p>
        </w:tc>
        <w:tc>
          <w:tcPr>
            <w:tcW w:w="490" w:type="dxa"/>
            <w:tcMar>
              <w:left w:w="0" w:type="dxa"/>
              <w:right w:w="0" w:type="dxa"/>
            </w:tcMar>
            <w:vAlign w:val="center"/>
          </w:tcPr>
          <w:p w:rsidR="007107E2" w:rsidRPr="00ED7693" w:rsidRDefault="007107E2" w:rsidP="00ED7693">
            <w:pPr>
              <w:jc w:val="center"/>
              <w:rPr>
                <w:rFonts w:ascii="Calibri" w:hAnsi="Calibri" w:cs="Calibri"/>
                <w:b/>
                <w:color w:val="000000"/>
                <w:sz w:val="22"/>
                <w:szCs w:val="22"/>
              </w:rPr>
            </w:pPr>
          </w:p>
        </w:tc>
        <w:tc>
          <w:tcPr>
            <w:tcW w:w="491" w:type="dxa"/>
            <w:tcMar>
              <w:left w:w="0" w:type="dxa"/>
              <w:right w:w="0" w:type="dxa"/>
            </w:tcMar>
            <w:vAlign w:val="center"/>
          </w:tcPr>
          <w:p w:rsidR="007107E2" w:rsidRPr="00ED7693" w:rsidRDefault="007107E2" w:rsidP="00ED7693">
            <w:pPr>
              <w:jc w:val="center"/>
              <w:rPr>
                <w:rFonts w:ascii="Calibri" w:hAnsi="Calibri" w:cs="Calibri"/>
                <w:b/>
                <w:color w:val="000000"/>
                <w:sz w:val="22"/>
                <w:szCs w:val="22"/>
              </w:rPr>
            </w:pPr>
          </w:p>
        </w:tc>
        <w:tc>
          <w:tcPr>
            <w:tcW w:w="491" w:type="dxa"/>
            <w:vAlign w:val="center"/>
          </w:tcPr>
          <w:p w:rsidR="007107E2" w:rsidRPr="00ED7693" w:rsidRDefault="007107E2" w:rsidP="00ED7693">
            <w:pPr>
              <w:jc w:val="center"/>
              <w:rPr>
                <w:rFonts w:ascii="Calibri" w:hAnsi="Calibri" w:cs="Calibri"/>
                <w:b/>
                <w:color w:val="000000"/>
                <w:sz w:val="22"/>
                <w:szCs w:val="22"/>
              </w:rPr>
            </w:pPr>
          </w:p>
        </w:tc>
        <w:tc>
          <w:tcPr>
            <w:tcW w:w="360" w:type="dxa"/>
            <w:vAlign w:val="center"/>
          </w:tcPr>
          <w:p w:rsidR="007107E2" w:rsidRPr="00ED7693" w:rsidRDefault="007107E2" w:rsidP="00ED7693">
            <w:pPr>
              <w:jc w:val="center"/>
              <w:rPr>
                <w:rFonts w:ascii="Calibri" w:hAnsi="Calibri" w:cs="Calibri"/>
                <w:b/>
                <w:color w:val="000000"/>
                <w:sz w:val="22"/>
                <w:szCs w:val="22"/>
              </w:rPr>
            </w:pPr>
          </w:p>
        </w:tc>
        <w:tc>
          <w:tcPr>
            <w:tcW w:w="533" w:type="dxa"/>
            <w:vAlign w:val="center"/>
          </w:tcPr>
          <w:p w:rsidR="007107E2" w:rsidRPr="00ED7693" w:rsidRDefault="00B74516" w:rsidP="00ED7693">
            <w:pPr>
              <w:jc w:val="center"/>
              <w:rPr>
                <w:rFonts w:ascii="Calibri" w:hAnsi="Calibri" w:cs="Calibri"/>
                <w:b/>
                <w:color w:val="000000"/>
                <w:sz w:val="22"/>
                <w:szCs w:val="22"/>
              </w:rPr>
            </w:pPr>
            <w:r>
              <w:rPr>
                <w:rFonts w:ascii="Calibri" w:hAnsi="Calibri" w:cs="Calibri"/>
                <w:b/>
                <w:color w:val="000000"/>
                <w:sz w:val="22"/>
                <w:szCs w:val="22"/>
              </w:rPr>
              <w:t>x</w:t>
            </w:r>
          </w:p>
        </w:tc>
        <w:tc>
          <w:tcPr>
            <w:tcW w:w="530" w:type="dxa"/>
            <w:vAlign w:val="center"/>
          </w:tcPr>
          <w:p w:rsidR="007107E2" w:rsidRPr="00ED7693" w:rsidRDefault="007107E2" w:rsidP="00ED7693">
            <w:pPr>
              <w:jc w:val="center"/>
              <w:rPr>
                <w:rFonts w:ascii="Calibri" w:hAnsi="Calibri" w:cs="Calibri"/>
                <w:b/>
                <w:color w:val="000000"/>
                <w:sz w:val="22"/>
                <w:szCs w:val="22"/>
              </w:rPr>
            </w:pPr>
          </w:p>
        </w:tc>
        <w:tc>
          <w:tcPr>
            <w:tcW w:w="453" w:type="dxa"/>
            <w:vAlign w:val="center"/>
          </w:tcPr>
          <w:p w:rsidR="007107E2" w:rsidRPr="00ED7693" w:rsidRDefault="007107E2"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7107E2" w:rsidRPr="00ED7693" w:rsidRDefault="007107E2" w:rsidP="00ED7693">
            <w:pPr>
              <w:jc w:val="center"/>
              <w:rPr>
                <w:rFonts w:ascii="Calibri" w:hAnsi="Calibri" w:cs="Calibri"/>
                <w:b/>
                <w:color w:val="000000"/>
                <w:sz w:val="22"/>
                <w:szCs w:val="22"/>
              </w:rPr>
            </w:pPr>
          </w:p>
        </w:tc>
        <w:tc>
          <w:tcPr>
            <w:tcW w:w="490" w:type="dxa"/>
            <w:shd w:val="clear" w:color="auto" w:fill="auto"/>
            <w:noWrap/>
            <w:tcMar>
              <w:left w:w="0" w:type="dxa"/>
              <w:right w:w="0" w:type="dxa"/>
            </w:tcMar>
            <w:vAlign w:val="center"/>
          </w:tcPr>
          <w:p w:rsidR="007107E2" w:rsidRPr="00ED7693" w:rsidRDefault="007107E2"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7107E2" w:rsidRPr="00ED7693" w:rsidRDefault="007107E2" w:rsidP="00ED7693">
            <w:pPr>
              <w:jc w:val="center"/>
              <w:rPr>
                <w:rFonts w:ascii="Calibri" w:hAnsi="Calibri" w:cs="Calibri"/>
                <w:b/>
                <w:color w:val="000000"/>
                <w:sz w:val="22"/>
                <w:szCs w:val="22"/>
              </w:rPr>
            </w:pPr>
          </w:p>
        </w:tc>
        <w:tc>
          <w:tcPr>
            <w:tcW w:w="491" w:type="dxa"/>
            <w:tcMar>
              <w:left w:w="0" w:type="dxa"/>
              <w:right w:w="0" w:type="dxa"/>
            </w:tcMar>
            <w:vAlign w:val="center"/>
          </w:tcPr>
          <w:p w:rsidR="007107E2" w:rsidRPr="00ED7693" w:rsidRDefault="007107E2" w:rsidP="00ED7693">
            <w:pPr>
              <w:jc w:val="center"/>
              <w:rPr>
                <w:rFonts w:ascii="Calibri" w:hAnsi="Calibri" w:cs="Calibri"/>
                <w:b/>
                <w:color w:val="000000"/>
                <w:sz w:val="22"/>
                <w:szCs w:val="22"/>
              </w:rPr>
            </w:pPr>
          </w:p>
        </w:tc>
        <w:tc>
          <w:tcPr>
            <w:tcW w:w="490" w:type="dxa"/>
            <w:tcMar>
              <w:left w:w="0" w:type="dxa"/>
              <w:right w:w="0" w:type="dxa"/>
            </w:tcMar>
            <w:vAlign w:val="center"/>
          </w:tcPr>
          <w:p w:rsidR="007107E2" w:rsidRPr="00ED7693" w:rsidRDefault="007107E2" w:rsidP="00ED7693">
            <w:pPr>
              <w:jc w:val="center"/>
              <w:rPr>
                <w:rFonts w:ascii="Calibri" w:hAnsi="Calibri" w:cs="Calibri"/>
                <w:b/>
                <w:color w:val="000000"/>
                <w:sz w:val="22"/>
                <w:szCs w:val="22"/>
              </w:rPr>
            </w:pPr>
          </w:p>
        </w:tc>
        <w:tc>
          <w:tcPr>
            <w:tcW w:w="491" w:type="dxa"/>
            <w:tcMar>
              <w:left w:w="0" w:type="dxa"/>
              <w:right w:w="0" w:type="dxa"/>
            </w:tcMar>
            <w:vAlign w:val="center"/>
          </w:tcPr>
          <w:p w:rsidR="007107E2" w:rsidRPr="00ED7693" w:rsidRDefault="007107E2" w:rsidP="00ED7693">
            <w:pPr>
              <w:jc w:val="center"/>
              <w:rPr>
                <w:rFonts w:ascii="Calibri" w:hAnsi="Calibri" w:cs="Calibri"/>
                <w:b/>
                <w:color w:val="000000"/>
                <w:sz w:val="22"/>
                <w:szCs w:val="22"/>
              </w:rPr>
            </w:pPr>
          </w:p>
        </w:tc>
        <w:tc>
          <w:tcPr>
            <w:tcW w:w="493" w:type="dxa"/>
            <w:tcMar>
              <w:left w:w="0" w:type="dxa"/>
              <w:right w:w="0" w:type="dxa"/>
            </w:tcMar>
            <w:vAlign w:val="center"/>
          </w:tcPr>
          <w:p w:rsidR="007107E2" w:rsidRPr="00ED7693" w:rsidRDefault="007107E2" w:rsidP="00ED7693">
            <w:pPr>
              <w:jc w:val="center"/>
              <w:rPr>
                <w:rFonts w:ascii="Calibri" w:hAnsi="Calibri" w:cs="Calibri"/>
                <w:b/>
                <w:color w:val="000000"/>
                <w:sz w:val="22"/>
                <w:szCs w:val="22"/>
              </w:rPr>
            </w:pPr>
          </w:p>
        </w:tc>
      </w:tr>
      <w:tr w:rsidR="00136499" w:rsidTr="0006598A">
        <w:trPr>
          <w:trHeight w:val="300"/>
        </w:trPr>
        <w:tc>
          <w:tcPr>
            <w:tcW w:w="2425" w:type="dxa"/>
            <w:shd w:val="clear" w:color="auto" w:fill="auto"/>
            <w:noWrap/>
            <w:vAlign w:val="center"/>
          </w:tcPr>
          <w:p w:rsidR="00ED7693" w:rsidRPr="00A61645" w:rsidRDefault="00ED7693" w:rsidP="00ED7693">
            <w:pPr>
              <w:rPr>
                <w:rFonts w:ascii="Tahoma" w:eastAsia="Times New Roman" w:hAnsi="Tahoma" w:cs="Tahoma"/>
                <w:color w:val="000000"/>
                <w:sz w:val="20"/>
                <w:szCs w:val="20"/>
                <w:lang w:eastAsia="tr-TR"/>
              </w:rPr>
            </w:pPr>
            <w:r w:rsidRPr="00A61645">
              <w:rPr>
                <w:rFonts w:ascii="Tahoma" w:eastAsia="Times New Roman" w:hAnsi="Tahoma" w:cs="Tahoma"/>
                <w:color w:val="000000"/>
                <w:sz w:val="20"/>
                <w:szCs w:val="20"/>
                <w:lang w:eastAsia="tr-TR"/>
              </w:rPr>
              <w:t>Girişimcilik</w:t>
            </w:r>
            <w:r>
              <w:rPr>
                <w:rFonts w:ascii="Tahoma" w:eastAsia="Times New Roman" w:hAnsi="Tahoma" w:cs="Tahoma"/>
                <w:color w:val="000000"/>
                <w:sz w:val="20"/>
                <w:szCs w:val="20"/>
                <w:lang w:eastAsia="tr-TR"/>
              </w:rPr>
              <w:t xml:space="preserve"> geliştirilmesi</w:t>
            </w:r>
            <w:r w:rsidRPr="00A61645">
              <w:rPr>
                <w:rFonts w:ascii="Tahoma" w:eastAsia="Times New Roman" w:hAnsi="Tahoma" w:cs="Tahoma"/>
                <w:color w:val="000000"/>
                <w:sz w:val="20"/>
                <w:szCs w:val="20"/>
                <w:lang w:eastAsia="tr-TR"/>
              </w:rPr>
              <w:t xml:space="preserve"> (özellikle genç ve kadın girişimciliği)</w:t>
            </w:r>
          </w:p>
        </w:tc>
        <w:tc>
          <w:tcPr>
            <w:tcW w:w="425" w:type="dxa"/>
            <w:shd w:val="clear" w:color="auto" w:fill="auto"/>
            <w:noWrap/>
            <w:vAlign w:val="center"/>
            <w:hideMark/>
          </w:tcPr>
          <w:p w:rsidR="00ED7693" w:rsidRPr="00ED7693" w:rsidRDefault="00ED7693" w:rsidP="00ED7693">
            <w:pPr>
              <w:jc w:val="center"/>
              <w:rPr>
                <w:rFonts w:ascii="Calibri" w:hAnsi="Calibri" w:cs="Calibri"/>
                <w:b/>
                <w:color w:val="000000"/>
                <w:sz w:val="22"/>
                <w:szCs w:val="22"/>
              </w:rPr>
            </w:pPr>
          </w:p>
        </w:tc>
        <w:tc>
          <w:tcPr>
            <w:tcW w:w="570" w:type="dxa"/>
            <w:gridSpan w:val="2"/>
            <w:vAlign w:val="center"/>
          </w:tcPr>
          <w:p w:rsidR="00ED7693" w:rsidRPr="00ED7693" w:rsidRDefault="00ED7693" w:rsidP="00ED7693">
            <w:pPr>
              <w:jc w:val="center"/>
              <w:rPr>
                <w:rFonts w:ascii="Calibri" w:hAnsi="Calibri" w:cs="Calibri"/>
                <w:b/>
                <w:color w:val="000000"/>
                <w:sz w:val="22"/>
                <w:szCs w:val="22"/>
              </w:rPr>
            </w:pPr>
          </w:p>
        </w:tc>
        <w:tc>
          <w:tcPr>
            <w:tcW w:w="523" w:type="dxa"/>
            <w:gridSpan w:val="2"/>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0" w:type="dxa"/>
            <w:vAlign w:val="center"/>
          </w:tcPr>
          <w:p w:rsidR="00ED7693" w:rsidRPr="00ED7693" w:rsidRDefault="00ED7693" w:rsidP="00ED7693">
            <w:pPr>
              <w:jc w:val="center"/>
              <w:rPr>
                <w:rFonts w:ascii="Calibri" w:hAnsi="Calibri" w:cs="Calibri"/>
                <w:b/>
                <w:color w:val="000000"/>
                <w:sz w:val="22"/>
                <w:szCs w:val="22"/>
              </w:rPr>
            </w:pPr>
          </w:p>
        </w:tc>
        <w:tc>
          <w:tcPr>
            <w:tcW w:w="491" w:type="dxa"/>
            <w:vAlign w:val="center"/>
          </w:tcPr>
          <w:p w:rsidR="00ED7693" w:rsidRPr="00ED7693" w:rsidRDefault="00ED7693" w:rsidP="00ED7693">
            <w:pPr>
              <w:jc w:val="center"/>
              <w:rPr>
                <w:rFonts w:ascii="Calibri" w:hAnsi="Calibri" w:cs="Calibri"/>
                <w:b/>
                <w:color w:val="000000"/>
                <w:sz w:val="22"/>
                <w:szCs w:val="22"/>
              </w:rPr>
            </w:pPr>
          </w:p>
        </w:tc>
        <w:tc>
          <w:tcPr>
            <w:tcW w:w="630" w:type="dxa"/>
            <w:vAlign w:val="center"/>
          </w:tcPr>
          <w:p w:rsidR="00ED7693" w:rsidRPr="00ED7693" w:rsidRDefault="00ED7693" w:rsidP="00ED7693">
            <w:pPr>
              <w:jc w:val="center"/>
              <w:rPr>
                <w:rFonts w:ascii="Calibri" w:hAnsi="Calibri" w:cs="Calibri"/>
                <w:b/>
                <w:color w:val="000000"/>
                <w:sz w:val="22"/>
                <w:szCs w:val="22"/>
              </w:rPr>
            </w:pPr>
          </w:p>
        </w:tc>
        <w:tc>
          <w:tcPr>
            <w:tcW w:w="353"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0"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360" w:type="dxa"/>
            <w:vAlign w:val="center"/>
          </w:tcPr>
          <w:p w:rsidR="00ED7693" w:rsidRPr="00ED7693" w:rsidRDefault="00ED7693" w:rsidP="00ED7693">
            <w:pPr>
              <w:jc w:val="center"/>
              <w:rPr>
                <w:rFonts w:ascii="Calibri" w:hAnsi="Calibri" w:cs="Calibri"/>
                <w:b/>
                <w:color w:val="000000"/>
                <w:sz w:val="22"/>
                <w:szCs w:val="22"/>
              </w:rPr>
            </w:pPr>
          </w:p>
        </w:tc>
        <w:tc>
          <w:tcPr>
            <w:tcW w:w="533" w:type="dxa"/>
            <w:vAlign w:val="center"/>
          </w:tcPr>
          <w:p w:rsidR="00ED7693" w:rsidRPr="00ED7693" w:rsidRDefault="00ED7693" w:rsidP="00ED7693">
            <w:pPr>
              <w:jc w:val="center"/>
              <w:rPr>
                <w:rFonts w:ascii="Calibri" w:hAnsi="Calibri" w:cs="Calibri"/>
                <w:b/>
                <w:color w:val="000000"/>
                <w:sz w:val="22"/>
                <w:szCs w:val="22"/>
              </w:rPr>
            </w:pPr>
          </w:p>
        </w:tc>
        <w:tc>
          <w:tcPr>
            <w:tcW w:w="530" w:type="dxa"/>
            <w:vAlign w:val="center"/>
          </w:tcPr>
          <w:p w:rsidR="00ED7693" w:rsidRPr="00ED7693" w:rsidRDefault="00ED7693" w:rsidP="00ED7693">
            <w:pPr>
              <w:jc w:val="center"/>
              <w:rPr>
                <w:rFonts w:ascii="Calibri" w:hAnsi="Calibri" w:cs="Calibri"/>
                <w:b/>
                <w:color w:val="000000"/>
                <w:sz w:val="22"/>
                <w:szCs w:val="22"/>
              </w:rPr>
            </w:pPr>
          </w:p>
        </w:tc>
        <w:tc>
          <w:tcPr>
            <w:tcW w:w="453" w:type="dxa"/>
            <w:vAlign w:val="center"/>
          </w:tcPr>
          <w:p w:rsidR="00ED7693" w:rsidRPr="00ED7693" w:rsidRDefault="00ED7693"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0" w:type="dxa"/>
            <w:shd w:val="clear" w:color="auto" w:fill="auto"/>
            <w:noWrap/>
            <w:tcMar>
              <w:left w:w="0" w:type="dxa"/>
              <w:right w:w="0" w:type="dxa"/>
            </w:tcMar>
            <w:vAlign w:val="center"/>
            <w:hideMark/>
          </w:tcPr>
          <w:p w:rsidR="00ED7693" w:rsidRPr="00ED7693" w:rsidRDefault="00ED7693"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hideMark/>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0"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3"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r>
      <w:tr w:rsidR="00136499" w:rsidTr="0006598A">
        <w:trPr>
          <w:trHeight w:val="300"/>
        </w:trPr>
        <w:tc>
          <w:tcPr>
            <w:tcW w:w="2425" w:type="dxa"/>
            <w:shd w:val="clear" w:color="auto" w:fill="auto"/>
            <w:noWrap/>
            <w:vAlign w:val="center"/>
          </w:tcPr>
          <w:p w:rsidR="00ED7693" w:rsidRPr="00A61645" w:rsidRDefault="00ED7693" w:rsidP="00ED7693">
            <w:pPr>
              <w:rPr>
                <w:rFonts w:ascii="Tahoma" w:eastAsia="Times New Roman" w:hAnsi="Tahoma" w:cs="Tahoma"/>
                <w:color w:val="000000"/>
                <w:sz w:val="20"/>
                <w:szCs w:val="20"/>
                <w:lang w:eastAsia="tr-TR"/>
              </w:rPr>
            </w:pPr>
            <w:r w:rsidRPr="00A61645">
              <w:rPr>
                <w:rFonts w:ascii="Tahoma" w:eastAsia="Times New Roman" w:hAnsi="Tahoma" w:cs="Tahoma"/>
                <w:color w:val="000000"/>
                <w:sz w:val="20"/>
                <w:szCs w:val="20"/>
                <w:lang w:eastAsia="tr-TR"/>
              </w:rPr>
              <w:t xml:space="preserve">Yerel </w:t>
            </w:r>
            <w:r w:rsidR="00D735AB" w:rsidRPr="00A61645">
              <w:rPr>
                <w:rFonts w:ascii="Tahoma" w:eastAsia="Times New Roman" w:hAnsi="Tahoma" w:cs="Tahoma"/>
                <w:color w:val="000000"/>
                <w:sz w:val="20"/>
                <w:szCs w:val="20"/>
                <w:lang w:eastAsia="tr-TR"/>
              </w:rPr>
              <w:t>turizm faaliyetlerinin geliştirilmesi</w:t>
            </w:r>
          </w:p>
        </w:tc>
        <w:tc>
          <w:tcPr>
            <w:tcW w:w="425" w:type="dxa"/>
            <w:shd w:val="clear" w:color="auto" w:fill="auto"/>
            <w:noWrap/>
            <w:vAlign w:val="center"/>
            <w:hideMark/>
          </w:tcPr>
          <w:p w:rsidR="00ED7693" w:rsidRPr="00ED7693" w:rsidRDefault="00ED7693" w:rsidP="00ED7693">
            <w:pPr>
              <w:jc w:val="center"/>
              <w:rPr>
                <w:rFonts w:ascii="Calibri" w:hAnsi="Calibri" w:cs="Calibri"/>
                <w:b/>
                <w:color w:val="000000"/>
                <w:sz w:val="22"/>
                <w:szCs w:val="22"/>
              </w:rPr>
            </w:pPr>
          </w:p>
        </w:tc>
        <w:tc>
          <w:tcPr>
            <w:tcW w:w="570" w:type="dxa"/>
            <w:gridSpan w:val="2"/>
            <w:vAlign w:val="center"/>
          </w:tcPr>
          <w:p w:rsidR="00ED7693" w:rsidRPr="00ED7693" w:rsidRDefault="00ED7693" w:rsidP="00ED7693">
            <w:pPr>
              <w:jc w:val="center"/>
              <w:rPr>
                <w:rFonts w:ascii="Calibri" w:hAnsi="Calibri" w:cs="Calibri"/>
                <w:b/>
                <w:color w:val="000000"/>
                <w:sz w:val="22"/>
                <w:szCs w:val="22"/>
              </w:rPr>
            </w:pPr>
          </w:p>
        </w:tc>
        <w:tc>
          <w:tcPr>
            <w:tcW w:w="523" w:type="dxa"/>
            <w:gridSpan w:val="2"/>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vAlign w:val="center"/>
          </w:tcPr>
          <w:p w:rsidR="00ED7693" w:rsidRPr="00ED7693" w:rsidRDefault="00ED7693" w:rsidP="00ED7693">
            <w:pPr>
              <w:jc w:val="center"/>
              <w:rPr>
                <w:rFonts w:ascii="Calibri" w:hAnsi="Calibri" w:cs="Calibri"/>
                <w:b/>
                <w:color w:val="000000"/>
                <w:sz w:val="22"/>
                <w:szCs w:val="22"/>
              </w:rPr>
            </w:pPr>
          </w:p>
        </w:tc>
        <w:tc>
          <w:tcPr>
            <w:tcW w:w="490"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630"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353"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0"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vAlign w:val="center"/>
          </w:tcPr>
          <w:p w:rsidR="00ED7693" w:rsidRPr="00ED7693" w:rsidRDefault="00ED7693" w:rsidP="00ED7693">
            <w:pPr>
              <w:jc w:val="center"/>
              <w:rPr>
                <w:rFonts w:ascii="Calibri" w:hAnsi="Calibri" w:cs="Calibri"/>
                <w:b/>
                <w:color w:val="000000"/>
                <w:sz w:val="22"/>
                <w:szCs w:val="22"/>
              </w:rPr>
            </w:pPr>
          </w:p>
        </w:tc>
        <w:tc>
          <w:tcPr>
            <w:tcW w:w="360" w:type="dxa"/>
            <w:vAlign w:val="center"/>
          </w:tcPr>
          <w:p w:rsidR="00ED7693" w:rsidRPr="00ED7693" w:rsidRDefault="00ED7693" w:rsidP="00ED7693">
            <w:pPr>
              <w:jc w:val="center"/>
              <w:rPr>
                <w:rFonts w:ascii="Calibri" w:hAnsi="Calibri" w:cs="Calibri"/>
                <w:b/>
                <w:color w:val="000000"/>
                <w:sz w:val="22"/>
                <w:szCs w:val="22"/>
              </w:rPr>
            </w:pPr>
          </w:p>
        </w:tc>
        <w:tc>
          <w:tcPr>
            <w:tcW w:w="533"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530"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53" w:type="dxa"/>
            <w:vAlign w:val="center"/>
          </w:tcPr>
          <w:p w:rsidR="00ED7693" w:rsidRPr="00ED7693" w:rsidRDefault="00ED7693"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0" w:type="dxa"/>
            <w:shd w:val="clear" w:color="auto" w:fill="auto"/>
            <w:noWrap/>
            <w:tcMar>
              <w:left w:w="0" w:type="dxa"/>
              <w:right w:w="0" w:type="dxa"/>
            </w:tcMar>
            <w:vAlign w:val="center"/>
            <w:hideMark/>
          </w:tcPr>
          <w:p w:rsidR="00ED7693" w:rsidRPr="00ED7693" w:rsidRDefault="00ED7693"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hideMark/>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0"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3" w:type="dxa"/>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r>
      <w:tr w:rsidR="00297102" w:rsidTr="0006598A">
        <w:trPr>
          <w:trHeight w:val="300"/>
        </w:trPr>
        <w:tc>
          <w:tcPr>
            <w:tcW w:w="2425" w:type="dxa"/>
            <w:shd w:val="clear" w:color="auto" w:fill="auto"/>
            <w:noWrap/>
            <w:vAlign w:val="center"/>
          </w:tcPr>
          <w:p w:rsidR="00297102" w:rsidRPr="00A61645" w:rsidRDefault="00297102" w:rsidP="00297102">
            <w:pPr>
              <w:rPr>
                <w:rFonts w:ascii="Tahoma" w:eastAsia="Times New Roman" w:hAnsi="Tahoma" w:cs="Tahoma"/>
                <w:color w:val="000000"/>
                <w:sz w:val="20"/>
                <w:szCs w:val="20"/>
                <w:lang w:eastAsia="tr-TR"/>
              </w:rPr>
            </w:pPr>
            <w:r w:rsidRPr="00297102">
              <w:rPr>
                <w:rFonts w:ascii="Tahoma" w:eastAsia="Times New Roman" w:hAnsi="Tahoma" w:cs="Tahoma"/>
                <w:color w:val="000000"/>
                <w:sz w:val="20"/>
                <w:szCs w:val="20"/>
                <w:lang w:eastAsia="tr-TR"/>
              </w:rPr>
              <w:t>Bölgesel düzeyde verimlilik sorunlarını ortadan kaldırmaya yönelik çalışmaların yürütülmesi</w:t>
            </w:r>
          </w:p>
        </w:tc>
        <w:tc>
          <w:tcPr>
            <w:tcW w:w="425" w:type="dxa"/>
            <w:shd w:val="clear" w:color="auto" w:fill="auto"/>
            <w:noWrap/>
            <w:vAlign w:val="center"/>
          </w:tcPr>
          <w:p w:rsidR="00297102" w:rsidRPr="00ED7693" w:rsidRDefault="00297102" w:rsidP="00ED7693">
            <w:pPr>
              <w:jc w:val="center"/>
              <w:rPr>
                <w:rFonts w:ascii="Calibri" w:hAnsi="Calibri" w:cs="Calibri"/>
                <w:b/>
                <w:color w:val="000000"/>
                <w:sz w:val="22"/>
                <w:szCs w:val="22"/>
              </w:rPr>
            </w:pPr>
          </w:p>
        </w:tc>
        <w:tc>
          <w:tcPr>
            <w:tcW w:w="570" w:type="dxa"/>
            <w:gridSpan w:val="2"/>
            <w:vAlign w:val="center"/>
          </w:tcPr>
          <w:p w:rsidR="00297102" w:rsidRPr="00ED7693" w:rsidRDefault="00297102" w:rsidP="00ED7693">
            <w:pPr>
              <w:jc w:val="center"/>
              <w:rPr>
                <w:rFonts w:ascii="Calibri" w:hAnsi="Calibri" w:cs="Calibri"/>
                <w:b/>
                <w:color w:val="000000"/>
                <w:sz w:val="22"/>
                <w:szCs w:val="22"/>
              </w:rPr>
            </w:pPr>
          </w:p>
        </w:tc>
        <w:tc>
          <w:tcPr>
            <w:tcW w:w="523" w:type="dxa"/>
            <w:gridSpan w:val="2"/>
            <w:vAlign w:val="center"/>
          </w:tcPr>
          <w:p w:rsidR="00297102" w:rsidRPr="00ED7693" w:rsidRDefault="00297102" w:rsidP="00ED7693">
            <w:pPr>
              <w:jc w:val="center"/>
              <w:rPr>
                <w:rFonts w:ascii="Calibri" w:hAnsi="Calibri" w:cs="Calibri"/>
                <w:b/>
                <w:color w:val="000000"/>
                <w:sz w:val="22"/>
                <w:szCs w:val="22"/>
              </w:rPr>
            </w:pPr>
          </w:p>
        </w:tc>
        <w:tc>
          <w:tcPr>
            <w:tcW w:w="491" w:type="dxa"/>
            <w:tcMar>
              <w:left w:w="0" w:type="dxa"/>
              <w:right w:w="0" w:type="dxa"/>
            </w:tcMar>
            <w:vAlign w:val="center"/>
          </w:tcPr>
          <w:p w:rsidR="00297102" w:rsidRPr="00ED7693" w:rsidRDefault="00297102" w:rsidP="00ED7693">
            <w:pPr>
              <w:jc w:val="center"/>
              <w:rPr>
                <w:rFonts w:ascii="Calibri" w:hAnsi="Calibri" w:cs="Calibri"/>
                <w:b/>
                <w:color w:val="000000"/>
                <w:sz w:val="22"/>
                <w:szCs w:val="22"/>
              </w:rPr>
            </w:pPr>
          </w:p>
        </w:tc>
        <w:tc>
          <w:tcPr>
            <w:tcW w:w="491" w:type="dxa"/>
            <w:vAlign w:val="center"/>
          </w:tcPr>
          <w:p w:rsidR="00297102" w:rsidRPr="00ED7693" w:rsidRDefault="00297102" w:rsidP="00ED7693">
            <w:pPr>
              <w:jc w:val="center"/>
              <w:rPr>
                <w:rFonts w:ascii="Calibri" w:hAnsi="Calibri" w:cs="Calibri"/>
                <w:b/>
                <w:color w:val="000000"/>
                <w:sz w:val="22"/>
                <w:szCs w:val="22"/>
              </w:rPr>
            </w:pPr>
          </w:p>
        </w:tc>
        <w:tc>
          <w:tcPr>
            <w:tcW w:w="490" w:type="dxa"/>
            <w:vAlign w:val="center"/>
          </w:tcPr>
          <w:p w:rsidR="00297102" w:rsidRPr="00ED7693" w:rsidRDefault="00297102" w:rsidP="00ED7693">
            <w:pPr>
              <w:jc w:val="center"/>
              <w:rPr>
                <w:rFonts w:ascii="Calibri" w:hAnsi="Calibri" w:cs="Calibri"/>
                <w:b/>
                <w:color w:val="000000"/>
                <w:sz w:val="22"/>
                <w:szCs w:val="22"/>
              </w:rPr>
            </w:pPr>
            <w:r>
              <w:rPr>
                <w:rFonts w:ascii="Calibri" w:hAnsi="Calibri" w:cs="Calibri"/>
                <w:b/>
                <w:color w:val="000000"/>
                <w:sz w:val="22"/>
                <w:szCs w:val="22"/>
              </w:rPr>
              <w:t>x</w:t>
            </w:r>
          </w:p>
        </w:tc>
        <w:tc>
          <w:tcPr>
            <w:tcW w:w="491" w:type="dxa"/>
            <w:vAlign w:val="center"/>
          </w:tcPr>
          <w:p w:rsidR="00297102" w:rsidRPr="00ED7693" w:rsidRDefault="00297102" w:rsidP="00ED7693">
            <w:pPr>
              <w:jc w:val="center"/>
              <w:rPr>
                <w:rFonts w:ascii="Calibri" w:hAnsi="Calibri" w:cs="Calibri"/>
                <w:b/>
                <w:color w:val="000000"/>
                <w:sz w:val="22"/>
                <w:szCs w:val="22"/>
              </w:rPr>
            </w:pPr>
          </w:p>
        </w:tc>
        <w:tc>
          <w:tcPr>
            <w:tcW w:w="630" w:type="dxa"/>
            <w:vAlign w:val="center"/>
          </w:tcPr>
          <w:p w:rsidR="00297102" w:rsidRPr="00ED7693" w:rsidRDefault="00297102" w:rsidP="00ED7693">
            <w:pPr>
              <w:jc w:val="center"/>
              <w:rPr>
                <w:rFonts w:ascii="Calibri" w:hAnsi="Calibri" w:cs="Calibri"/>
                <w:b/>
                <w:color w:val="000000"/>
                <w:sz w:val="22"/>
                <w:szCs w:val="22"/>
              </w:rPr>
            </w:pPr>
            <w:r>
              <w:rPr>
                <w:rFonts w:ascii="Calibri" w:hAnsi="Calibri" w:cs="Calibri"/>
                <w:b/>
                <w:color w:val="000000"/>
                <w:sz w:val="22"/>
                <w:szCs w:val="22"/>
              </w:rPr>
              <w:t>x</w:t>
            </w:r>
          </w:p>
        </w:tc>
        <w:tc>
          <w:tcPr>
            <w:tcW w:w="353" w:type="dxa"/>
            <w:tcMar>
              <w:left w:w="0" w:type="dxa"/>
              <w:right w:w="0" w:type="dxa"/>
            </w:tcMar>
            <w:vAlign w:val="center"/>
          </w:tcPr>
          <w:p w:rsidR="00297102" w:rsidRPr="00ED7693" w:rsidRDefault="00297102" w:rsidP="00ED7693">
            <w:pPr>
              <w:jc w:val="center"/>
              <w:rPr>
                <w:rFonts w:ascii="Calibri" w:hAnsi="Calibri" w:cs="Calibri"/>
                <w:b/>
                <w:color w:val="000000"/>
                <w:sz w:val="22"/>
                <w:szCs w:val="22"/>
              </w:rPr>
            </w:pPr>
          </w:p>
        </w:tc>
        <w:tc>
          <w:tcPr>
            <w:tcW w:w="491" w:type="dxa"/>
            <w:tcMar>
              <w:left w:w="0" w:type="dxa"/>
              <w:right w:w="0" w:type="dxa"/>
            </w:tcMar>
            <w:vAlign w:val="center"/>
          </w:tcPr>
          <w:p w:rsidR="00297102" w:rsidRPr="00ED7693" w:rsidRDefault="00297102" w:rsidP="00ED7693">
            <w:pPr>
              <w:jc w:val="center"/>
              <w:rPr>
                <w:rFonts w:ascii="Calibri" w:hAnsi="Calibri" w:cs="Calibri"/>
                <w:b/>
                <w:color w:val="000000"/>
                <w:sz w:val="22"/>
                <w:szCs w:val="22"/>
              </w:rPr>
            </w:pPr>
          </w:p>
        </w:tc>
        <w:tc>
          <w:tcPr>
            <w:tcW w:w="490" w:type="dxa"/>
            <w:tcMar>
              <w:left w:w="0" w:type="dxa"/>
              <w:right w:w="0" w:type="dxa"/>
            </w:tcMar>
            <w:vAlign w:val="center"/>
          </w:tcPr>
          <w:p w:rsidR="00297102" w:rsidRPr="00ED7693" w:rsidRDefault="00297102" w:rsidP="00ED7693">
            <w:pPr>
              <w:jc w:val="center"/>
              <w:rPr>
                <w:rFonts w:ascii="Calibri" w:hAnsi="Calibri" w:cs="Calibri"/>
                <w:b/>
                <w:color w:val="000000"/>
                <w:sz w:val="22"/>
                <w:szCs w:val="22"/>
              </w:rPr>
            </w:pPr>
          </w:p>
        </w:tc>
        <w:tc>
          <w:tcPr>
            <w:tcW w:w="491" w:type="dxa"/>
            <w:tcMar>
              <w:left w:w="0" w:type="dxa"/>
              <w:right w:w="0" w:type="dxa"/>
            </w:tcMar>
            <w:vAlign w:val="center"/>
          </w:tcPr>
          <w:p w:rsidR="00297102" w:rsidRPr="00ED7693" w:rsidRDefault="00297102" w:rsidP="00ED7693">
            <w:pPr>
              <w:jc w:val="center"/>
              <w:rPr>
                <w:rFonts w:ascii="Calibri" w:hAnsi="Calibri" w:cs="Calibri"/>
                <w:b/>
                <w:color w:val="000000"/>
                <w:sz w:val="22"/>
                <w:szCs w:val="22"/>
              </w:rPr>
            </w:pPr>
          </w:p>
        </w:tc>
        <w:tc>
          <w:tcPr>
            <w:tcW w:w="491" w:type="dxa"/>
            <w:vAlign w:val="center"/>
          </w:tcPr>
          <w:p w:rsidR="00297102" w:rsidRPr="00ED7693" w:rsidRDefault="00297102" w:rsidP="00ED7693">
            <w:pPr>
              <w:jc w:val="center"/>
              <w:rPr>
                <w:rFonts w:ascii="Calibri" w:hAnsi="Calibri" w:cs="Calibri"/>
                <w:b/>
                <w:color w:val="000000"/>
                <w:sz w:val="22"/>
                <w:szCs w:val="22"/>
              </w:rPr>
            </w:pPr>
          </w:p>
        </w:tc>
        <w:tc>
          <w:tcPr>
            <w:tcW w:w="360" w:type="dxa"/>
            <w:vAlign w:val="center"/>
          </w:tcPr>
          <w:p w:rsidR="00297102" w:rsidRPr="00ED7693" w:rsidRDefault="0006598A" w:rsidP="00ED7693">
            <w:pPr>
              <w:jc w:val="center"/>
              <w:rPr>
                <w:rFonts w:ascii="Calibri" w:hAnsi="Calibri" w:cs="Calibri"/>
                <w:b/>
                <w:color w:val="000000"/>
                <w:sz w:val="22"/>
                <w:szCs w:val="22"/>
              </w:rPr>
            </w:pPr>
            <w:r>
              <w:rPr>
                <w:rFonts w:ascii="Calibri" w:hAnsi="Calibri" w:cs="Calibri"/>
                <w:b/>
                <w:color w:val="000000"/>
                <w:sz w:val="22"/>
                <w:szCs w:val="22"/>
              </w:rPr>
              <w:t>x</w:t>
            </w:r>
          </w:p>
        </w:tc>
        <w:tc>
          <w:tcPr>
            <w:tcW w:w="533" w:type="dxa"/>
            <w:vAlign w:val="center"/>
          </w:tcPr>
          <w:p w:rsidR="00297102" w:rsidRPr="00ED7693" w:rsidRDefault="0006598A" w:rsidP="00ED7693">
            <w:pPr>
              <w:jc w:val="center"/>
              <w:rPr>
                <w:rFonts w:ascii="Calibri" w:hAnsi="Calibri" w:cs="Calibri"/>
                <w:b/>
                <w:color w:val="000000"/>
                <w:sz w:val="22"/>
                <w:szCs w:val="22"/>
              </w:rPr>
            </w:pPr>
            <w:r>
              <w:rPr>
                <w:rFonts w:ascii="Calibri" w:hAnsi="Calibri" w:cs="Calibri"/>
                <w:b/>
                <w:color w:val="000000"/>
                <w:sz w:val="22"/>
                <w:szCs w:val="22"/>
              </w:rPr>
              <w:t>x</w:t>
            </w:r>
          </w:p>
        </w:tc>
        <w:tc>
          <w:tcPr>
            <w:tcW w:w="530" w:type="dxa"/>
            <w:vAlign w:val="center"/>
          </w:tcPr>
          <w:p w:rsidR="00297102" w:rsidRPr="00ED7693" w:rsidRDefault="0006598A" w:rsidP="00ED7693">
            <w:pPr>
              <w:jc w:val="center"/>
              <w:rPr>
                <w:rFonts w:ascii="Calibri" w:hAnsi="Calibri" w:cs="Calibri"/>
                <w:b/>
                <w:color w:val="000000"/>
                <w:sz w:val="22"/>
                <w:szCs w:val="22"/>
              </w:rPr>
            </w:pPr>
            <w:r>
              <w:rPr>
                <w:rFonts w:ascii="Calibri" w:hAnsi="Calibri" w:cs="Calibri"/>
                <w:b/>
                <w:color w:val="000000"/>
                <w:sz w:val="22"/>
                <w:szCs w:val="22"/>
              </w:rPr>
              <w:t>x</w:t>
            </w:r>
          </w:p>
        </w:tc>
        <w:tc>
          <w:tcPr>
            <w:tcW w:w="453" w:type="dxa"/>
            <w:vAlign w:val="center"/>
          </w:tcPr>
          <w:p w:rsidR="00297102" w:rsidRPr="00ED7693" w:rsidRDefault="00297102"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297102" w:rsidRPr="00ED7693" w:rsidRDefault="00297102" w:rsidP="00ED7693">
            <w:pPr>
              <w:jc w:val="center"/>
              <w:rPr>
                <w:rFonts w:ascii="Calibri" w:hAnsi="Calibri" w:cs="Calibri"/>
                <w:b/>
                <w:color w:val="000000"/>
                <w:sz w:val="22"/>
                <w:szCs w:val="22"/>
              </w:rPr>
            </w:pPr>
          </w:p>
        </w:tc>
        <w:tc>
          <w:tcPr>
            <w:tcW w:w="490" w:type="dxa"/>
            <w:shd w:val="clear" w:color="auto" w:fill="auto"/>
            <w:noWrap/>
            <w:tcMar>
              <w:left w:w="0" w:type="dxa"/>
              <w:right w:w="0" w:type="dxa"/>
            </w:tcMar>
            <w:vAlign w:val="center"/>
          </w:tcPr>
          <w:p w:rsidR="00297102" w:rsidRPr="00ED7693" w:rsidRDefault="00297102"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297102" w:rsidRPr="00ED7693" w:rsidRDefault="00297102" w:rsidP="00ED7693">
            <w:pPr>
              <w:jc w:val="center"/>
              <w:rPr>
                <w:rFonts w:ascii="Calibri" w:hAnsi="Calibri" w:cs="Calibri"/>
                <w:b/>
                <w:color w:val="000000"/>
                <w:sz w:val="22"/>
                <w:szCs w:val="22"/>
              </w:rPr>
            </w:pPr>
          </w:p>
        </w:tc>
        <w:tc>
          <w:tcPr>
            <w:tcW w:w="491" w:type="dxa"/>
            <w:tcMar>
              <w:left w:w="0" w:type="dxa"/>
              <w:right w:w="0" w:type="dxa"/>
            </w:tcMar>
            <w:vAlign w:val="center"/>
          </w:tcPr>
          <w:p w:rsidR="00297102" w:rsidRPr="00ED7693" w:rsidRDefault="00297102" w:rsidP="00ED7693">
            <w:pPr>
              <w:jc w:val="center"/>
              <w:rPr>
                <w:rFonts w:ascii="Calibri" w:hAnsi="Calibri" w:cs="Calibri"/>
                <w:b/>
                <w:color w:val="000000"/>
                <w:sz w:val="22"/>
                <w:szCs w:val="22"/>
              </w:rPr>
            </w:pPr>
          </w:p>
        </w:tc>
        <w:tc>
          <w:tcPr>
            <w:tcW w:w="490" w:type="dxa"/>
            <w:tcMar>
              <w:left w:w="0" w:type="dxa"/>
              <w:right w:w="0" w:type="dxa"/>
            </w:tcMar>
            <w:vAlign w:val="center"/>
          </w:tcPr>
          <w:p w:rsidR="00297102" w:rsidRPr="00ED7693" w:rsidRDefault="0006598A" w:rsidP="00ED7693">
            <w:pPr>
              <w:jc w:val="center"/>
              <w:rPr>
                <w:rFonts w:ascii="Calibri" w:hAnsi="Calibri" w:cs="Calibri"/>
                <w:b/>
                <w:color w:val="000000"/>
                <w:sz w:val="22"/>
                <w:szCs w:val="22"/>
              </w:rPr>
            </w:pPr>
            <w:r>
              <w:rPr>
                <w:rFonts w:ascii="Calibri" w:hAnsi="Calibri" w:cs="Calibri"/>
                <w:b/>
                <w:color w:val="000000"/>
                <w:sz w:val="22"/>
                <w:szCs w:val="22"/>
              </w:rPr>
              <w:t>x</w:t>
            </w:r>
          </w:p>
        </w:tc>
        <w:tc>
          <w:tcPr>
            <w:tcW w:w="491" w:type="dxa"/>
            <w:tcMar>
              <w:left w:w="0" w:type="dxa"/>
              <w:right w:w="0" w:type="dxa"/>
            </w:tcMar>
            <w:vAlign w:val="center"/>
          </w:tcPr>
          <w:p w:rsidR="00297102" w:rsidRPr="00ED7693" w:rsidRDefault="00297102" w:rsidP="00ED7693">
            <w:pPr>
              <w:jc w:val="center"/>
              <w:rPr>
                <w:rFonts w:ascii="Calibri" w:hAnsi="Calibri" w:cs="Calibri"/>
                <w:b/>
                <w:color w:val="000000"/>
                <w:sz w:val="22"/>
                <w:szCs w:val="22"/>
              </w:rPr>
            </w:pPr>
          </w:p>
        </w:tc>
        <w:tc>
          <w:tcPr>
            <w:tcW w:w="493" w:type="dxa"/>
            <w:tcMar>
              <w:left w:w="0" w:type="dxa"/>
              <w:right w:w="0" w:type="dxa"/>
            </w:tcMar>
            <w:vAlign w:val="center"/>
          </w:tcPr>
          <w:p w:rsidR="00297102" w:rsidRPr="00ED7693" w:rsidRDefault="0006598A" w:rsidP="00ED7693">
            <w:pPr>
              <w:jc w:val="center"/>
              <w:rPr>
                <w:rFonts w:ascii="Calibri" w:hAnsi="Calibri" w:cs="Calibri"/>
                <w:b/>
                <w:color w:val="000000"/>
                <w:sz w:val="22"/>
                <w:szCs w:val="22"/>
              </w:rPr>
            </w:pPr>
            <w:r>
              <w:rPr>
                <w:rFonts w:ascii="Calibri" w:hAnsi="Calibri" w:cs="Calibri"/>
                <w:b/>
                <w:color w:val="000000"/>
                <w:sz w:val="22"/>
                <w:szCs w:val="22"/>
              </w:rPr>
              <w:t>x</w:t>
            </w:r>
          </w:p>
        </w:tc>
      </w:tr>
      <w:tr w:rsidR="00136499" w:rsidTr="0006598A">
        <w:trPr>
          <w:trHeight w:val="300"/>
        </w:trPr>
        <w:tc>
          <w:tcPr>
            <w:tcW w:w="2425" w:type="dxa"/>
            <w:shd w:val="clear" w:color="auto" w:fill="auto"/>
            <w:noWrap/>
            <w:vAlign w:val="center"/>
          </w:tcPr>
          <w:p w:rsidR="00ED7693" w:rsidRPr="00A61645" w:rsidRDefault="00ED7693" w:rsidP="00ED7693">
            <w:pPr>
              <w:rPr>
                <w:rFonts w:ascii="Tahoma" w:eastAsia="Times New Roman" w:hAnsi="Tahoma" w:cs="Tahoma"/>
                <w:color w:val="000000"/>
                <w:sz w:val="20"/>
                <w:szCs w:val="20"/>
                <w:lang w:eastAsia="tr-TR"/>
              </w:rPr>
            </w:pPr>
            <w:r w:rsidRPr="00A61645">
              <w:rPr>
                <w:rFonts w:ascii="Tahoma" w:eastAsia="Times New Roman" w:hAnsi="Tahoma" w:cs="Tahoma"/>
                <w:color w:val="000000"/>
                <w:sz w:val="20"/>
                <w:szCs w:val="20"/>
                <w:lang w:eastAsia="tr-TR"/>
              </w:rPr>
              <w:t>İstihdamı artırıcı faaliyetler, istihdam yoğun sektörlerin geliştirilmesi</w:t>
            </w:r>
          </w:p>
        </w:tc>
        <w:tc>
          <w:tcPr>
            <w:tcW w:w="425" w:type="dxa"/>
            <w:shd w:val="clear" w:color="auto" w:fill="auto"/>
            <w:noWrap/>
            <w:vAlign w:val="center"/>
          </w:tcPr>
          <w:p w:rsidR="00ED7693" w:rsidRPr="00ED7693" w:rsidRDefault="00ED7693" w:rsidP="00ED7693">
            <w:pPr>
              <w:jc w:val="center"/>
              <w:rPr>
                <w:rFonts w:ascii="Calibri" w:hAnsi="Calibri" w:cs="Calibri"/>
                <w:b/>
                <w:color w:val="000000"/>
                <w:sz w:val="22"/>
                <w:szCs w:val="22"/>
              </w:rPr>
            </w:pPr>
          </w:p>
        </w:tc>
        <w:tc>
          <w:tcPr>
            <w:tcW w:w="570" w:type="dxa"/>
            <w:gridSpan w:val="2"/>
            <w:vAlign w:val="center"/>
          </w:tcPr>
          <w:p w:rsidR="00ED7693" w:rsidRPr="00ED7693" w:rsidRDefault="00ED7693" w:rsidP="00ED7693">
            <w:pPr>
              <w:jc w:val="center"/>
              <w:rPr>
                <w:rFonts w:ascii="Calibri" w:hAnsi="Calibri" w:cs="Calibri"/>
                <w:b/>
                <w:color w:val="000000"/>
                <w:sz w:val="22"/>
                <w:szCs w:val="22"/>
              </w:rPr>
            </w:pPr>
          </w:p>
        </w:tc>
        <w:tc>
          <w:tcPr>
            <w:tcW w:w="523" w:type="dxa"/>
            <w:gridSpan w:val="2"/>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vAlign w:val="center"/>
          </w:tcPr>
          <w:p w:rsidR="00ED7693" w:rsidRPr="00ED7693" w:rsidRDefault="0006598A" w:rsidP="00ED7693">
            <w:pPr>
              <w:jc w:val="center"/>
              <w:rPr>
                <w:rFonts w:ascii="Calibri" w:hAnsi="Calibri" w:cs="Calibri"/>
                <w:b/>
                <w:color w:val="000000"/>
                <w:sz w:val="22"/>
                <w:szCs w:val="22"/>
              </w:rPr>
            </w:pPr>
            <w:r>
              <w:rPr>
                <w:rFonts w:ascii="Calibri" w:hAnsi="Calibri" w:cs="Calibri"/>
                <w:b/>
                <w:color w:val="000000"/>
                <w:sz w:val="22"/>
                <w:szCs w:val="22"/>
              </w:rPr>
              <w:t>x</w:t>
            </w:r>
          </w:p>
        </w:tc>
        <w:tc>
          <w:tcPr>
            <w:tcW w:w="490"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630"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353"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0"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vAlign w:val="center"/>
          </w:tcPr>
          <w:p w:rsidR="00ED7693" w:rsidRPr="00ED7693" w:rsidRDefault="0006598A" w:rsidP="00ED7693">
            <w:pPr>
              <w:jc w:val="center"/>
              <w:rPr>
                <w:rFonts w:ascii="Calibri" w:hAnsi="Calibri" w:cs="Calibri"/>
                <w:b/>
                <w:color w:val="000000"/>
                <w:sz w:val="22"/>
                <w:szCs w:val="22"/>
              </w:rPr>
            </w:pPr>
            <w:r>
              <w:rPr>
                <w:rFonts w:ascii="Calibri" w:hAnsi="Calibri" w:cs="Calibri"/>
                <w:b/>
                <w:color w:val="000000"/>
                <w:sz w:val="22"/>
                <w:szCs w:val="22"/>
              </w:rPr>
              <w:t>x</w:t>
            </w:r>
          </w:p>
        </w:tc>
        <w:tc>
          <w:tcPr>
            <w:tcW w:w="360"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533"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530" w:type="dxa"/>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53" w:type="dxa"/>
            <w:vAlign w:val="center"/>
          </w:tcPr>
          <w:p w:rsidR="00ED7693" w:rsidRPr="00ED7693" w:rsidRDefault="00ED7693"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0" w:type="dxa"/>
            <w:shd w:val="clear" w:color="auto" w:fill="auto"/>
            <w:noWrap/>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tcMar>
              <w:left w:w="0" w:type="dxa"/>
              <w:right w:w="0" w:type="dxa"/>
            </w:tcMar>
            <w:vAlign w:val="center"/>
          </w:tcPr>
          <w:p w:rsidR="00ED7693" w:rsidRPr="00ED7693" w:rsidRDefault="0006598A" w:rsidP="00ED7693">
            <w:pPr>
              <w:jc w:val="center"/>
              <w:rPr>
                <w:rFonts w:ascii="Calibri" w:hAnsi="Calibri" w:cs="Calibri"/>
                <w:b/>
                <w:color w:val="000000"/>
                <w:sz w:val="22"/>
                <w:szCs w:val="22"/>
              </w:rPr>
            </w:pPr>
            <w:r>
              <w:rPr>
                <w:rFonts w:ascii="Calibri" w:hAnsi="Calibri" w:cs="Calibri"/>
                <w:b/>
                <w:color w:val="000000"/>
                <w:sz w:val="22"/>
                <w:szCs w:val="22"/>
              </w:rPr>
              <w:t>x</w:t>
            </w:r>
          </w:p>
        </w:tc>
        <w:tc>
          <w:tcPr>
            <w:tcW w:w="490" w:type="dxa"/>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3" w:type="dxa"/>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r>
      <w:tr w:rsidR="00136499" w:rsidTr="0006598A">
        <w:trPr>
          <w:trHeight w:val="300"/>
        </w:trPr>
        <w:tc>
          <w:tcPr>
            <w:tcW w:w="2425" w:type="dxa"/>
            <w:shd w:val="clear" w:color="auto" w:fill="auto"/>
            <w:noWrap/>
            <w:vAlign w:val="center"/>
          </w:tcPr>
          <w:p w:rsidR="00ED7693" w:rsidRPr="00A61645" w:rsidRDefault="00ED7693" w:rsidP="00ED7693">
            <w:pPr>
              <w:rPr>
                <w:rFonts w:ascii="Tahoma" w:eastAsia="Times New Roman" w:hAnsi="Tahoma" w:cs="Tahoma"/>
                <w:color w:val="000000"/>
                <w:sz w:val="20"/>
                <w:szCs w:val="20"/>
                <w:lang w:eastAsia="tr-TR"/>
              </w:rPr>
            </w:pPr>
            <w:r w:rsidRPr="00A61645">
              <w:rPr>
                <w:rFonts w:ascii="Tahoma" w:eastAsia="Times New Roman" w:hAnsi="Tahoma" w:cs="Tahoma"/>
                <w:color w:val="000000"/>
                <w:sz w:val="20"/>
                <w:szCs w:val="20"/>
                <w:lang w:eastAsia="tr-TR"/>
              </w:rPr>
              <w:t>Kırsal alanda tarım dışı istihdamı artırmaya yönelik iktisadi faaliyetlerin desteklenmesi</w:t>
            </w:r>
          </w:p>
        </w:tc>
        <w:tc>
          <w:tcPr>
            <w:tcW w:w="425" w:type="dxa"/>
            <w:shd w:val="clear" w:color="auto" w:fill="auto"/>
            <w:noWrap/>
            <w:vAlign w:val="center"/>
          </w:tcPr>
          <w:p w:rsidR="00ED7693" w:rsidRPr="00ED7693" w:rsidRDefault="00ED7693" w:rsidP="00ED7693">
            <w:pPr>
              <w:jc w:val="center"/>
              <w:rPr>
                <w:rFonts w:ascii="Calibri" w:hAnsi="Calibri" w:cs="Calibri"/>
                <w:b/>
                <w:color w:val="000000"/>
                <w:sz w:val="22"/>
                <w:szCs w:val="22"/>
              </w:rPr>
            </w:pPr>
          </w:p>
        </w:tc>
        <w:tc>
          <w:tcPr>
            <w:tcW w:w="570" w:type="dxa"/>
            <w:gridSpan w:val="2"/>
            <w:vAlign w:val="center"/>
          </w:tcPr>
          <w:p w:rsidR="00ED7693" w:rsidRPr="00ED7693" w:rsidRDefault="00ED7693" w:rsidP="00ED7693">
            <w:pPr>
              <w:jc w:val="center"/>
              <w:rPr>
                <w:rFonts w:ascii="Calibri" w:hAnsi="Calibri" w:cs="Calibri"/>
                <w:b/>
                <w:color w:val="000000"/>
                <w:sz w:val="22"/>
                <w:szCs w:val="22"/>
              </w:rPr>
            </w:pPr>
          </w:p>
        </w:tc>
        <w:tc>
          <w:tcPr>
            <w:tcW w:w="523" w:type="dxa"/>
            <w:gridSpan w:val="2"/>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D735AB"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vAlign w:val="center"/>
          </w:tcPr>
          <w:p w:rsidR="00ED7693" w:rsidRPr="00ED7693" w:rsidRDefault="00ED7693" w:rsidP="00ED7693">
            <w:pPr>
              <w:jc w:val="center"/>
              <w:rPr>
                <w:rFonts w:ascii="Calibri" w:hAnsi="Calibri" w:cs="Calibri"/>
                <w:b/>
                <w:color w:val="000000"/>
                <w:sz w:val="22"/>
                <w:szCs w:val="22"/>
              </w:rPr>
            </w:pPr>
          </w:p>
        </w:tc>
        <w:tc>
          <w:tcPr>
            <w:tcW w:w="490" w:type="dxa"/>
            <w:vAlign w:val="center"/>
          </w:tcPr>
          <w:p w:rsidR="00ED7693" w:rsidRPr="00ED7693" w:rsidRDefault="00ED7693" w:rsidP="00ED7693">
            <w:pPr>
              <w:jc w:val="center"/>
              <w:rPr>
                <w:rFonts w:ascii="Calibri" w:hAnsi="Calibri" w:cs="Calibri"/>
                <w:b/>
                <w:color w:val="000000"/>
                <w:sz w:val="22"/>
                <w:szCs w:val="22"/>
              </w:rPr>
            </w:pPr>
          </w:p>
        </w:tc>
        <w:tc>
          <w:tcPr>
            <w:tcW w:w="491" w:type="dxa"/>
            <w:vAlign w:val="center"/>
          </w:tcPr>
          <w:p w:rsidR="00ED7693" w:rsidRPr="00ED7693" w:rsidRDefault="00ED7693" w:rsidP="00ED7693">
            <w:pPr>
              <w:jc w:val="center"/>
              <w:rPr>
                <w:rFonts w:ascii="Calibri" w:hAnsi="Calibri" w:cs="Calibri"/>
                <w:b/>
                <w:color w:val="000000"/>
                <w:sz w:val="22"/>
                <w:szCs w:val="22"/>
              </w:rPr>
            </w:pPr>
          </w:p>
        </w:tc>
        <w:tc>
          <w:tcPr>
            <w:tcW w:w="630" w:type="dxa"/>
            <w:vAlign w:val="center"/>
          </w:tcPr>
          <w:p w:rsidR="00ED7693" w:rsidRPr="00ED7693" w:rsidRDefault="00ED7693" w:rsidP="00ED7693">
            <w:pPr>
              <w:jc w:val="center"/>
              <w:rPr>
                <w:rFonts w:ascii="Calibri" w:hAnsi="Calibri" w:cs="Calibri"/>
                <w:b/>
                <w:color w:val="000000"/>
                <w:sz w:val="22"/>
                <w:szCs w:val="22"/>
              </w:rPr>
            </w:pPr>
          </w:p>
        </w:tc>
        <w:tc>
          <w:tcPr>
            <w:tcW w:w="353"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0"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vAlign w:val="center"/>
          </w:tcPr>
          <w:p w:rsidR="00ED7693" w:rsidRPr="00ED7693" w:rsidRDefault="00ED7693" w:rsidP="00ED7693">
            <w:pPr>
              <w:jc w:val="center"/>
              <w:rPr>
                <w:rFonts w:ascii="Calibri" w:hAnsi="Calibri" w:cs="Calibri"/>
                <w:b/>
                <w:color w:val="000000"/>
                <w:sz w:val="22"/>
                <w:szCs w:val="22"/>
              </w:rPr>
            </w:pPr>
          </w:p>
        </w:tc>
        <w:tc>
          <w:tcPr>
            <w:tcW w:w="360" w:type="dxa"/>
            <w:vAlign w:val="center"/>
          </w:tcPr>
          <w:p w:rsidR="00ED7693" w:rsidRPr="00ED7693" w:rsidRDefault="00ED7693" w:rsidP="00ED7693">
            <w:pPr>
              <w:jc w:val="center"/>
              <w:rPr>
                <w:rFonts w:ascii="Calibri" w:hAnsi="Calibri" w:cs="Calibri"/>
                <w:b/>
                <w:color w:val="000000"/>
                <w:sz w:val="22"/>
                <w:szCs w:val="22"/>
              </w:rPr>
            </w:pPr>
          </w:p>
        </w:tc>
        <w:tc>
          <w:tcPr>
            <w:tcW w:w="533" w:type="dxa"/>
            <w:vAlign w:val="center"/>
          </w:tcPr>
          <w:p w:rsidR="00ED7693" w:rsidRPr="00ED7693" w:rsidRDefault="00ED7693" w:rsidP="00ED7693">
            <w:pPr>
              <w:jc w:val="center"/>
              <w:rPr>
                <w:rFonts w:ascii="Calibri" w:hAnsi="Calibri" w:cs="Calibri"/>
                <w:b/>
                <w:color w:val="000000"/>
                <w:sz w:val="22"/>
                <w:szCs w:val="22"/>
              </w:rPr>
            </w:pPr>
          </w:p>
        </w:tc>
        <w:tc>
          <w:tcPr>
            <w:tcW w:w="530" w:type="dxa"/>
            <w:vAlign w:val="center"/>
          </w:tcPr>
          <w:p w:rsidR="00ED7693" w:rsidRPr="00ED7693" w:rsidRDefault="00ED7693" w:rsidP="00ED7693">
            <w:pPr>
              <w:jc w:val="center"/>
              <w:rPr>
                <w:rFonts w:ascii="Calibri" w:hAnsi="Calibri" w:cs="Calibri"/>
                <w:b/>
                <w:color w:val="000000"/>
                <w:sz w:val="22"/>
                <w:szCs w:val="22"/>
              </w:rPr>
            </w:pPr>
          </w:p>
        </w:tc>
        <w:tc>
          <w:tcPr>
            <w:tcW w:w="453" w:type="dxa"/>
            <w:vAlign w:val="center"/>
          </w:tcPr>
          <w:p w:rsidR="00ED7693" w:rsidRPr="00ED7693" w:rsidRDefault="00ED7693"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0" w:type="dxa"/>
            <w:shd w:val="clear" w:color="auto" w:fill="auto"/>
            <w:noWrap/>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0"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1"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c>
          <w:tcPr>
            <w:tcW w:w="493" w:type="dxa"/>
            <w:tcMar>
              <w:left w:w="0" w:type="dxa"/>
              <w:right w:w="0" w:type="dxa"/>
            </w:tcMar>
            <w:vAlign w:val="center"/>
          </w:tcPr>
          <w:p w:rsidR="00ED7693" w:rsidRPr="00ED7693" w:rsidRDefault="00ED7693" w:rsidP="00ED7693">
            <w:pPr>
              <w:jc w:val="center"/>
              <w:rPr>
                <w:rFonts w:ascii="Calibri" w:hAnsi="Calibri" w:cs="Calibri"/>
                <w:b/>
                <w:color w:val="000000"/>
                <w:sz w:val="22"/>
                <w:szCs w:val="22"/>
              </w:rPr>
            </w:pPr>
          </w:p>
        </w:tc>
      </w:tr>
      <w:tr w:rsidR="00136499" w:rsidTr="00FD04F1">
        <w:trPr>
          <w:trHeight w:val="558"/>
        </w:trPr>
        <w:tc>
          <w:tcPr>
            <w:tcW w:w="2425" w:type="dxa"/>
            <w:shd w:val="clear" w:color="auto" w:fill="auto"/>
            <w:noWrap/>
            <w:vAlign w:val="center"/>
          </w:tcPr>
          <w:p w:rsidR="00136499" w:rsidRPr="00136499" w:rsidRDefault="00136499" w:rsidP="0095393E">
            <w:pPr>
              <w:jc w:val="center"/>
              <w:rPr>
                <w:rFonts w:ascii="Tahoma" w:hAnsi="Tahoma" w:cs="Tahoma"/>
                <w:b/>
                <w:color w:val="000000"/>
                <w:sz w:val="22"/>
                <w:szCs w:val="22"/>
              </w:rPr>
            </w:pPr>
            <w:r w:rsidRPr="00136499">
              <w:rPr>
                <w:rFonts w:ascii="Tahoma" w:hAnsi="Tahoma" w:cs="Tahoma"/>
                <w:b/>
                <w:color w:val="000000"/>
                <w:sz w:val="16"/>
                <w:szCs w:val="16"/>
              </w:rPr>
              <w:lastRenderedPageBreak/>
              <w:t>Öncelik Alanı</w:t>
            </w:r>
          </w:p>
        </w:tc>
        <w:tc>
          <w:tcPr>
            <w:tcW w:w="4111" w:type="dxa"/>
            <w:gridSpan w:val="10"/>
            <w:shd w:val="clear" w:color="auto" w:fill="auto"/>
            <w:noWrap/>
            <w:vAlign w:val="center"/>
          </w:tcPr>
          <w:p w:rsidR="00136499" w:rsidRPr="00136499" w:rsidRDefault="00B74516" w:rsidP="00B74516">
            <w:pPr>
              <w:jc w:val="center"/>
              <w:rPr>
                <w:rFonts w:ascii="Tahoma" w:hAnsi="Tahoma" w:cs="Tahoma"/>
                <w:b/>
                <w:color w:val="000000"/>
                <w:sz w:val="22"/>
                <w:szCs w:val="22"/>
              </w:rPr>
            </w:pPr>
            <w:r>
              <w:rPr>
                <w:rFonts w:ascii="Tahoma" w:hAnsi="Tahoma" w:cs="Tahoma"/>
                <w:b/>
                <w:color w:val="000000"/>
                <w:sz w:val="22"/>
                <w:szCs w:val="22"/>
              </w:rPr>
              <w:t>2017</w:t>
            </w:r>
          </w:p>
        </w:tc>
        <w:tc>
          <w:tcPr>
            <w:tcW w:w="3739" w:type="dxa"/>
            <w:gridSpan w:val="8"/>
            <w:tcMar>
              <w:left w:w="0" w:type="dxa"/>
              <w:right w:w="0" w:type="dxa"/>
            </w:tcMar>
            <w:vAlign w:val="center"/>
          </w:tcPr>
          <w:p w:rsidR="00136499" w:rsidRPr="00136499" w:rsidRDefault="00B74516" w:rsidP="00ED7693">
            <w:pPr>
              <w:jc w:val="center"/>
              <w:rPr>
                <w:rFonts w:ascii="Tahoma" w:hAnsi="Tahoma" w:cs="Tahoma"/>
                <w:b/>
                <w:color w:val="000000"/>
                <w:sz w:val="22"/>
                <w:szCs w:val="22"/>
              </w:rPr>
            </w:pPr>
            <w:r>
              <w:rPr>
                <w:rFonts w:ascii="Tahoma" w:hAnsi="Tahoma" w:cs="Tahoma"/>
                <w:b/>
                <w:color w:val="000000"/>
                <w:sz w:val="22"/>
                <w:szCs w:val="22"/>
              </w:rPr>
              <w:t>2018</w:t>
            </w:r>
          </w:p>
        </w:tc>
        <w:tc>
          <w:tcPr>
            <w:tcW w:w="3890" w:type="dxa"/>
            <w:gridSpan w:val="8"/>
            <w:vAlign w:val="center"/>
          </w:tcPr>
          <w:p w:rsidR="00136499" w:rsidRPr="00136499" w:rsidRDefault="00B74516" w:rsidP="00ED7693">
            <w:pPr>
              <w:jc w:val="center"/>
              <w:rPr>
                <w:rFonts w:ascii="Tahoma" w:hAnsi="Tahoma" w:cs="Tahoma"/>
                <w:b/>
                <w:color w:val="000000"/>
                <w:sz w:val="22"/>
                <w:szCs w:val="22"/>
              </w:rPr>
            </w:pPr>
            <w:r>
              <w:rPr>
                <w:rFonts w:ascii="Tahoma" w:hAnsi="Tahoma" w:cs="Tahoma"/>
                <w:b/>
                <w:color w:val="000000"/>
                <w:sz w:val="22"/>
                <w:szCs w:val="22"/>
              </w:rPr>
              <w:t>2019</w:t>
            </w:r>
          </w:p>
        </w:tc>
      </w:tr>
      <w:tr w:rsidR="00136499" w:rsidTr="0006598A">
        <w:trPr>
          <w:trHeight w:val="300"/>
        </w:trPr>
        <w:tc>
          <w:tcPr>
            <w:tcW w:w="2425" w:type="dxa"/>
            <w:shd w:val="clear" w:color="auto" w:fill="auto"/>
            <w:noWrap/>
            <w:vAlign w:val="bottom"/>
          </w:tcPr>
          <w:p w:rsidR="00136499" w:rsidRPr="00136499" w:rsidRDefault="00136499" w:rsidP="0095393E">
            <w:pPr>
              <w:rPr>
                <w:rFonts w:ascii="Tahoma" w:hAnsi="Tahoma" w:cs="Tahoma"/>
                <w:b/>
                <w:color w:val="000000"/>
                <w:sz w:val="16"/>
                <w:szCs w:val="16"/>
              </w:rPr>
            </w:pPr>
          </w:p>
        </w:tc>
        <w:tc>
          <w:tcPr>
            <w:tcW w:w="537" w:type="dxa"/>
            <w:gridSpan w:val="2"/>
            <w:shd w:val="clear" w:color="auto" w:fill="auto"/>
            <w:noWrap/>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PTÇ</w:t>
            </w:r>
          </w:p>
        </w:tc>
        <w:tc>
          <w:tcPr>
            <w:tcW w:w="597" w:type="dxa"/>
            <w:gridSpan w:val="2"/>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DFD</w:t>
            </w:r>
          </w:p>
        </w:tc>
        <w:tc>
          <w:tcPr>
            <w:tcW w:w="384" w:type="dxa"/>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TD</w:t>
            </w:r>
          </w:p>
        </w:tc>
        <w:tc>
          <w:tcPr>
            <w:tcW w:w="491" w:type="dxa"/>
            <w:tcMar>
              <w:left w:w="0" w:type="dxa"/>
              <w:right w:w="0" w:type="dxa"/>
            </w:tcMar>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GPD</w:t>
            </w:r>
          </w:p>
        </w:tc>
        <w:tc>
          <w:tcPr>
            <w:tcW w:w="491" w:type="dxa"/>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E</w:t>
            </w:r>
          </w:p>
        </w:tc>
        <w:tc>
          <w:tcPr>
            <w:tcW w:w="490" w:type="dxa"/>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A</w:t>
            </w:r>
          </w:p>
        </w:tc>
        <w:tc>
          <w:tcPr>
            <w:tcW w:w="491" w:type="dxa"/>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S</w:t>
            </w:r>
          </w:p>
        </w:tc>
        <w:tc>
          <w:tcPr>
            <w:tcW w:w="630" w:type="dxa"/>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K</w:t>
            </w:r>
          </w:p>
        </w:tc>
        <w:tc>
          <w:tcPr>
            <w:tcW w:w="353" w:type="dxa"/>
            <w:tcMar>
              <w:left w:w="0" w:type="dxa"/>
              <w:right w:w="0" w:type="dxa"/>
            </w:tcMar>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PTÇ</w:t>
            </w:r>
          </w:p>
        </w:tc>
        <w:tc>
          <w:tcPr>
            <w:tcW w:w="491" w:type="dxa"/>
            <w:tcMar>
              <w:left w:w="0" w:type="dxa"/>
              <w:right w:w="0" w:type="dxa"/>
            </w:tcMar>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DFD</w:t>
            </w:r>
          </w:p>
        </w:tc>
        <w:tc>
          <w:tcPr>
            <w:tcW w:w="490" w:type="dxa"/>
            <w:tcMar>
              <w:left w:w="0" w:type="dxa"/>
              <w:right w:w="0" w:type="dxa"/>
            </w:tcMar>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TD</w:t>
            </w:r>
          </w:p>
        </w:tc>
        <w:tc>
          <w:tcPr>
            <w:tcW w:w="491" w:type="dxa"/>
            <w:tcMar>
              <w:left w:w="0" w:type="dxa"/>
              <w:right w:w="0" w:type="dxa"/>
            </w:tcMar>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GPD</w:t>
            </w:r>
          </w:p>
        </w:tc>
        <w:tc>
          <w:tcPr>
            <w:tcW w:w="491" w:type="dxa"/>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E</w:t>
            </w:r>
          </w:p>
        </w:tc>
        <w:tc>
          <w:tcPr>
            <w:tcW w:w="360" w:type="dxa"/>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A</w:t>
            </w:r>
          </w:p>
        </w:tc>
        <w:tc>
          <w:tcPr>
            <w:tcW w:w="533" w:type="dxa"/>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S</w:t>
            </w:r>
          </w:p>
        </w:tc>
        <w:tc>
          <w:tcPr>
            <w:tcW w:w="530" w:type="dxa"/>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K</w:t>
            </w:r>
          </w:p>
        </w:tc>
        <w:tc>
          <w:tcPr>
            <w:tcW w:w="453" w:type="dxa"/>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PTÇ</w:t>
            </w:r>
          </w:p>
        </w:tc>
        <w:tc>
          <w:tcPr>
            <w:tcW w:w="491" w:type="dxa"/>
            <w:shd w:val="clear" w:color="auto" w:fill="auto"/>
            <w:noWrap/>
            <w:tcMar>
              <w:left w:w="0" w:type="dxa"/>
              <w:right w:w="0" w:type="dxa"/>
            </w:tcMar>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DFD</w:t>
            </w:r>
          </w:p>
        </w:tc>
        <w:tc>
          <w:tcPr>
            <w:tcW w:w="490" w:type="dxa"/>
            <w:shd w:val="clear" w:color="auto" w:fill="auto"/>
            <w:noWrap/>
            <w:tcMar>
              <w:left w:w="0" w:type="dxa"/>
              <w:right w:w="0" w:type="dxa"/>
            </w:tcMar>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TD</w:t>
            </w:r>
          </w:p>
        </w:tc>
        <w:tc>
          <w:tcPr>
            <w:tcW w:w="491" w:type="dxa"/>
            <w:shd w:val="clear" w:color="auto" w:fill="auto"/>
            <w:noWrap/>
            <w:tcMar>
              <w:left w:w="0" w:type="dxa"/>
              <w:right w:w="0" w:type="dxa"/>
            </w:tcMar>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GPD</w:t>
            </w:r>
          </w:p>
        </w:tc>
        <w:tc>
          <w:tcPr>
            <w:tcW w:w="491" w:type="dxa"/>
            <w:tcMar>
              <w:left w:w="0" w:type="dxa"/>
              <w:right w:w="0" w:type="dxa"/>
            </w:tcMar>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E</w:t>
            </w:r>
          </w:p>
        </w:tc>
        <w:tc>
          <w:tcPr>
            <w:tcW w:w="490" w:type="dxa"/>
            <w:tcMar>
              <w:left w:w="0" w:type="dxa"/>
              <w:right w:w="0" w:type="dxa"/>
            </w:tcMar>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A</w:t>
            </w:r>
          </w:p>
        </w:tc>
        <w:tc>
          <w:tcPr>
            <w:tcW w:w="491" w:type="dxa"/>
            <w:tcMar>
              <w:left w:w="0" w:type="dxa"/>
              <w:right w:w="0" w:type="dxa"/>
            </w:tcMar>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S</w:t>
            </w:r>
          </w:p>
        </w:tc>
        <w:tc>
          <w:tcPr>
            <w:tcW w:w="493" w:type="dxa"/>
            <w:tcMar>
              <w:left w:w="0" w:type="dxa"/>
              <w:right w:w="0" w:type="dxa"/>
            </w:tcMar>
            <w:vAlign w:val="center"/>
          </w:tcPr>
          <w:p w:rsidR="00136499" w:rsidRPr="00136499" w:rsidRDefault="00136499" w:rsidP="0095393E">
            <w:pPr>
              <w:jc w:val="center"/>
              <w:rPr>
                <w:rFonts w:ascii="Tahoma" w:hAnsi="Tahoma" w:cs="Tahoma"/>
                <w:b/>
                <w:color w:val="000000"/>
                <w:sz w:val="16"/>
                <w:szCs w:val="16"/>
              </w:rPr>
            </w:pPr>
            <w:r w:rsidRPr="00136499">
              <w:rPr>
                <w:rFonts w:ascii="Tahoma" w:hAnsi="Tahoma" w:cs="Tahoma"/>
                <w:b/>
                <w:color w:val="000000"/>
                <w:sz w:val="16"/>
                <w:szCs w:val="16"/>
              </w:rPr>
              <w:t>K</w:t>
            </w:r>
          </w:p>
        </w:tc>
      </w:tr>
      <w:tr w:rsidR="0006598A" w:rsidTr="0006598A">
        <w:trPr>
          <w:trHeight w:val="300"/>
        </w:trPr>
        <w:tc>
          <w:tcPr>
            <w:tcW w:w="2425" w:type="dxa"/>
            <w:shd w:val="clear" w:color="auto" w:fill="auto"/>
            <w:noWrap/>
            <w:vAlign w:val="center"/>
          </w:tcPr>
          <w:p w:rsidR="0006598A" w:rsidRPr="00FD04F1" w:rsidRDefault="0006598A" w:rsidP="0006598A">
            <w:pPr>
              <w:rPr>
                <w:rFonts w:ascii="Tahoma" w:eastAsia="Times New Roman" w:hAnsi="Tahoma" w:cs="Tahoma"/>
                <w:color w:val="000000"/>
                <w:sz w:val="20"/>
                <w:szCs w:val="20"/>
                <w:lang w:eastAsia="tr-TR"/>
              </w:rPr>
            </w:pPr>
            <w:r w:rsidRPr="00FD04F1">
              <w:rPr>
                <w:rFonts w:ascii="Tahoma" w:eastAsia="Times New Roman" w:hAnsi="Tahoma" w:cs="Tahoma"/>
                <w:color w:val="000000"/>
                <w:sz w:val="20"/>
                <w:szCs w:val="20"/>
                <w:lang w:eastAsia="tr-TR"/>
              </w:rPr>
              <w:t>Bölge düzeyinde nitelikli işgücü piyasası araştırmalarının yapılması, işgücü piyasasının etkin çalışmasına yönelik uygulamaların tasarlanması, desteklenmesi ve eğitim hizmetlerinin işgücü talebine uyumlu hale getirilmesi</w:t>
            </w:r>
          </w:p>
        </w:tc>
        <w:tc>
          <w:tcPr>
            <w:tcW w:w="537" w:type="dxa"/>
            <w:gridSpan w:val="2"/>
            <w:shd w:val="clear" w:color="auto" w:fill="auto"/>
            <w:noWrap/>
            <w:vAlign w:val="center"/>
          </w:tcPr>
          <w:p w:rsidR="0006598A" w:rsidRPr="00ED7693" w:rsidRDefault="0006598A" w:rsidP="00FD04F1">
            <w:pPr>
              <w:jc w:val="center"/>
              <w:rPr>
                <w:rFonts w:ascii="Calibri" w:hAnsi="Calibri" w:cs="Calibri"/>
                <w:b/>
                <w:color w:val="000000"/>
                <w:sz w:val="22"/>
                <w:szCs w:val="22"/>
              </w:rPr>
            </w:pPr>
          </w:p>
        </w:tc>
        <w:tc>
          <w:tcPr>
            <w:tcW w:w="597" w:type="dxa"/>
            <w:gridSpan w:val="2"/>
            <w:vAlign w:val="center"/>
          </w:tcPr>
          <w:p w:rsidR="0006598A" w:rsidRPr="00ED7693" w:rsidRDefault="0006598A" w:rsidP="00FD04F1">
            <w:pPr>
              <w:jc w:val="center"/>
              <w:rPr>
                <w:rFonts w:ascii="Calibri" w:hAnsi="Calibri" w:cs="Calibri"/>
                <w:b/>
                <w:color w:val="000000"/>
                <w:sz w:val="22"/>
                <w:szCs w:val="22"/>
              </w:rPr>
            </w:pPr>
          </w:p>
        </w:tc>
        <w:tc>
          <w:tcPr>
            <w:tcW w:w="384" w:type="dxa"/>
            <w:vAlign w:val="center"/>
          </w:tcPr>
          <w:p w:rsidR="0006598A" w:rsidRPr="00ED7693" w:rsidRDefault="0006598A" w:rsidP="00FD04F1">
            <w:pPr>
              <w:jc w:val="center"/>
              <w:rPr>
                <w:rFonts w:ascii="Calibri" w:hAnsi="Calibri" w:cs="Calibri"/>
                <w:b/>
                <w:color w:val="000000"/>
                <w:sz w:val="22"/>
                <w:szCs w:val="22"/>
              </w:rPr>
            </w:pPr>
          </w:p>
        </w:tc>
        <w:tc>
          <w:tcPr>
            <w:tcW w:w="491" w:type="dxa"/>
            <w:tcMar>
              <w:left w:w="0" w:type="dxa"/>
              <w:right w:w="0" w:type="dxa"/>
            </w:tcMar>
            <w:vAlign w:val="center"/>
          </w:tcPr>
          <w:p w:rsidR="0006598A" w:rsidRPr="00ED7693" w:rsidRDefault="0006598A" w:rsidP="00FD04F1">
            <w:pPr>
              <w:jc w:val="center"/>
              <w:rPr>
                <w:rFonts w:ascii="Calibri" w:hAnsi="Calibri" w:cs="Calibri"/>
                <w:b/>
                <w:color w:val="000000"/>
                <w:sz w:val="22"/>
                <w:szCs w:val="22"/>
              </w:rPr>
            </w:pPr>
          </w:p>
        </w:tc>
        <w:tc>
          <w:tcPr>
            <w:tcW w:w="491" w:type="dxa"/>
            <w:vAlign w:val="center"/>
          </w:tcPr>
          <w:p w:rsidR="0006598A" w:rsidRPr="00ED7693" w:rsidRDefault="0006598A" w:rsidP="00FD04F1">
            <w:pPr>
              <w:jc w:val="center"/>
              <w:rPr>
                <w:rFonts w:ascii="Calibri" w:hAnsi="Calibri" w:cs="Calibri"/>
                <w:b/>
                <w:color w:val="000000"/>
                <w:sz w:val="22"/>
                <w:szCs w:val="22"/>
              </w:rPr>
            </w:pPr>
          </w:p>
        </w:tc>
        <w:tc>
          <w:tcPr>
            <w:tcW w:w="490" w:type="dxa"/>
            <w:vAlign w:val="center"/>
          </w:tcPr>
          <w:p w:rsidR="0006598A" w:rsidRPr="00ED7693" w:rsidRDefault="0006598A" w:rsidP="00FD04F1">
            <w:pPr>
              <w:jc w:val="center"/>
              <w:rPr>
                <w:rFonts w:ascii="Calibri" w:hAnsi="Calibri" w:cs="Calibri"/>
                <w:b/>
                <w:color w:val="000000"/>
                <w:sz w:val="22"/>
                <w:szCs w:val="22"/>
              </w:rPr>
            </w:pPr>
            <w:r>
              <w:rPr>
                <w:rFonts w:ascii="Calibri" w:hAnsi="Calibri" w:cs="Calibri"/>
                <w:b/>
                <w:color w:val="000000"/>
                <w:sz w:val="22"/>
                <w:szCs w:val="22"/>
              </w:rPr>
              <w:t>x</w:t>
            </w:r>
          </w:p>
        </w:tc>
        <w:tc>
          <w:tcPr>
            <w:tcW w:w="491" w:type="dxa"/>
            <w:vAlign w:val="center"/>
          </w:tcPr>
          <w:p w:rsidR="0006598A" w:rsidRPr="00ED7693" w:rsidRDefault="0006598A" w:rsidP="00FD04F1">
            <w:pPr>
              <w:jc w:val="center"/>
              <w:rPr>
                <w:rFonts w:ascii="Calibri" w:hAnsi="Calibri" w:cs="Calibri"/>
                <w:b/>
                <w:color w:val="000000"/>
                <w:sz w:val="22"/>
                <w:szCs w:val="22"/>
              </w:rPr>
            </w:pPr>
          </w:p>
        </w:tc>
        <w:tc>
          <w:tcPr>
            <w:tcW w:w="630" w:type="dxa"/>
            <w:vAlign w:val="center"/>
          </w:tcPr>
          <w:p w:rsidR="0006598A" w:rsidRPr="00ED7693" w:rsidRDefault="0006598A" w:rsidP="00FD04F1">
            <w:pPr>
              <w:jc w:val="center"/>
              <w:rPr>
                <w:rFonts w:ascii="Calibri" w:hAnsi="Calibri" w:cs="Calibri"/>
                <w:b/>
                <w:color w:val="000000"/>
                <w:sz w:val="22"/>
                <w:szCs w:val="22"/>
              </w:rPr>
            </w:pPr>
          </w:p>
        </w:tc>
        <w:tc>
          <w:tcPr>
            <w:tcW w:w="353" w:type="dxa"/>
            <w:tcMar>
              <w:left w:w="0" w:type="dxa"/>
              <w:right w:w="0" w:type="dxa"/>
            </w:tcMar>
            <w:vAlign w:val="center"/>
          </w:tcPr>
          <w:p w:rsidR="0006598A" w:rsidRPr="00ED7693" w:rsidRDefault="0006598A" w:rsidP="00FD04F1">
            <w:pPr>
              <w:jc w:val="center"/>
              <w:rPr>
                <w:rFonts w:ascii="Calibri" w:hAnsi="Calibri" w:cs="Calibri"/>
                <w:b/>
                <w:color w:val="000000"/>
                <w:sz w:val="22"/>
                <w:szCs w:val="22"/>
              </w:rPr>
            </w:pPr>
          </w:p>
        </w:tc>
        <w:tc>
          <w:tcPr>
            <w:tcW w:w="491" w:type="dxa"/>
            <w:tcMar>
              <w:left w:w="0" w:type="dxa"/>
              <w:right w:w="0" w:type="dxa"/>
            </w:tcMar>
            <w:vAlign w:val="center"/>
          </w:tcPr>
          <w:p w:rsidR="0006598A" w:rsidRPr="00ED7693" w:rsidRDefault="0006598A" w:rsidP="00FD04F1">
            <w:pPr>
              <w:jc w:val="center"/>
              <w:rPr>
                <w:rFonts w:ascii="Calibri" w:hAnsi="Calibri" w:cs="Calibri"/>
                <w:b/>
                <w:color w:val="000000"/>
                <w:sz w:val="22"/>
                <w:szCs w:val="22"/>
              </w:rPr>
            </w:pPr>
          </w:p>
        </w:tc>
        <w:tc>
          <w:tcPr>
            <w:tcW w:w="490" w:type="dxa"/>
            <w:tcMar>
              <w:left w:w="0" w:type="dxa"/>
              <w:right w:w="0" w:type="dxa"/>
            </w:tcMar>
            <w:vAlign w:val="center"/>
          </w:tcPr>
          <w:p w:rsidR="0006598A" w:rsidRPr="00ED7693" w:rsidRDefault="0006598A" w:rsidP="00FD04F1">
            <w:pPr>
              <w:jc w:val="center"/>
              <w:rPr>
                <w:rFonts w:ascii="Calibri" w:hAnsi="Calibri" w:cs="Calibri"/>
                <w:b/>
                <w:color w:val="000000"/>
                <w:sz w:val="22"/>
                <w:szCs w:val="22"/>
              </w:rPr>
            </w:pPr>
          </w:p>
        </w:tc>
        <w:tc>
          <w:tcPr>
            <w:tcW w:w="491" w:type="dxa"/>
            <w:tcMar>
              <w:left w:w="0" w:type="dxa"/>
              <w:right w:w="0" w:type="dxa"/>
            </w:tcMar>
            <w:vAlign w:val="center"/>
          </w:tcPr>
          <w:p w:rsidR="0006598A" w:rsidRPr="00ED7693" w:rsidRDefault="0006598A" w:rsidP="00FD04F1">
            <w:pPr>
              <w:jc w:val="center"/>
              <w:rPr>
                <w:rFonts w:ascii="Calibri" w:hAnsi="Calibri" w:cs="Calibri"/>
                <w:b/>
                <w:color w:val="000000"/>
                <w:sz w:val="22"/>
                <w:szCs w:val="22"/>
              </w:rPr>
            </w:pPr>
          </w:p>
        </w:tc>
        <w:tc>
          <w:tcPr>
            <w:tcW w:w="491" w:type="dxa"/>
            <w:vAlign w:val="center"/>
          </w:tcPr>
          <w:p w:rsidR="0006598A" w:rsidRPr="00ED7693" w:rsidRDefault="0006598A" w:rsidP="00FD04F1">
            <w:pPr>
              <w:jc w:val="center"/>
              <w:rPr>
                <w:rFonts w:ascii="Calibri" w:hAnsi="Calibri" w:cs="Calibri"/>
                <w:b/>
                <w:color w:val="000000"/>
                <w:sz w:val="22"/>
                <w:szCs w:val="22"/>
              </w:rPr>
            </w:pPr>
            <w:r>
              <w:rPr>
                <w:rFonts w:ascii="Calibri" w:hAnsi="Calibri" w:cs="Calibri"/>
                <w:b/>
                <w:color w:val="000000"/>
                <w:sz w:val="22"/>
                <w:szCs w:val="22"/>
              </w:rPr>
              <w:t>x</w:t>
            </w:r>
          </w:p>
        </w:tc>
        <w:tc>
          <w:tcPr>
            <w:tcW w:w="360" w:type="dxa"/>
            <w:vAlign w:val="center"/>
          </w:tcPr>
          <w:p w:rsidR="0006598A" w:rsidRPr="00ED7693" w:rsidRDefault="0006598A" w:rsidP="00FD04F1">
            <w:pPr>
              <w:jc w:val="center"/>
              <w:rPr>
                <w:rFonts w:ascii="Calibri" w:hAnsi="Calibri" w:cs="Calibri"/>
                <w:b/>
                <w:color w:val="000000"/>
                <w:sz w:val="22"/>
                <w:szCs w:val="22"/>
              </w:rPr>
            </w:pPr>
          </w:p>
        </w:tc>
        <w:tc>
          <w:tcPr>
            <w:tcW w:w="533" w:type="dxa"/>
            <w:vAlign w:val="center"/>
          </w:tcPr>
          <w:p w:rsidR="0006598A" w:rsidRPr="00ED7693" w:rsidRDefault="0006598A" w:rsidP="00FD04F1">
            <w:pPr>
              <w:jc w:val="center"/>
              <w:rPr>
                <w:rFonts w:ascii="Calibri" w:hAnsi="Calibri" w:cs="Calibri"/>
                <w:b/>
                <w:color w:val="000000"/>
                <w:sz w:val="22"/>
                <w:szCs w:val="22"/>
              </w:rPr>
            </w:pPr>
            <w:r>
              <w:rPr>
                <w:rFonts w:ascii="Calibri" w:hAnsi="Calibri" w:cs="Calibri"/>
                <w:b/>
                <w:color w:val="000000"/>
                <w:sz w:val="22"/>
                <w:szCs w:val="22"/>
              </w:rPr>
              <w:t>x</w:t>
            </w:r>
          </w:p>
        </w:tc>
        <w:tc>
          <w:tcPr>
            <w:tcW w:w="530" w:type="dxa"/>
            <w:vAlign w:val="center"/>
          </w:tcPr>
          <w:p w:rsidR="0006598A" w:rsidRPr="00ED7693" w:rsidRDefault="0006598A" w:rsidP="00FD04F1">
            <w:pPr>
              <w:jc w:val="center"/>
              <w:rPr>
                <w:rFonts w:ascii="Calibri" w:hAnsi="Calibri" w:cs="Calibri"/>
                <w:b/>
                <w:color w:val="000000"/>
                <w:sz w:val="22"/>
                <w:szCs w:val="22"/>
              </w:rPr>
            </w:pPr>
            <w:r>
              <w:rPr>
                <w:rFonts w:ascii="Calibri" w:hAnsi="Calibri" w:cs="Calibri"/>
                <w:b/>
                <w:color w:val="000000"/>
                <w:sz w:val="22"/>
                <w:szCs w:val="22"/>
              </w:rPr>
              <w:t>x</w:t>
            </w:r>
          </w:p>
        </w:tc>
        <w:tc>
          <w:tcPr>
            <w:tcW w:w="453" w:type="dxa"/>
            <w:vAlign w:val="center"/>
          </w:tcPr>
          <w:p w:rsidR="0006598A" w:rsidRPr="00ED7693" w:rsidRDefault="0006598A" w:rsidP="00FD04F1">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06598A" w:rsidRPr="00ED7693" w:rsidRDefault="0006598A" w:rsidP="00FD04F1">
            <w:pPr>
              <w:jc w:val="center"/>
              <w:rPr>
                <w:rFonts w:ascii="Calibri" w:hAnsi="Calibri" w:cs="Calibri"/>
                <w:b/>
                <w:color w:val="000000"/>
                <w:sz w:val="22"/>
                <w:szCs w:val="22"/>
              </w:rPr>
            </w:pPr>
          </w:p>
        </w:tc>
        <w:tc>
          <w:tcPr>
            <w:tcW w:w="490" w:type="dxa"/>
            <w:shd w:val="clear" w:color="auto" w:fill="auto"/>
            <w:noWrap/>
            <w:tcMar>
              <w:left w:w="0" w:type="dxa"/>
              <w:right w:w="0" w:type="dxa"/>
            </w:tcMar>
            <w:vAlign w:val="center"/>
          </w:tcPr>
          <w:p w:rsidR="0006598A" w:rsidRPr="00ED7693" w:rsidRDefault="0006598A" w:rsidP="00FD04F1">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06598A" w:rsidRPr="00ED7693" w:rsidRDefault="0006598A" w:rsidP="00FD04F1">
            <w:pPr>
              <w:jc w:val="center"/>
              <w:rPr>
                <w:rFonts w:ascii="Calibri" w:hAnsi="Calibri" w:cs="Calibri"/>
                <w:b/>
                <w:color w:val="000000"/>
                <w:sz w:val="22"/>
                <w:szCs w:val="22"/>
              </w:rPr>
            </w:pPr>
          </w:p>
        </w:tc>
        <w:tc>
          <w:tcPr>
            <w:tcW w:w="491" w:type="dxa"/>
            <w:tcMar>
              <w:left w:w="0" w:type="dxa"/>
              <w:right w:w="0" w:type="dxa"/>
            </w:tcMar>
            <w:vAlign w:val="center"/>
          </w:tcPr>
          <w:p w:rsidR="0006598A" w:rsidRPr="00ED7693" w:rsidRDefault="0006598A" w:rsidP="00FD04F1">
            <w:pPr>
              <w:jc w:val="center"/>
              <w:rPr>
                <w:rFonts w:ascii="Calibri" w:hAnsi="Calibri" w:cs="Calibri"/>
                <w:b/>
                <w:color w:val="000000"/>
                <w:sz w:val="22"/>
                <w:szCs w:val="22"/>
              </w:rPr>
            </w:pPr>
            <w:r>
              <w:rPr>
                <w:rFonts w:ascii="Calibri" w:hAnsi="Calibri" w:cs="Calibri"/>
                <w:b/>
                <w:color w:val="000000"/>
                <w:sz w:val="22"/>
                <w:szCs w:val="22"/>
              </w:rPr>
              <w:t>x</w:t>
            </w:r>
          </w:p>
        </w:tc>
        <w:tc>
          <w:tcPr>
            <w:tcW w:w="490" w:type="dxa"/>
            <w:tcMar>
              <w:left w:w="0" w:type="dxa"/>
              <w:right w:w="0" w:type="dxa"/>
            </w:tcMar>
            <w:vAlign w:val="center"/>
          </w:tcPr>
          <w:p w:rsidR="0006598A" w:rsidRPr="00ED7693" w:rsidRDefault="0006598A" w:rsidP="00FD04F1">
            <w:pPr>
              <w:jc w:val="center"/>
              <w:rPr>
                <w:rFonts w:ascii="Calibri" w:hAnsi="Calibri" w:cs="Calibri"/>
                <w:b/>
                <w:color w:val="000000"/>
                <w:sz w:val="22"/>
                <w:szCs w:val="22"/>
              </w:rPr>
            </w:pPr>
          </w:p>
        </w:tc>
        <w:tc>
          <w:tcPr>
            <w:tcW w:w="491" w:type="dxa"/>
            <w:tcMar>
              <w:left w:w="0" w:type="dxa"/>
              <w:right w:w="0" w:type="dxa"/>
            </w:tcMar>
            <w:vAlign w:val="center"/>
          </w:tcPr>
          <w:p w:rsidR="0006598A" w:rsidRPr="00ED7693" w:rsidRDefault="0006598A" w:rsidP="00FD04F1">
            <w:pPr>
              <w:jc w:val="center"/>
              <w:rPr>
                <w:rFonts w:ascii="Calibri" w:hAnsi="Calibri" w:cs="Calibri"/>
                <w:b/>
                <w:color w:val="000000"/>
                <w:sz w:val="22"/>
                <w:szCs w:val="22"/>
              </w:rPr>
            </w:pPr>
          </w:p>
        </w:tc>
        <w:tc>
          <w:tcPr>
            <w:tcW w:w="493" w:type="dxa"/>
            <w:tcMar>
              <w:left w:w="0" w:type="dxa"/>
              <w:right w:w="0" w:type="dxa"/>
            </w:tcMar>
            <w:vAlign w:val="center"/>
          </w:tcPr>
          <w:p w:rsidR="0006598A" w:rsidRPr="00ED7693" w:rsidRDefault="0006598A" w:rsidP="00FD04F1">
            <w:pPr>
              <w:jc w:val="center"/>
              <w:rPr>
                <w:rFonts w:ascii="Calibri" w:hAnsi="Calibri" w:cs="Calibri"/>
                <w:b/>
                <w:color w:val="000000"/>
                <w:sz w:val="22"/>
                <w:szCs w:val="22"/>
              </w:rPr>
            </w:pPr>
            <w:r>
              <w:rPr>
                <w:rFonts w:ascii="Calibri" w:hAnsi="Calibri" w:cs="Calibri"/>
                <w:b/>
                <w:color w:val="000000"/>
                <w:sz w:val="22"/>
                <w:szCs w:val="22"/>
              </w:rPr>
              <w:t>x</w:t>
            </w:r>
          </w:p>
        </w:tc>
      </w:tr>
      <w:tr w:rsidR="0006598A" w:rsidTr="0006598A">
        <w:trPr>
          <w:trHeight w:val="300"/>
        </w:trPr>
        <w:tc>
          <w:tcPr>
            <w:tcW w:w="2425" w:type="dxa"/>
            <w:shd w:val="clear" w:color="auto" w:fill="auto"/>
            <w:noWrap/>
            <w:vAlign w:val="center"/>
          </w:tcPr>
          <w:p w:rsidR="0006598A" w:rsidRPr="0006598A" w:rsidRDefault="0006598A" w:rsidP="0006598A">
            <w:pPr>
              <w:rPr>
                <w:rFonts w:ascii="Tahoma" w:eastAsia="Times New Roman" w:hAnsi="Tahoma" w:cs="Tahoma"/>
                <w:color w:val="000000"/>
                <w:sz w:val="20"/>
                <w:szCs w:val="20"/>
                <w:lang w:eastAsia="tr-TR"/>
              </w:rPr>
            </w:pPr>
            <w:r w:rsidRPr="0006598A">
              <w:rPr>
                <w:rFonts w:ascii="Tahoma" w:eastAsia="Times New Roman" w:hAnsi="Tahoma" w:cs="Tahoma"/>
                <w:color w:val="000000"/>
                <w:sz w:val="20"/>
                <w:szCs w:val="20"/>
                <w:lang w:eastAsia="tr-TR"/>
              </w:rPr>
              <w:t>Eğitim çağındaki nüfus dâhil olmak üzere beşeri kaynakların geliştirilmesi</w:t>
            </w:r>
          </w:p>
        </w:tc>
        <w:tc>
          <w:tcPr>
            <w:tcW w:w="537" w:type="dxa"/>
            <w:gridSpan w:val="2"/>
            <w:shd w:val="clear" w:color="auto" w:fill="auto"/>
            <w:noWrap/>
            <w:vAlign w:val="center"/>
          </w:tcPr>
          <w:p w:rsidR="0006598A" w:rsidRPr="00ED7693" w:rsidRDefault="0006598A" w:rsidP="00FD04F1">
            <w:pPr>
              <w:jc w:val="center"/>
              <w:rPr>
                <w:rFonts w:ascii="Calibri" w:hAnsi="Calibri" w:cs="Calibri"/>
                <w:b/>
                <w:color w:val="000000"/>
                <w:sz w:val="22"/>
                <w:szCs w:val="22"/>
              </w:rPr>
            </w:pPr>
          </w:p>
        </w:tc>
        <w:tc>
          <w:tcPr>
            <w:tcW w:w="597" w:type="dxa"/>
            <w:gridSpan w:val="2"/>
            <w:vAlign w:val="center"/>
          </w:tcPr>
          <w:p w:rsidR="0006598A" w:rsidRPr="00ED7693" w:rsidRDefault="0006598A" w:rsidP="00FD04F1">
            <w:pPr>
              <w:jc w:val="center"/>
              <w:rPr>
                <w:rFonts w:ascii="Calibri" w:hAnsi="Calibri" w:cs="Calibri"/>
                <w:b/>
                <w:color w:val="000000"/>
                <w:sz w:val="22"/>
                <w:szCs w:val="22"/>
              </w:rPr>
            </w:pPr>
          </w:p>
        </w:tc>
        <w:tc>
          <w:tcPr>
            <w:tcW w:w="384" w:type="dxa"/>
            <w:vAlign w:val="center"/>
          </w:tcPr>
          <w:p w:rsidR="0006598A" w:rsidRPr="00ED7693" w:rsidRDefault="0006598A" w:rsidP="00FD04F1">
            <w:pPr>
              <w:jc w:val="center"/>
              <w:rPr>
                <w:rFonts w:ascii="Calibri" w:hAnsi="Calibri" w:cs="Calibri"/>
                <w:b/>
                <w:color w:val="000000"/>
                <w:sz w:val="22"/>
                <w:szCs w:val="22"/>
              </w:rPr>
            </w:pPr>
          </w:p>
        </w:tc>
        <w:tc>
          <w:tcPr>
            <w:tcW w:w="491" w:type="dxa"/>
            <w:tcMar>
              <w:left w:w="0" w:type="dxa"/>
              <w:right w:w="0" w:type="dxa"/>
            </w:tcMar>
            <w:vAlign w:val="center"/>
          </w:tcPr>
          <w:p w:rsidR="0006598A" w:rsidRPr="00ED7693" w:rsidRDefault="0006598A" w:rsidP="00FD04F1">
            <w:pPr>
              <w:jc w:val="center"/>
              <w:rPr>
                <w:rFonts w:ascii="Calibri" w:hAnsi="Calibri" w:cs="Calibri"/>
                <w:b/>
                <w:color w:val="000000"/>
                <w:sz w:val="22"/>
                <w:szCs w:val="22"/>
              </w:rPr>
            </w:pPr>
          </w:p>
        </w:tc>
        <w:tc>
          <w:tcPr>
            <w:tcW w:w="491" w:type="dxa"/>
            <w:vAlign w:val="center"/>
          </w:tcPr>
          <w:p w:rsidR="0006598A" w:rsidRDefault="0006598A" w:rsidP="00FD04F1">
            <w:pPr>
              <w:jc w:val="center"/>
              <w:rPr>
                <w:rFonts w:ascii="Calibri" w:hAnsi="Calibri" w:cs="Calibri"/>
                <w:b/>
                <w:color w:val="000000"/>
                <w:sz w:val="22"/>
                <w:szCs w:val="22"/>
              </w:rPr>
            </w:pPr>
            <w:r>
              <w:rPr>
                <w:rFonts w:ascii="Calibri" w:hAnsi="Calibri" w:cs="Calibri"/>
                <w:b/>
                <w:color w:val="000000"/>
                <w:sz w:val="22"/>
                <w:szCs w:val="22"/>
              </w:rPr>
              <w:t>x</w:t>
            </w:r>
          </w:p>
        </w:tc>
        <w:tc>
          <w:tcPr>
            <w:tcW w:w="490" w:type="dxa"/>
            <w:vAlign w:val="center"/>
          </w:tcPr>
          <w:p w:rsidR="0006598A" w:rsidRDefault="0006598A" w:rsidP="00FD04F1">
            <w:pPr>
              <w:jc w:val="center"/>
              <w:rPr>
                <w:rFonts w:ascii="Calibri" w:hAnsi="Calibri" w:cs="Calibri"/>
                <w:b/>
                <w:color w:val="000000"/>
                <w:sz w:val="22"/>
                <w:szCs w:val="22"/>
              </w:rPr>
            </w:pPr>
            <w:r>
              <w:rPr>
                <w:rFonts w:ascii="Calibri" w:hAnsi="Calibri" w:cs="Calibri"/>
                <w:b/>
                <w:color w:val="000000"/>
                <w:sz w:val="22"/>
                <w:szCs w:val="22"/>
              </w:rPr>
              <w:t>x</w:t>
            </w:r>
          </w:p>
        </w:tc>
        <w:tc>
          <w:tcPr>
            <w:tcW w:w="491" w:type="dxa"/>
            <w:vAlign w:val="center"/>
          </w:tcPr>
          <w:p w:rsidR="0006598A" w:rsidRDefault="0006598A" w:rsidP="00FD04F1">
            <w:pPr>
              <w:jc w:val="center"/>
              <w:rPr>
                <w:rFonts w:ascii="Calibri" w:hAnsi="Calibri" w:cs="Calibri"/>
                <w:b/>
                <w:color w:val="000000"/>
                <w:sz w:val="22"/>
                <w:szCs w:val="22"/>
              </w:rPr>
            </w:pPr>
            <w:r>
              <w:rPr>
                <w:rFonts w:ascii="Calibri" w:hAnsi="Calibri" w:cs="Calibri"/>
                <w:b/>
                <w:color w:val="000000"/>
                <w:sz w:val="22"/>
                <w:szCs w:val="22"/>
              </w:rPr>
              <w:t>x</w:t>
            </w:r>
          </w:p>
        </w:tc>
        <w:tc>
          <w:tcPr>
            <w:tcW w:w="630" w:type="dxa"/>
            <w:vAlign w:val="center"/>
          </w:tcPr>
          <w:p w:rsidR="0006598A" w:rsidRDefault="0006598A" w:rsidP="00FD04F1">
            <w:pPr>
              <w:jc w:val="center"/>
              <w:rPr>
                <w:rFonts w:ascii="Calibri" w:hAnsi="Calibri" w:cs="Calibri"/>
                <w:b/>
                <w:color w:val="000000"/>
                <w:sz w:val="22"/>
                <w:szCs w:val="22"/>
              </w:rPr>
            </w:pPr>
            <w:r>
              <w:rPr>
                <w:rFonts w:ascii="Calibri" w:hAnsi="Calibri" w:cs="Calibri"/>
                <w:b/>
                <w:color w:val="000000"/>
                <w:sz w:val="22"/>
                <w:szCs w:val="22"/>
              </w:rPr>
              <w:t>x</w:t>
            </w:r>
          </w:p>
        </w:tc>
        <w:tc>
          <w:tcPr>
            <w:tcW w:w="353" w:type="dxa"/>
            <w:tcMar>
              <w:left w:w="0" w:type="dxa"/>
              <w:right w:w="0" w:type="dxa"/>
            </w:tcMar>
            <w:vAlign w:val="center"/>
          </w:tcPr>
          <w:p w:rsidR="0006598A" w:rsidRPr="00ED7693" w:rsidRDefault="0006598A" w:rsidP="00FD04F1">
            <w:pPr>
              <w:jc w:val="center"/>
              <w:rPr>
                <w:rFonts w:ascii="Calibri" w:hAnsi="Calibri" w:cs="Calibri"/>
                <w:b/>
                <w:color w:val="000000"/>
                <w:sz w:val="22"/>
                <w:szCs w:val="22"/>
              </w:rPr>
            </w:pPr>
          </w:p>
        </w:tc>
        <w:tc>
          <w:tcPr>
            <w:tcW w:w="491" w:type="dxa"/>
            <w:tcMar>
              <w:left w:w="0" w:type="dxa"/>
              <w:right w:w="0" w:type="dxa"/>
            </w:tcMar>
            <w:vAlign w:val="center"/>
          </w:tcPr>
          <w:p w:rsidR="0006598A" w:rsidRPr="00ED7693" w:rsidRDefault="0006598A" w:rsidP="00FD04F1">
            <w:pPr>
              <w:jc w:val="center"/>
              <w:rPr>
                <w:rFonts w:ascii="Calibri" w:hAnsi="Calibri" w:cs="Calibri"/>
                <w:b/>
                <w:color w:val="000000"/>
                <w:sz w:val="22"/>
                <w:szCs w:val="22"/>
              </w:rPr>
            </w:pPr>
          </w:p>
        </w:tc>
        <w:tc>
          <w:tcPr>
            <w:tcW w:w="490" w:type="dxa"/>
            <w:tcMar>
              <w:left w:w="0" w:type="dxa"/>
              <w:right w:w="0" w:type="dxa"/>
            </w:tcMar>
            <w:vAlign w:val="center"/>
          </w:tcPr>
          <w:p w:rsidR="0006598A" w:rsidRPr="00ED7693" w:rsidRDefault="0006598A" w:rsidP="00FD04F1">
            <w:pPr>
              <w:jc w:val="center"/>
              <w:rPr>
                <w:rFonts w:ascii="Calibri" w:hAnsi="Calibri" w:cs="Calibri"/>
                <w:b/>
                <w:color w:val="000000"/>
                <w:sz w:val="22"/>
                <w:szCs w:val="22"/>
              </w:rPr>
            </w:pPr>
          </w:p>
        </w:tc>
        <w:tc>
          <w:tcPr>
            <w:tcW w:w="491" w:type="dxa"/>
            <w:tcMar>
              <w:left w:w="0" w:type="dxa"/>
              <w:right w:w="0" w:type="dxa"/>
            </w:tcMar>
            <w:vAlign w:val="center"/>
          </w:tcPr>
          <w:p w:rsidR="0006598A" w:rsidRPr="00ED7693" w:rsidRDefault="0006598A" w:rsidP="00FD04F1">
            <w:pPr>
              <w:jc w:val="center"/>
              <w:rPr>
                <w:rFonts w:ascii="Calibri" w:hAnsi="Calibri" w:cs="Calibri"/>
                <w:b/>
                <w:color w:val="000000"/>
                <w:sz w:val="22"/>
                <w:szCs w:val="22"/>
              </w:rPr>
            </w:pPr>
          </w:p>
        </w:tc>
        <w:tc>
          <w:tcPr>
            <w:tcW w:w="491" w:type="dxa"/>
            <w:vAlign w:val="center"/>
          </w:tcPr>
          <w:p w:rsidR="0006598A" w:rsidRDefault="0006598A" w:rsidP="00FD04F1">
            <w:pPr>
              <w:jc w:val="center"/>
              <w:rPr>
                <w:rFonts w:ascii="Calibri" w:hAnsi="Calibri" w:cs="Calibri"/>
                <w:b/>
                <w:color w:val="000000"/>
                <w:sz w:val="22"/>
                <w:szCs w:val="22"/>
              </w:rPr>
            </w:pPr>
            <w:r>
              <w:rPr>
                <w:rFonts w:ascii="Calibri" w:hAnsi="Calibri" w:cs="Calibri"/>
                <w:b/>
                <w:color w:val="000000"/>
                <w:sz w:val="22"/>
                <w:szCs w:val="22"/>
              </w:rPr>
              <w:t>x</w:t>
            </w:r>
          </w:p>
        </w:tc>
        <w:tc>
          <w:tcPr>
            <w:tcW w:w="360" w:type="dxa"/>
            <w:vAlign w:val="center"/>
          </w:tcPr>
          <w:p w:rsidR="0006598A" w:rsidRPr="00ED7693" w:rsidRDefault="0006598A" w:rsidP="00FD04F1">
            <w:pPr>
              <w:jc w:val="center"/>
              <w:rPr>
                <w:rFonts w:ascii="Calibri" w:hAnsi="Calibri" w:cs="Calibri"/>
                <w:b/>
                <w:color w:val="000000"/>
                <w:sz w:val="22"/>
                <w:szCs w:val="22"/>
              </w:rPr>
            </w:pPr>
          </w:p>
        </w:tc>
        <w:tc>
          <w:tcPr>
            <w:tcW w:w="533" w:type="dxa"/>
            <w:vAlign w:val="center"/>
          </w:tcPr>
          <w:p w:rsidR="0006598A" w:rsidRPr="00ED7693" w:rsidRDefault="0006598A" w:rsidP="00FD04F1">
            <w:pPr>
              <w:jc w:val="center"/>
              <w:rPr>
                <w:rFonts w:ascii="Calibri" w:hAnsi="Calibri" w:cs="Calibri"/>
                <w:b/>
                <w:color w:val="000000"/>
                <w:sz w:val="22"/>
                <w:szCs w:val="22"/>
              </w:rPr>
            </w:pPr>
          </w:p>
        </w:tc>
        <w:tc>
          <w:tcPr>
            <w:tcW w:w="530" w:type="dxa"/>
            <w:vAlign w:val="center"/>
          </w:tcPr>
          <w:p w:rsidR="0006598A" w:rsidRDefault="0006598A" w:rsidP="00FD04F1">
            <w:pPr>
              <w:jc w:val="center"/>
              <w:rPr>
                <w:rFonts w:ascii="Calibri" w:hAnsi="Calibri" w:cs="Calibri"/>
                <w:b/>
                <w:color w:val="000000"/>
                <w:sz w:val="22"/>
                <w:szCs w:val="22"/>
              </w:rPr>
            </w:pPr>
            <w:r>
              <w:rPr>
                <w:rFonts w:ascii="Calibri" w:hAnsi="Calibri" w:cs="Calibri"/>
                <w:b/>
                <w:color w:val="000000"/>
                <w:sz w:val="22"/>
                <w:szCs w:val="22"/>
              </w:rPr>
              <w:t>x</w:t>
            </w:r>
          </w:p>
        </w:tc>
        <w:tc>
          <w:tcPr>
            <w:tcW w:w="453" w:type="dxa"/>
            <w:vAlign w:val="center"/>
          </w:tcPr>
          <w:p w:rsidR="0006598A" w:rsidRPr="00ED7693" w:rsidRDefault="0006598A" w:rsidP="00FD04F1">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06598A" w:rsidRPr="00ED7693" w:rsidRDefault="0006598A" w:rsidP="00FD04F1">
            <w:pPr>
              <w:jc w:val="center"/>
              <w:rPr>
                <w:rFonts w:ascii="Calibri" w:hAnsi="Calibri" w:cs="Calibri"/>
                <w:b/>
                <w:color w:val="000000"/>
                <w:sz w:val="22"/>
                <w:szCs w:val="22"/>
              </w:rPr>
            </w:pPr>
          </w:p>
        </w:tc>
        <w:tc>
          <w:tcPr>
            <w:tcW w:w="490" w:type="dxa"/>
            <w:shd w:val="clear" w:color="auto" w:fill="auto"/>
            <w:noWrap/>
            <w:tcMar>
              <w:left w:w="0" w:type="dxa"/>
              <w:right w:w="0" w:type="dxa"/>
            </w:tcMar>
            <w:vAlign w:val="center"/>
          </w:tcPr>
          <w:p w:rsidR="0006598A" w:rsidRPr="00ED7693" w:rsidRDefault="0006598A" w:rsidP="00FD04F1">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06598A" w:rsidRPr="00ED7693" w:rsidRDefault="0006598A" w:rsidP="00FD04F1">
            <w:pPr>
              <w:jc w:val="center"/>
              <w:rPr>
                <w:rFonts w:ascii="Calibri" w:hAnsi="Calibri" w:cs="Calibri"/>
                <w:b/>
                <w:color w:val="000000"/>
                <w:sz w:val="22"/>
                <w:szCs w:val="22"/>
              </w:rPr>
            </w:pPr>
          </w:p>
        </w:tc>
        <w:tc>
          <w:tcPr>
            <w:tcW w:w="491" w:type="dxa"/>
            <w:tcMar>
              <w:left w:w="0" w:type="dxa"/>
              <w:right w:w="0" w:type="dxa"/>
            </w:tcMar>
            <w:vAlign w:val="center"/>
          </w:tcPr>
          <w:p w:rsidR="0006598A" w:rsidRDefault="0006598A" w:rsidP="00FD04F1">
            <w:pPr>
              <w:jc w:val="center"/>
              <w:rPr>
                <w:rFonts w:ascii="Calibri" w:hAnsi="Calibri" w:cs="Calibri"/>
                <w:b/>
                <w:color w:val="000000"/>
                <w:sz w:val="22"/>
                <w:szCs w:val="22"/>
              </w:rPr>
            </w:pPr>
            <w:r>
              <w:rPr>
                <w:rFonts w:ascii="Calibri" w:hAnsi="Calibri" w:cs="Calibri"/>
                <w:b/>
                <w:color w:val="000000"/>
                <w:sz w:val="22"/>
                <w:szCs w:val="22"/>
              </w:rPr>
              <w:t>x</w:t>
            </w:r>
          </w:p>
        </w:tc>
        <w:tc>
          <w:tcPr>
            <w:tcW w:w="490" w:type="dxa"/>
            <w:tcMar>
              <w:left w:w="0" w:type="dxa"/>
              <w:right w:w="0" w:type="dxa"/>
            </w:tcMar>
            <w:vAlign w:val="center"/>
          </w:tcPr>
          <w:p w:rsidR="0006598A" w:rsidRPr="00ED7693" w:rsidRDefault="0006598A" w:rsidP="00FD04F1">
            <w:pPr>
              <w:jc w:val="center"/>
              <w:rPr>
                <w:rFonts w:ascii="Calibri" w:hAnsi="Calibri" w:cs="Calibri"/>
                <w:b/>
                <w:color w:val="000000"/>
                <w:sz w:val="22"/>
                <w:szCs w:val="22"/>
              </w:rPr>
            </w:pPr>
          </w:p>
        </w:tc>
        <w:tc>
          <w:tcPr>
            <w:tcW w:w="491" w:type="dxa"/>
            <w:tcMar>
              <w:left w:w="0" w:type="dxa"/>
              <w:right w:w="0" w:type="dxa"/>
            </w:tcMar>
            <w:vAlign w:val="center"/>
          </w:tcPr>
          <w:p w:rsidR="0006598A" w:rsidRPr="00ED7693" w:rsidRDefault="0006598A" w:rsidP="00FD04F1">
            <w:pPr>
              <w:jc w:val="center"/>
              <w:rPr>
                <w:rFonts w:ascii="Calibri" w:hAnsi="Calibri" w:cs="Calibri"/>
                <w:b/>
                <w:color w:val="000000"/>
                <w:sz w:val="22"/>
                <w:szCs w:val="22"/>
              </w:rPr>
            </w:pPr>
          </w:p>
        </w:tc>
        <w:tc>
          <w:tcPr>
            <w:tcW w:w="493" w:type="dxa"/>
            <w:tcMar>
              <w:left w:w="0" w:type="dxa"/>
              <w:right w:w="0" w:type="dxa"/>
            </w:tcMar>
            <w:vAlign w:val="center"/>
          </w:tcPr>
          <w:p w:rsidR="0006598A" w:rsidRDefault="0006598A" w:rsidP="00FD04F1">
            <w:pPr>
              <w:jc w:val="center"/>
              <w:rPr>
                <w:rFonts w:ascii="Calibri" w:hAnsi="Calibri" w:cs="Calibri"/>
                <w:b/>
                <w:color w:val="000000"/>
                <w:sz w:val="22"/>
                <w:szCs w:val="22"/>
              </w:rPr>
            </w:pPr>
            <w:r>
              <w:rPr>
                <w:rFonts w:ascii="Calibri" w:hAnsi="Calibri" w:cs="Calibri"/>
                <w:b/>
                <w:color w:val="000000"/>
                <w:sz w:val="22"/>
                <w:szCs w:val="22"/>
              </w:rPr>
              <w:t>x</w:t>
            </w:r>
          </w:p>
        </w:tc>
      </w:tr>
      <w:tr w:rsidR="0006598A" w:rsidTr="0006598A">
        <w:trPr>
          <w:trHeight w:val="300"/>
        </w:trPr>
        <w:tc>
          <w:tcPr>
            <w:tcW w:w="2425" w:type="dxa"/>
            <w:shd w:val="clear" w:color="auto" w:fill="auto"/>
            <w:noWrap/>
            <w:vAlign w:val="center"/>
          </w:tcPr>
          <w:p w:rsidR="0006598A" w:rsidRPr="00A61645" w:rsidRDefault="0006598A" w:rsidP="0006598A">
            <w:pPr>
              <w:rPr>
                <w:rFonts w:ascii="Tahoma" w:eastAsia="Times New Roman" w:hAnsi="Tahoma" w:cs="Tahoma"/>
                <w:color w:val="000000"/>
                <w:sz w:val="20"/>
                <w:szCs w:val="20"/>
                <w:lang w:eastAsia="tr-TR"/>
              </w:rPr>
            </w:pPr>
            <w:r w:rsidRPr="0006598A">
              <w:rPr>
                <w:rFonts w:ascii="Tahoma" w:eastAsia="Times New Roman" w:hAnsi="Tahoma" w:cs="Tahoma"/>
                <w:color w:val="000000"/>
                <w:sz w:val="20"/>
                <w:szCs w:val="20"/>
                <w:lang w:eastAsia="tr-TR"/>
              </w:rPr>
              <w:t>Bölgeye özgü sosyal sorunların tespit edilmesi ve bunlara yönelik çözüm üretilmesi</w:t>
            </w:r>
          </w:p>
        </w:tc>
        <w:tc>
          <w:tcPr>
            <w:tcW w:w="537" w:type="dxa"/>
            <w:gridSpan w:val="2"/>
            <w:shd w:val="clear" w:color="auto" w:fill="auto"/>
            <w:noWrap/>
            <w:vAlign w:val="center"/>
          </w:tcPr>
          <w:p w:rsidR="0006598A" w:rsidRPr="00ED7693" w:rsidRDefault="0006598A" w:rsidP="00FD04F1">
            <w:pPr>
              <w:jc w:val="center"/>
              <w:rPr>
                <w:rFonts w:ascii="Calibri" w:hAnsi="Calibri" w:cs="Calibri"/>
                <w:b/>
                <w:color w:val="000000"/>
                <w:sz w:val="22"/>
                <w:szCs w:val="22"/>
              </w:rPr>
            </w:pPr>
          </w:p>
        </w:tc>
        <w:tc>
          <w:tcPr>
            <w:tcW w:w="597" w:type="dxa"/>
            <w:gridSpan w:val="2"/>
            <w:vAlign w:val="center"/>
          </w:tcPr>
          <w:p w:rsidR="0006598A" w:rsidRPr="00ED7693" w:rsidRDefault="0006598A" w:rsidP="00FD04F1">
            <w:pPr>
              <w:jc w:val="center"/>
              <w:rPr>
                <w:rFonts w:ascii="Calibri" w:hAnsi="Calibri" w:cs="Calibri"/>
                <w:b/>
                <w:color w:val="000000"/>
                <w:sz w:val="22"/>
                <w:szCs w:val="22"/>
              </w:rPr>
            </w:pPr>
          </w:p>
        </w:tc>
        <w:tc>
          <w:tcPr>
            <w:tcW w:w="384" w:type="dxa"/>
            <w:vAlign w:val="center"/>
          </w:tcPr>
          <w:p w:rsidR="0006598A" w:rsidRPr="00ED7693" w:rsidRDefault="0006598A" w:rsidP="00FD04F1">
            <w:pPr>
              <w:jc w:val="center"/>
              <w:rPr>
                <w:rFonts w:ascii="Calibri" w:hAnsi="Calibri" w:cs="Calibri"/>
                <w:b/>
                <w:color w:val="000000"/>
                <w:sz w:val="22"/>
                <w:szCs w:val="22"/>
              </w:rPr>
            </w:pPr>
          </w:p>
        </w:tc>
        <w:tc>
          <w:tcPr>
            <w:tcW w:w="491" w:type="dxa"/>
            <w:tcMar>
              <w:left w:w="0" w:type="dxa"/>
              <w:right w:w="0" w:type="dxa"/>
            </w:tcMar>
            <w:vAlign w:val="center"/>
          </w:tcPr>
          <w:p w:rsidR="0006598A" w:rsidRPr="00ED7693" w:rsidRDefault="0006598A" w:rsidP="00FD04F1">
            <w:pPr>
              <w:jc w:val="center"/>
              <w:rPr>
                <w:rFonts w:ascii="Calibri" w:hAnsi="Calibri" w:cs="Calibri"/>
                <w:b/>
                <w:color w:val="000000"/>
                <w:sz w:val="22"/>
                <w:szCs w:val="22"/>
              </w:rPr>
            </w:pPr>
          </w:p>
        </w:tc>
        <w:tc>
          <w:tcPr>
            <w:tcW w:w="491" w:type="dxa"/>
            <w:vAlign w:val="center"/>
          </w:tcPr>
          <w:p w:rsidR="0006598A" w:rsidRPr="00ED7693" w:rsidRDefault="0006598A" w:rsidP="00FD04F1">
            <w:pPr>
              <w:jc w:val="center"/>
              <w:rPr>
                <w:rFonts w:ascii="Calibri" w:hAnsi="Calibri" w:cs="Calibri"/>
                <w:b/>
                <w:color w:val="000000"/>
                <w:sz w:val="22"/>
                <w:szCs w:val="22"/>
              </w:rPr>
            </w:pPr>
            <w:r>
              <w:rPr>
                <w:rFonts w:ascii="Calibri" w:hAnsi="Calibri" w:cs="Calibri"/>
                <w:b/>
                <w:color w:val="000000"/>
                <w:sz w:val="22"/>
                <w:szCs w:val="22"/>
              </w:rPr>
              <w:t>x</w:t>
            </w:r>
          </w:p>
        </w:tc>
        <w:tc>
          <w:tcPr>
            <w:tcW w:w="490" w:type="dxa"/>
            <w:vAlign w:val="center"/>
          </w:tcPr>
          <w:p w:rsidR="0006598A" w:rsidRPr="00ED7693" w:rsidRDefault="0006598A" w:rsidP="00FD04F1">
            <w:pPr>
              <w:jc w:val="center"/>
              <w:rPr>
                <w:rFonts w:ascii="Calibri" w:hAnsi="Calibri" w:cs="Calibri"/>
                <w:b/>
                <w:color w:val="000000"/>
                <w:sz w:val="22"/>
                <w:szCs w:val="22"/>
              </w:rPr>
            </w:pPr>
            <w:r>
              <w:rPr>
                <w:rFonts w:ascii="Calibri" w:hAnsi="Calibri" w:cs="Calibri"/>
                <w:b/>
                <w:color w:val="000000"/>
                <w:sz w:val="22"/>
                <w:szCs w:val="22"/>
              </w:rPr>
              <w:t>x</w:t>
            </w:r>
          </w:p>
        </w:tc>
        <w:tc>
          <w:tcPr>
            <w:tcW w:w="491" w:type="dxa"/>
            <w:vAlign w:val="center"/>
          </w:tcPr>
          <w:p w:rsidR="0006598A" w:rsidRPr="00ED7693" w:rsidRDefault="0006598A" w:rsidP="00FD04F1">
            <w:pPr>
              <w:jc w:val="center"/>
              <w:rPr>
                <w:rFonts w:ascii="Calibri" w:hAnsi="Calibri" w:cs="Calibri"/>
                <w:b/>
                <w:color w:val="000000"/>
                <w:sz w:val="22"/>
                <w:szCs w:val="22"/>
              </w:rPr>
            </w:pPr>
            <w:r>
              <w:rPr>
                <w:rFonts w:ascii="Calibri" w:hAnsi="Calibri" w:cs="Calibri"/>
                <w:b/>
                <w:color w:val="000000"/>
                <w:sz w:val="22"/>
                <w:szCs w:val="22"/>
              </w:rPr>
              <w:t>x</w:t>
            </w:r>
          </w:p>
        </w:tc>
        <w:tc>
          <w:tcPr>
            <w:tcW w:w="630" w:type="dxa"/>
            <w:vAlign w:val="center"/>
          </w:tcPr>
          <w:p w:rsidR="0006598A" w:rsidRPr="00ED7693" w:rsidRDefault="0006598A" w:rsidP="00FD04F1">
            <w:pPr>
              <w:jc w:val="center"/>
              <w:rPr>
                <w:rFonts w:ascii="Calibri" w:hAnsi="Calibri" w:cs="Calibri"/>
                <w:b/>
                <w:color w:val="000000"/>
                <w:sz w:val="22"/>
                <w:szCs w:val="22"/>
              </w:rPr>
            </w:pPr>
            <w:r>
              <w:rPr>
                <w:rFonts w:ascii="Calibri" w:hAnsi="Calibri" w:cs="Calibri"/>
                <w:b/>
                <w:color w:val="000000"/>
                <w:sz w:val="22"/>
                <w:szCs w:val="22"/>
              </w:rPr>
              <w:t>x</w:t>
            </w:r>
          </w:p>
        </w:tc>
        <w:tc>
          <w:tcPr>
            <w:tcW w:w="353" w:type="dxa"/>
            <w:tcMar>
              <w:left w:w="0" w:type="dxa"/>
              <w:right w:w="0" w:type="dxa"/>
            </w:tcMar>
            <w:vAlign w:val="center"/>
          </w:tcPr>
          <w:p w:rsidR="0006598A" w:rsidRPr="00ED7693" w:rsidRDefault="0006598A" w:rsidP="00FD04F1">
            <w:pPr>
              <w:jc w:val="center"/>
              <w:rPr>
                <w:rFonts w:ascii="Calibri" w:hAnsi="Calibri" w:cs="Calibri"/>
                <w:b/>
                <w:color w:val="000000"/>
                <w:sz w:val="22"/>
                <w:szCs w:val="22"/>
              </w:rPr>
            </w:pPr>
          </w:p>
        </w:tc>
        <w:tc>
          <w:tcPr>
            <w:tcW w:w="491" w:type="dxa"/>
            <w:tcMar>
              <w:left w:w="0" w:type="dxa"/>
              <w:right w:w="0" w:type="dxa"/>
            </w:tcMar>
            <w:vAlign w:val="center"/>
          </w:tcPr>
          <w:p w:rsidR="0006598A" w:rsidRPr="00ED7693" w:rsidRDefault="0006598A" w:rsidP="00FD04F1">
            <w:pPr>
              <w:jc w:val="center"/>
              <w:rPr>
                <w:rFonts w:ascii="Calibri" w:hAnsi="Calibri" w:cs="Calibri"/>
                <w:b/>
                <w:color w:val="000000"/>
                <w:sz w:val="22"/>
                <w:szCs w:val="22"/>
              </w:rPr>
            </w:pPr>
          </w:p>
        </w:tc>
        <w:tc>
          <w:tcPr>
            <w:tcW w:w="490" w:type="dxa"/>
            <w:tcMar>
              <w:left w:w="0" w:type="dxa"/>
              <w:right w:w="0" w:type="dxa"/>
            </w:tcMar>
            <w:vAlign w:val="center"/>
          </w:tcPr>
          <w:p w:rsidR="0006598A" w:rsidRPr="00ED7693" w:rsidRDefault="0006598A" w:rsidP="00FD04F1">
            <w:pPr>
              <w:jc w:val="center"/>
              <w:rPr>
                <w:rFonts w:ascii="Calibri" w:hAnsi="Calibri" w:cs="Calibri"/>
                <w:b/>
                <w:color w:val="000000"/>
                <w:sz w:val="22"/>
                <w:szCs w:val="22"/>
              </w:rPr>
            </w:pPr>
          </w:p>
        </w:tc>
        <w:tc>
          <w:tcPr>
            <w:tcW w:w="491" w:type="dxa"/>
            <w:tcMar>
              <w:left w:w="0" w:type="dxa"/>
              <w:right w:w="0" w:type="dxa"/>
            </w:tcMar>
            <w:vAlign w:val="center"/>
          </w:tcPr>
          <w:p w:rsidR="0006598A" w:rsidRPr="00ED7693" w:rsidRDefault="0006598A" w:rsidP="00FD04F1">
            <w:pPr>
              <w:jc w:val="center"/>
              <w:rPr>
                <w:rFonts w:ascii="Calibri" w:hAnsi="Calibri" w:cs="Calibri"/>
                <w:b/>
                <w:color w:val="000000"/>
                <w:sz w:val="22"/>
                <w:szCs w:val="22"/>
              </w:rPr>
            </w:pPr>
          </w:p>
        </w:tc>
        <w:tc>
          <w:tcPr>
            <w:tcW w:w="491" w:type="dxa"/>
            <w:vAlign w:val="center"/>
          </w:tcPr>
          <w:p w:rsidR="0006598A" w:rsidRPr="00ED7693" w:rsidRDefault="0006598A" w:rsidP="00FD04F1">
            <w:pPr>
              <w:jc w:val="center"/>
              <w:rPr>
                <w:rFonts w:ascii="Calibri" w:hAnsi="Calibri" w:cs="Calibri"/>
                <w:b/>
                <w:color w:val="000000"/>
                <w:sz w:val="22"/>
                <w:szCs w:val="22"/>
              </w:rPr>
            </w:pPr>
            <w:r>
              <w:rPr>
                <w:rFonts w:ascii="Calibri" w:hAnsi="Calibri" w:cs="Calibri"/>
                <w:b/>
                <w:color w:val="000000"/>
                <w:sz w:val="22"/>
                <w:szCs w:val="22"/>
              </w:rPr>
              <w:t>x</w:t>
            </w:r>
          </w:p>
        </w:tc>
        <w:tc>
          <w:tcPr>
            <w:tcW w:w="360" w:type="dxa"/>
            <w:vAlign w:val="center"/>
          </w:tcPr>
          <w:p w:rsidR="0006598A" w:rsidRPr="00ED7693" w:rsidRDefault="0006598A" w:rsidP="00FD04F1">
            <w:pPr>
              <w:jc w:val="center"/>
              <w:rPr>
                <w:rFonts w:ascii="Calibri" w:hAnsi="Calibri" w:cs="Calibri"/>
                <w:b/>
                <w:color w:val="000000"/>
                <w:sz w:val="22"/>
                <w:szCs w:val="22"/>
              </w:rPr>
            </w:pPr>
          </w:p>
        </w:tc>
        <w:tc>
          <w:tcPr>
            <w:tcW w:w="533" w:type="dxa"/>
            <w:vAlign w:val="center"/>
          </w:tcPr>
          <w:p w:rsidR="0006598A" w:rsidRPr="00ED7693" w:rsidRDefault="0006598A" w:rsidP="00FD04F1">
            <w:pPr>
              <w:jc w:val="center"/>
              <w:rPr>
                <w:rFonts w:ascii="Calibri" w:hAnsi="Calibri" w:cs="Calibri"/>
                <w:b/>
                <w:color w:val="000000"/>
                <w:sz w:val="22"/>
                <w:szCs w:val="22"/>
              </w:rPr>
            </w:pPr>
          </w:p>
        </w:tc>
        <w:tc>
          <w:tcPr>
            <w:tcW w:w="530" w:type="dxa"/>
            <w:vAlign w:val="center"/>
          </w:tcPr>
          <w:p w:rsidR="0006598A" w:rsidRPr="00ED7693" w:rsidRDefault="0006598A" w:rsidP="00FD04F1">
            <w:pPr>
              <w:jc w:val="center"/>
              <w:rPr>
                <w:rFonts w:ascii="Calibri" w:hAnsi="Calibri" w:cs="Calibri"/>
                <w:b/>
                <w:color w:val="000000"/>
                <w:sz w:val="22"/>
                <w:szCs w:val="22"/>
              </w:rPr>
            </w:pPr>
            <w:r>
              <w:rPr>
                <w:rFonts w:ascii="Calibri" w:hAnsi="Calibri" w:cs="Calibri"/>
                <w:b/>
                <w:color w:val="000000"/>
                <w:sz w:val="22"/>
                <w:szCs w:val="22"/>
              </w:rPr>
              <w:t>x</w:t>
            </w:r>
          </w:p>
        </w:tc>
        <w:tc>
          <w:tcPr>
            <w:tcW w:w="453" w:type="dxa"/>
            <w:vAlign w:val="center"/>
          </w:tcPr>
          <w:p w:rsidR="0006598A" w:rsidRPr="00ED7693" w:rsidRDefault="0006598A" w:rsidP="00FD04F1">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06598A" w:rsidRPr="00ED7693" w:rsidRDefault="0006598A" w:rsidP="00FD04F1">
            <w:pPr>
              <w:jc w:val="center"/>
              <w:rPr>
                <w:rFonts w:ascii="Calibri" w:hAnsi="Calibri" w:cs="Calibri"/>
                <w:b/>
                <w:color w:val="000000"/>
                <w:sz w:val="22"/>
                <w:szCs w:val="22"/>
              </w:rPr>
            </w:pPr>
          </w:p>
        </w:tc>
        <w:tc>
          <w:tcPr>
            <w:tcW w:w="490" w:type="dxa"/>
            <w:shd w:val="clear" w:color="auto" w:fill="auto"/>
            <w:noWrap/>
            <w:tcMar>
              <w:left w:w="0" w:type="dxa"/>
              <w:right w:w="0" w:type="dxa"/>
            </w:tcMar>
            <w:vAlign w:val="center"/>
          </w:tcPr>
          <w:p w:rsidR="0006598A" w:rsidRPr="00ED7693" w:rsidRDefault="0006598A" w:rsidP="00FD04F1">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06598A" w:rsidRPr="00ED7693" w:rsidRDefault="0006598A" w:rsidP="00FD04F1">
            <w:pPr>
              <w:jc w:val="center"/>
              <w:rPr>
                <w:rFonts w:ascii="Calibri" w:hAnsi="Calibri" w:cs="Calibri"/>
                <w:b/>
                <w:color w:val="000000"/>
                <w:sz w:val="22"/>
                <w:szCs w:val="22"/>
              </w:rPr>
            </w:pPr>
          </w:p>
        </w:tc>
        <w:tc>
          <w:tcPr>
            <w:tcW w:w="491" w:type="dxa"/>
            <w:tcMar>
              <w:left w:w="0" w:type="dxa"/>
              <w:right w:w="0" w:type="dxa"/>
            </w:tcMar>
            <w:vAlign w:val="center"/>
          </w:tcPr>
          <w:p w:rsidR="0006598A" w:rsidRPr="00ED7693" w:rsidRDefault="0006598A" w:rsidP="00FD04F1">
            <w:pPr>
              <w:jc w:val="center"/>
              <w:rPr>
                <w:rFonts w:ascii="Calibri" w:hAnsi="Calibri" w:cs="Calibri"/>
                <w:b/>
                <w:color w:val="000000"/>
                <w:sz w:val="22"/>
                <w:szCs w:val="22"/>
              </w:rPr>
            </w:pPr>
            <w:r>
              <w:rPr>
                <w:rFonts w:ascii="Calibri" w:hAnsi="Calibri" w:cs="Calibri"/>
                <w:b/>
                <w:color w:val="000000"/>
                <w:sz w:val="22"/>
                <w:szCs w:val="22"/>
              </w:rPr>
              <w:t>x</w:t>
            </w:r>
          </w:p>
        </w:tc>
        <w:tc>
          <w:tcPr>
            <w:tcW w:w="490" w:type="dxa"/>
            <w:tcMar>
              <w:left w:w="0" w:type="dxa"/>
              <w:right w:w="0" w:type="dxa"/>
            </w:tcMar>
            <w:vAlign w:val="center"/>
          </w:tcPr>
          <w:p w:rsidR="0006598A" w:rsidRPr="00ED7693" w:rsidRDefault="0006598A" w:rsidP="00FD04F1">
            <w:pPr>
              <w:jc w:val="center"/>
              <w:rPr>
                <w:rFonts w:ascii="Calibri" w:hAnsi="Calibri" w:cs="Calibri"/>
                <w:b/>
                <w:color w:val="000000"/>
                <w:sz w:val="22"/>
                <w:szCs w:val="22"/>
              </w:rPr>
            </w:pPr>
          </w:p>
        </w:tc>
        <w:tc>
          <w:tcPr>
            <w:tcW w:w="491" w:type="dxa"/>
            <w:tcMar>
              <w:left w:w="0" w:type="dxa"/>
              <w:right w:w="0" w:type="dxa"/>
            </w:tcMar>
            <w:vAlign w:val="center"/>
          </w:tcPr>
          <w:p w:rsidR="0006598A" w:rsidRPr="00ED7693" w:rsidRDefault="0006598A" w:rsidP="00FD04F1">
            <w:pPr>
              <w:jc w:val="center"/>
              <w:rPr>
                <w:rFonts w:ascii="Calibri" w:hAnsi="Calibri" w:cs="Calibri"/>
                <w:b/>
                <w:color w:val="000000"/>
                <w:sz w:val="22"/>
                <w:szCs w:val="22"/>
              </w:rPr>
            </w:pPr>
          </w:p>
        </w:tc>
        <w:tc>
          <w:tcPr>
            <w:tcW w:w="493" w:type="dxa"/>
            <w:tcMar>
              <w:left w:w="0" w:type="dxa"/>
              <w:right w:w="0" w:type="dxa"/>
            </w:tcMar>
            <w:vAlign w:val="center"/>
          </w:tcPr>
          <w:p w:rsidR="0006598A" w:rsidRPr="00ED7693" w:rsidRDefault="0006598A" w:rsidP="00FD04F1">
            <w:pPr>
              <w:jc w:val="center"/>
              <w:rPr>
                <w:rFonts w:ascii="Calibri" w:hAnsi="Calibri" w:cs="Calibri"/>
                <w:b/>
                <w:color w:val="000000"/>
                <w:sz w:val="22"/>
                <w:szCs w:val="22"/>
              </w:rPr>
            </w:pPr>
            <w:r>
              <w:rPr>
                <w:rFonts w:ascii="Calibri" w:hAnsi="Calibri" w:cs="Calibri"/>
                <w:b/>
                <w:color w:val="000000"/>
                <w:sz w:val="22"/>
                <w:szCs w:val="22"/>
              </w:rPr>
              <w:t>x</w:t>
            </w:r>
          </w:p>
        </w:tc>
      </w:tr>
      <w:tr w:rsidR="0006598A" w:rsidTr="0006598A">
        <w:trPr>
          <w:trHeight w:val="300"/>
        </w:trPr>
        <w:tc>
          <w:tcPr>
            <w:tcW w:w="2425" w:type="dxa"/>
            <w:shd w:val="clear" w:color="auto" w:fill="auto"/>
            <w:noWrap/>
            <w:vAlign w:val="center"/>
          </w:tcPr>
          <w:p w:rsidR="0006598A" w:rsidRPr="00A61645" w:rsidRDefault="0006598A" w:rsidP="00FD04F1">
            <w:pPr>
              <w:rPr>
                <w:rFonts w:ascii="Tahoma" w:eastAsia="Times New Roman" w:hAnsi="Tahoma" w:cs="Tahoma"/>
                <w:color w:val="000000"/>
                <w:sz w:val="20"/>
                <w:szCs w:val="20"/>
                <w:lang w:eastAsia="tr-TR"/>
              </w:rPr>
            </w:pPr>
            <w:r w:rsidRPr="00A61645">
              <w:rPr>
                <w:rFonts w:ascii="Tahoma" w:eastAsia="Times New Roman" w:hAnsi="Tahoma" w:cs="Tahoma"/>
                <w:color w:val="000000"/>
                <w:sz w:val="20"/>
                <w:szCs w:val="20"/>
                <w:lang w:eastAsia="tr-TR"/>
              </w:rPr>
              <w:t>Bölge içi, kırsal-kentsel alanlar arası gelişmişlik farklarının azaltılması</w:t>
            </w:r>
          </w:p>
        </w:tc>
        <w:tc>
          <w:tcPr>
            <w:tcW w:w="537" w:type="dxa"/>
            <w:gridSpan w:val="2"/>
            <w:shd w:val="clear" w:color="auto" w:fill="auto"/>
            <w:noWrap/>
            <w:vAlign w:val="center"/>
          </w:tcPr>
          <w:p w:rsidR="0006598A" w:rsidRPr="00ED7693" w:rsidRDefault="0006598A" w:rsidP="00FD04F1">
            <w:pPr>
              <w:jc w:val="center"/>
              <w:rPr>
                <w:rFonts w:ascii="Calibri" w:hAnsi="Calibri" w:cs="Calibri"/>
                <w:b/>
                <w:color w:val="000000"/>
                <w:sz w:val="22"/>
                <w:szCs w:val="22"/>
              </w:rPr>
            </w:pPr>
          </w:p>
        </w:tc>
        <w:tc>
          <w:tcPr>
            <w:tcW w:w="597" w:type="dxa"/>
            <w:gridSpan w:val="2"/>
            <w:vAlign w:val="center"/>
          </w:tcPr>
          <w:p w:rsidR="0006598A" w:rsidRPr="00ED7693" w:rsidRDefault="0006598A" w:rsidP="00FD04F1">
            <w:pPr>
              <w:jc w:val="center"/>
              <w:rPr>
                <w:rFonts w:ascii="Calibri" w:hAnsi="Calibri" w:cs="Calibri"/>
                <w:b/>
                <w:color w:val="000000"/>
                <w:sz w:val="22"/>
                <w:szCs w:val="22"/>
              </w:rPr>
            </w:pPr>
          </w:p>
        </w:tc>
        <w:tc>
          <w:tcPr>
            <w:tcW w:w="384" w:type="dxa"/>
            <w:vAlign w:val="center"/>
          </w:tcPr>
          <w:p w:rsidR="0006598A" w:rsidRPr="00ED7693" w:rsidRDefault="0006598A" w:rsidP="00FD04F1">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tcMar>
              <w:left w:w="0" w:type="dxa"/>
              <w:right w:w="0" w:type="dxa"/>
            </w:tcMar>
            <w:vAlign w:val="center"/>
          </w:tcPr>
          <w:p w:rsidR="0006598A" w:rsidRPr="00ED7693" w:rsidRDefault="0006598A" w:rsidP="00FD04F1">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vAlign w:val="center"/>
          </w:tcPr>
          <w:p w:rsidR="0006598A" w:rsidRPr="00ED7693" w:rsidRDefault="0006598A" w:rsidP="00FD04F1">
            <w:pPr>
              <w:jc w:val="center"/>
              <w:rPr>
                <w:rFonts w:ascii="Calibri" w:hAnsi="Calibri" w:cs="Calibri"/>
                <w:b/>
                <w:color w:val="000000"/>
                <w:sz w:val="22"/>
                <w:szCs w:val="22"/>
              </w:rPr>
            </w:pPr>
          </w:p>
        </w:tc>
        <w:tc>
          <w:tcPr>
            <w:tcW w:w="490" w:type="dxa"/>
            <w:vAlign w:val="center"/>
          </w:tcPr>
          <w:p w:rsidR="0006598A" w:rsidRPr="00ED7693" w:rsidRDefault="0006598A" w:rsidP="00FD04F1">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vAlign w:val="center"/>
          </w:tcPr>
          <w:p w:rsidR="0006598A" w:rsidRPr="00ED7693" w:rsidRDefault="0006598A" w:rsidP="00FD04F1">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630" w:type="dxa"/>
            <w:vAlign w:val="center"/>
          </w:tcPr>
          <w:p w:rsidR="0006598A" w:rsidRPr="00ED7693" w:rsidRDefault="0006598A" w:rsidP="00FD04F1">
            <w:pPr>
              <w:jc w:val="center"/>
              <w:rPr>
                <w:rFonts w:ascii="Calibri" w:hAnsi="Calibri" w:cs="Calibri"/>
                <w:b/>
                <w:color w:val="000000"/>
                <w:sz w:val="22"/>
                <w:szCs w:val="22"/>
              </w:rPr>
            </w:pPr>
          </w:p>
        </w:tc>
        <w:tc>
          <w:tcPr>
            <w:tcW w:w="353" w:type="dxa"/>
            <w:tcMar>
              <w:left w:w="0" w:type="dxa"/>
              <w:right w:w="0" w:type="dxa"/>
            </w:tcMar>
            <w:vAlign w:val="center"/>
          </w:tcPr>
          <w:p w:rsidR="0006598A" w:rsidRPr="00ED7693" w:rsidRDefault="0006598A" w:rsidP="00FD04F1">
            <w:pPr>
              <w:jc w:val="center"/>
              <w:rPr>
                <w:rFonts w:ascii="Calibri" w:hAnsi="Calibri" w:cs="Calibri"/>
                <w:b/>
                <w:color w:val="000000"/>
                <w:sz w:val="22"/>
                <w:szCs w:val="22"/>
              </w:rPr>
            </w:pPr>
          </w:p>
        </w:tc>
        <w:tc>
          <w:tcPr>
            <w:tcW w:w="491" w:type="dxa"/>
            <w:tcMar>
              <w:left w:w="0" w:type="dxa"/>
              <w:right w:w="0" w:type="dxa"/>
            </w:tcMar>
            <w:vAlign w:val="center"/>
          </w:tcPr>
          <w:p w:rsidR="0006598A" w:rsidRPr="00ED7693" w:rsidRDefault="0006598A" w:rsidP="00FD04F1">
            <w:pPr>
              <w:jc w:val="center"/>
              <w:rPr>
                <w:rFonts w:ascii="Calibri" w:hAnsi="Calibri" w:cs="Calibri"/>
                <w:b/>
                <w:color w:val="000000"/>
                <w:sz w:val="22"/>
                <w:szCs w:val="22"/>
              </w:rPr>
            </w:pPr>
          </w:p>
        </w:tc>
        <w:tc>
          <w:tcPr>
            <w:tcW w:w="490" w:type="dxa"/>
            <w:tcMar>
              <w:left w:w="0" w:type="dxa"/>
              <w:right w:w="0" w:type="dxa"/>
            </w:tcMar>
            <w:vAlign w:val="center"/>
          </w:tcPr>
          <w:p w:rsidR="0006598A" w:rsidRPr="00ED7693" w:rsidRDefault="0006598A" w:rsidP="00FD04F1">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tcMar>
              <w:left w:w="0" w:type="dxa"/>
              <w:right w:w="0" w:type="dxa"/>
            </w:tcMar>
            <w:vAlign w:val="center"/>
          </w:tcPr>
          <w:p w:rsidR="0006598A" w:rsidRPr="00ED7693" w:rsidRDefault="0006598A" w:rsidP="00FD04F1">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vAlign w:val="center"/>
          </w:tcPr>
          <w:p w:rsidR="0006598A" w:rsidRPr="00ED7693" w:rsidRDefault="0006598A" w:rsidP="00FD04F1">
            <w:pPr>
              <w:jc w:val="center"/>
              <w:rPr>
                <w:rFonts w:ascii="Calibri" w:hAnsi="Calibri" w:cs="Calibri"/>
                <w:b/>
                <w:color w:val="000000"/>
                <w:sz w:val="22"/>
                <w:szCs w:val="22"/>
              </w:rPr>
            </w:pPr>
            <w:r>
              <w:rPr>
                <w:rFonts w:ascii="Calibri" w:hAnsi="Calibri" w:cs="Calibri"/>
                <w:b/>
                <w:color w:val="000000"/>
                <w:sz w:val="22"/>
                <w:szCs w:val="22"/>
              </w:rPr>
              <w:t>x</w:t>
            </w:r>
          </w:p>
        </w:tc>
        <w:tc>
          <w:tcPr>
            <w:tcW w:w="360" w:type="dxa"/>
            <w:vAlign w:val="center"/>
          </w:tcPr>
          <w:p w:rsidR="0006598A" w:rsidRPr="00ED7693" w:rsidRDefault="0006598A" w:rsidP="00FD04F1">
            <w:pPr>
              <w:jc w:val="center"/>
              <w:rPr>
                <w:rFonts w:ascii="Calibri" w:hAnsi="Calibri" w:cs="Calibri"/>
                <w:b/>
                <w:color w:val="000000"/>
                <w:sz w:val="22"/>
                <w:szCs w:val="22"/>
              </w:rPr>
            </w:pPr>
          </w:p>
        </w:tc>
        <w:tc>
          <w:tcPr>
            <w:tcW w:w="533" w:type="dxa"/>
            <w:vAlign w:val="center"/>
          </w:tcPr>
          <w:p w:rsidR="0006598A" w:rsidRPr="00ED7693" w:rsidRDefault="0006598A" w:rsidP="00FD04F1">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530" w:type="dxa"/>
            <w:vAlign w:val="center"/>
          </w:tcPr>
          <w:p w:rsidR="0006598A" w:rsidRPr="00ED7693" w:rsidRDefault="0006598A" w:rsidP="00FD04F1">
            <w:pPr>
              <w:jc w:val="center"/>
              <w:rPr>
                <w:rFonts w:ascii="Calibri" w:hAnsi="Calibri" w:cs="Calibri"/>
                <w:b/>
                <w:color w:val="000000"/>
                <w:sz w:val="22"/>
                <w:szCs w:val="22"/>
              </w:rPr>
            </w:pPr>
            <w:r>
              <w:rPr>
                <w:rFonts w:ascii="Calibri" w:hAnsi="Calibri" w:cs="Calibri"/>
                <w:b/>
                <w:color w:val="000000"/>
                <w:sz w:val="22"/>
                <w:szCs w:val="22"/>
              </w:rPr>
              <w:t>x</w:t>
            </w:r>
          </w:p>
        </w:tc>
        <w:tc>
          <w:tcPr>
            <w:tcW w:w="453" w:type="dxa"/>
            <w:vAlign w:val="center"/>
          </w:tcPr>
          <w:p w:rsidR="0006598A" w:rsidRPr="00ED7693" w:rsidRDefault="0006598A" w:rsidP="00FD04F1">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06598A" w:rsidRPr="00ED7693" w:rsidRDefault="0006598A" w:rsidP="00FD04F1">
            <w:pPr>
              <w:jc w:val="center"/>
              <w:rPr>
                <w:rFonts w:ascii="Calibri" w:hAnsi="Calibri" w:cs="Calibri"/>
                <w:b/>
                <w:color w:val="000000"/>
                <w:sz w:val="22"/>
                <w:szCs w:val="22"/>
              </w:rPr>
            </w:pPr>
          </w:p>
        </w:tc>
        <w:tc>
          <w:tcPr>
            <w:tcW w:w="490" w:type="dxa"/>
            <w:shd w:val="clear" w:color="auto" w:fill="auto"/>
            <w:noWrap/>
            <w:tcMar>
              <w:left w:w="0" w:type="dxa"/>
              <w:right w:w="0" w:type="dxa"/>
            </w:tcMar>
            <w:vAlign w:val="center"/>
          </w:tcPr>
          <w:p w:rsidR="0006598A" w:rsidRPr="00ED7693" w:rsidRDefault="0006598A" w:rsidP="00FD04F1">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shd w:val="clear" w:color="auto" w:fill="auto"/>
            <w:noWrap/>
            <w:tcMar>
              <w:left w:w="0" w:type="dxa"/>
              <w:right w:w="0" w:type="dxa"/>
            </w:tcMar>
            <w:vAlign w:val="center"/>
          </w:tcPr>
          <w:p w:rsidR="0006598A" w:rsidRPr="00ED7693" w:rsidRDefault="0006598A" w:rsidP="00FD04F1">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tcMar>
              <w:left w:w="0" w:type="dxa"/>
              <w:right w:w="0" w:type="dxa"/>
            </w:tcMar>
            <w:vAlign w:val="center"/>
          </w:tcPr>
          <w:p w:rsidR="0006598A" w:rsidRPr="00ED7693" w:rsidRDefault="0006598A" w:rsidP="00FD04F1">
            <w:pPr>
              <w:jc w:val="center"/>
              <w:rPr>
                <w:rFonts w:ascii="Calibri" w:hAnsi="Calibri" w:cs="Calibri"/>
                <w:b/>
                <w:color w:val="000000"/>
                <w:sz w:val="22"/>
                <w:szCs w:val="22"/>
              </w:rPr>
            </w:pPr>
          </w:p>
        </w:tc>
        <w:tc>
          <w:tcPr>
            <w:tcW w:w="490" w:type="dxa"/>
            <w:tcMar>
              <w:left w:w="0" w:type="dxa"/>
              <w:right w:w="0" w:type="dxa"/>
            </w:tcMar>
            <w:vAlign w:val="center"/>
          </w:tcPr>
          <w:p w:rsidR="0006598A" w:rsidRPr="00ED7693" w:rsidRDefault="0006598A" w:rsidP="00FD04F1">
            <w:pPr>
              <w:jc w:val="center"/>
              <w:rPr>
                <w:rFonts w:ascii="Calibri" w:hAnsi="Calibri" w:cs="Calibri"/>
                <w:b/>
                <w:color w:val="000000"/>
                <w:sz w:val="22"/>
                <w:szCs w:val="22"/>
              </w:rPr>
            </w:pPr>
          </w:p>
        </w:tc>
        <w:tc>
          <w:tcPr>
            <w:tcW w:w="491" w:type="dxa"/>
            <w:tcMar>
              <w:left w:w="0" w:type="dxa"/>
              <w:right w:w="0" w:type="dxa"/>
            </w:tcMar>
            <w:vAlign w:val="center"/>
          </w:tcPr>
          <w:p w:rsidR="0006598A" w:rsidRPr="00ED7693" w:rsidRDefault="0006598A" w:rsidP="00FD04F1">
            <w:pPr>
              <w:jc w:val="center"/>
              <w:rPr>
                <w:rFonts w:ascii="Calibri" w:hAnsi="Calibri" w:cs="Calibri"/>
                <w:b/>
                <w:color w:val="000000"/>
                <w:sz w:val="22"/>
                <w:szCs w:val="22"/>
              </w:rPr>
            </w:pPr>
          </w:p>
        </w:tc>
        <w:tc>
          <w:tcPr>
            <w:tcW w:w="493" w:type="dxa"/>
            <w:tcMar>
              <w:left w:w="0" w:type="dxa"/>
              <w:right w:w="0" w:type="dxa"/>
            </w:tcMar>
            <w:vAlign w:val="center"/>
          </w:tcPr>
          <w:p w:rsidR="0006598A" w:rsidRPr="00ED7693" w:rsidRDefault="0006598A" w:rsidP="00FD04F1">
            <w:pPr>
              <w:jc w:val="center"/>
              <w:rPr>
                <w:rFonts w:ascii="Calibri" w:hAnsi="Calibri" w:cs="Calibri"/>
                <w:b/>
                <w:color w:val="000000"/>
                <w:sz w:val="22"/>
                <w:szCs w:val="22"/>
              </w:rPr>
            </w:pPr>
            <w:r>
              <w:rPr>
                <w:rFonts w:ascii="Calibri" w:hAnsi="Calibri" w:cs="Calibri"/>
                <w:b/>
                <w:color w:val="000000"/>
                <w:sz w:val="22"/>
                <w:szCs w:val="22"/>
              </w:rPr>
              <w:t>x</w:t>
            </w:r>
          </w:p>
        </w:tc>
      </w:tr>
      <w:tr w:rsidR="0006598A" w:rsidTr="0006598A">
        <w:trPr>
          <w:trHeight w:val="300"/>
        </w:trPr>
        <w:tc>
          <w:tcPr>
            <w:tcW w:w="2425" w:type="dxa"/>
            <w:shd w:val="clear" w:color="auto" w:fill="auto"/>
            <w:noWrap/>
            <w:vAlign w:val="center"/>
          </w:tcPr>
          <w:p w:rsidR="0006598A" w:rsidRPr="00A61645" w:rsidRDefault="0006598A" w:rsidP="00B74516">
            <w:pPr>
              <w:rPr>
                <w:rFonts w:ascii="Tahoma" w:eastAsia="Times New Roman" w:hAnsi="Tahoma" w:cs="Tahoma"/>
                <w:color w:val="000000"/>
                <w:sz w:val="20"/>
                <w:szCs w:val="20"/>
                <w:lang w:eastAsia="tr-TR"/>
              </w:rPr>
            </w:pPr>
            <w:r w:rsidRPr="00B74516">
              <w:rPr>
                <w:rFonts w:ascii="Tahoma" w:eastAsia="Times New Roman" w:hAnsi="Tahoma" w:cs="Tahoma"/>
                <w:color w:val="000000"/>
                <w:sz w:val="20"/>
                <w:szCs w:val="20"/>
                <w:lang w:eastAsia="tr-TR"/>
              </w:rPr>
              <w:t>Bölgenin özel nitelikli alt bölgelerine, ilçelerine veya korunacak alanlara yönelik özel çalışma ve tedbirlerin geliştirilmesi</w:t>
            </w:r>
          </w:p>
        </w:tc>
        <w:tc>
          <w:tcPr>
            <w:tcW w:w="537" w:type="dxa"/>
            <w:gridSpan w:val="2"/>
            <w:shd w:val="clear" w:color="auto" w:fill="auto"/>
            <w:noWrap/>
            <w:vAlign w:val="center"/>
          </w:tcPr>
          <w:p w:rsidR="0006598A" w:rsidRPr="00ED7693" w:rsidRDefault="0006598A" w:rsidP="00ED7693">
            <w:pPr>
              <w:jc w:val="center"/>
              <w:rPr>
                <w:rFonts w:ascii="Calibri" w:hAnsi="Calibri" w:cs="Calibri"/>
                <w:b/>
                <w:color w:val="000000"/>
                <w:sz w:val="22"/>
                <w:szCs w:val="22"/>
              </w:rPr>
            </w:pPr>
          </w:p>
        </w:tc>
        <w:tc>
          <w:tcPr>
            <w:tcW w:w="597" w:type="dxa"/>
            <w:gridSpan w:val="2"/>
            <w:vAlign w:val="center"/>
          </w:tcPr>
          <w:p w:rsidR="0006598A" w:rsidRPr="00ED7693" w:rsidRDefault="0006598A" w:rsidP="00ED7693">
            <w:pPr>
              <w:jc w:val="center"/>
              <w:rPr>
                <w:rFonts w:ascii="Calibri" w:hAnsi="Calibri" w:cs="Calibri"/>
                <w:b/>
                <w:color w:val="000000"/>
                <w:sz w:val="22"/>
                <w:szCs w:val="22"/>
              </w:rPr>
            </w:pPr>
          </w:p>
        </w:tc>
        <w:tc>
          <w:tcPr>
            <w:tcW w:w="384" w:type="dxa"/>
            <w:vAlign w:val="center"/>
          </w:tcPr>
          <w:p w:rsidR="0006598A" w:rsidRPr="00ED7693" w:rsidRDefault="0006598A" w:rsidP="00ED7693">
            <w:pPr>
              <w:jc w:val="center"/>
              <w:rPr>
                <w:rFonts w:ascii="Calibri" w:hAnsi="Calibri" w:cs="Calibri"/>
                <w:b/>
                <w:color w:val="000000"/>
                <w:sz w:val="22"/>
                <w:szCs w:val="22"/>
              </w:rPr>
            </w:pPr>
          </w:p>
        </w:tc>
        <w:tc>
          <w:tcPr>
            <w:tcW w:w="491" w:type="dxa"/>
            <w:tcMar>
              <w:left w:w="0" w:type="dxa"/>
              <w:right w:w="0" w:type="dxa"/>
            </w:tcMar>
            <w:vAlign w:val="center"/>
          </w:tcPr>
          <w:p w:rsidR="0006598A" w:rsidRPr="00ED7693" w:rsidRDefault="0006598A" w:rsidP="00ED7693">
            <w:pPr>
              <w:jc w:val="center"/>
              <w:rPr>
                <w:rFonts w:ascii="Calibri" w:hAnsi="Calibri" w:cs="Calibri"/>
                <w:b/>
                <w:color w:val="000000"/>
                <w:sz w:val="22"/>
                <w:szCs w:val="22"/>
              </w:rPr>
            </w:pPr>
          </w:p>
        </w:tc>
        <w:tc>
          <w:tcPr>
            <w:tcW w:w="491" w:type="dxa"/>
            <w:vAlign w:val="center"/>
          </w:tcPr>
          <w:p w:rsidR="0006598A" w:rsidRPr="00ED7693" w:rsidRDefault="0006598A" w:rsidP="00ED7693">
            <w:pPr>
              <w:jc w:val="center"/>
              <w:rPr>
                <w:rFonts w:ascii="Calibri" w:hAnsi="Calibri" w:cs="Calibri"/>
                <w:b/>
                <w:color w:val="000000"/>
                <w:sz w:val="22"/>
                <w:szCs w:val="22"/>
              </w:rPr>
            </w:pPr>
          </w:p>
        </w:tc>
        <w:tc>
          <w:tcPr>
            <w:tcW w:w="490" w:type="dxa"/>
            <w:vAlign w:val="center"/>
          </w:tcPr>
          <w:p w:rsidR="0006598A" w:rsidRPr="00ED7693" w:rsidRDefault="0006598A" w:rsidP="00ED7693">
            <w:pPr>
              <w:jc w:val="center"/>
              <w:rPr>
                <w:rFonts w:ascii="Calibri" w:hAnsi="Calibri" w:cs="Calibri"/>
                <w:b/>
                <w:color w:val="000000"/>
                <w:sz w:val="22"/>
                <w:szCs w:val="22"/>
              </w:rPr>
            </w:pPr>
            <w:r>
              <w:rPr>
                <w:rFonts w:ascii="Calibri" w:hAnsi="Calibri" w:cs="Calibri"/>
                <w:b/>
                <w:color w:val="000000"/>
                <w:sz w:val="22"/>
                <w:szCs w:val="22"/>
              </w:rPr>
              <w:t>x</w:t>
            </w:r>
          </w:p>
        </w:tc>
        <w:tc>
          <w:tcPr>
            <w:tcW w:w="491" w:type="dxa"/>
            <w:vAlign w:val="center"/>
          </w:tcPr>
          <w:p w:rsidR="0006598A" w:rsidRPr="00ED7693" w:rsidRDefault="0006598A" w:rsidP="00ED7693">
            <w:pPr>
              <w:jc w:val="center"/>
              <w:rPr>
                <w:rFonts w:ascii="Calibri" w:hAnsi="Calibri" w:cs="Calibri"/>
                <w:b/>
                <w:color w:val="000000"/>
                <w:sz w:val="22"/>
                <w:szCs w:val="22"/>
              </w:rPr>
            </w:pPr>
          </w:p>
        </w:tc>
        <w:tc>
          <w:tcPr>
            <w:tcW w:w="630" w:type="dxa"/>
            <w:vAlign w:val="center"/>
          </w:tcPr>
          <w:p w:rsidR="0006598A" w:rsidRPr="00ED7693" w:rsidRDefault="0006598A" w:rsidP="00ED7693">
            <w:pPr>
              <w:jc w:val="center"/>
              <w:rPr>
                <w:rFonts w:ascii="Calibri" w:hAnsi="Calibri" w:cs="Calibri"/>
                <w:b/>
                <w:color w:val="000000"/>
                <w:sz w:val="22"/>
                <w:szCs w:val="22"/>
              </w:rPr>
            </w:pPr>
          </w:p>
        </w:tc>
        <w:tc>
          <w:tcPr>
            <w:tcW w:w="353" w:type="dxa"/>
            <w:tcMar>
              <w:left w:w="0" w:type="dxa"/>
              <w:right w:w="0" w:type="dxa"/>
            </w:tcMar>
            <w:vAlign w:val="center"/>
          </w:tcPr>
          <w:p w:rsidR="0006598A" w:rsidRPr="00ED7693" w:rsidRDefault="0006598A" w:rsidP="00ED7693">
            <w:pPr>
              <w:jc w:val="center"/>
              <w:rPr>
                <w:rFonts w:ascii="Calibri" w:hAnsi="Calibri" w:cs="Calibri"/>
                <w:b/>
                <w:color w:val="000000"/>
                <w:sz w:val="22"/>
                <w:szCs w:val="22"/>
              </w:rPr>
            </w:pPr>
          </w:p>
        </w:tc>
        <w:tc>
          <w:tcPr>
            <w:tcW w:w="491" w:type="dxa"/>
            <w:tcMar>
              <w:left w:w="0" w:type="dxa"/>
              <w:right w:w="0" w:type="dxa"/>
            </w:tcMar>
            <w:vAlign w:val="center"/>
          </w:tcPr>
          <w:p w:rsidR="0006598A" w:rsidRPr="00ED7693" w:rsidRDefault="0006598A" w:rsidP="00ED7693">
            <w:pPr>
              <w:jc w:val="center"/>
              <w:rPr>
                <w:rFonts w:ascii="Calibri" w:hAnsi="Calibri" w:cs="Calibri"/>
                <w:b/>
                <w:color w:val="000000"/>
                <w:sz w:val="22"/>
                <w:szCs w:val="22"/>
              </w:rPr>
            </w:pPr>
          </w:p>
        </w:tc>
        <w:tc>
          <w:tcPr>
            <w:tcW w:w="490" w:type="dxa"/>
            <w:tcMar>
              <w:left w:w="0" w:type="dxa"/>
              <w:right w:w="0" w:type="dxa"/>
            </w:tcMar>
            <w:vAlign w:val="center"/>
          </w:tcPr>
          <w:p w:rsidR="0006598A" w:rsidRPr="00ED7693" w:rsidRDefault="0006598A" w:rsidP="00ED7693">
            <w:pPr>
              <w:jc w:val="center"/>
              <w:rPr>
                <w:rFonts w:ascii="Calibri" w:hAnsi="Calibri" w:cs="Calibri"/>
                <w:b/>
                <w:color w:val="000000"/>
                <w:sz w:val="22"/>
                <w:szCs w:val="22"/>
              </w:rPr>
            </w:pPr>
          </w:p>
        </w:tc>
        <w:tc>
          <w:tcPr>
            <w:tcW w:w="491" w:type="dxa"/>
            <w:tcMar>
              <w:left w:w="0" w:type="dxa"/>
              <w:right w:w="0" w:type="dxa"/>
            </w:tcMar>
            <w:vAlign w:val="center"/>
          </w:tcPr>
          <w:p w:rsidR="0006598A" w:rsidRPr="00ED7693" w:rsidRDefault="0006598A" w:rsidP="00ED7693">
            <w:pPr>
              <w:jc w:val="center"/>
              <w:rPr>
                <w:rFonts w:ascii="Calibri" w:hAnsi="Calibri" w:cs="Calibri"/>
                <w:b/>
                <w:color w:val="000000"/>
                <w:sz w:val="22"/>
                <w:szCs w:val="22"/>
              </w:rPr>
            </w:pPr>
          </w:p>
        </w:tc>
        <w:tc>
          <w:tcPr>
            <w:tcW w:w="491" w:type="dxa"/>
            <w:vAlign w:val="center"/>
          </w:tcPr>
          <w:p w:rsidR="0006598A" w:rsidRPr="00ED7693" w:rsidRDefault="0006598A" w:rsidP="00ED7693">
            <w:pPr>
              <w:jc w:val="center"/>
              <w:rPr>
                <w:rFonts w:ascii="Calibri" w:hAnsi="Calibri" w:cs="Calibri"/>
                <w:b/>
                <w:color w:val="000000"/>
                <w:sz w:val="22"/>
                <w:szCs w:val="22"/>
              </w:rPr>
            </w:pPr>
          </w:p>
        </w:tc>
        <w:tc>
          <w:tcPr>
            <w:tcW w:w="360" w:type="dxa"/>
            <w:vAlign w:val="center"/>
          </w:tcPr>
          <w:p w:rsidR="0006598A" w:rsidRPr="00ED7693" w:rsidRDefault="0006598A" w:rsidP="00ED7693">
            <w:pPr>
              <w:jc w:val="center"/>
              <w:rPr>
                <w:rFonts w:ascii="Calibri" w:hAnsi="Calibri" w:cs="Calibri"/>
                <w:b/>
                <w:color w:val="000000"/>
                <w:sz w:val="22"/>
                <w:szCs w:val="22"/>
              </w:rPr>
            </w:pPr>
            <w:r>
              <w:rPr>
                <w:rFonts w:ascii="Calibri" w:hAnsi="Calibri" w:cs="Calibri"/>
                <w:b/>
                <w:color w:val="000000"/>
                <w:sz w:val="22"/>
                <w:szCs w:val="22"/>
              </w:rPr>
              <w:t>x</w:t>
            </w:r>
          </w:p>
        </w:tc>
        <w:tc>
          <w:tcPr>
            <w:tcW w:w="533" w:type="dxa"/>
            <w:vAlign w:val="center"/>
          </w:tcPr>
          <w:p w:rsidR="0006598A" w:rsidRPr="00ED7693" w:rsidRDefault="0006598A" w:rsidP="00ED7693">
            <w:pPr>
              <w:jc w:val="center"/>
              <w:rPr>
                <w:rFonts w:ascii="Calibri" w:hAnsi="Calibri" w:cs="Calibri"/>
                <w:b/>
                <w:color w:val="000000"/>
                <w:sz w:val="22"/>
                <w:szCs w:val="22"/>
              </w:rPr>
            </w:pPr>
            <w:r>
              <w:rPr>
                <w:rFonts w:ascii="Calibri" w:hAnsi="Calibri" w:cs="Calibri"/>
                <w:b/>
                <w:color w:val="000000"/>
                <w:sz w:val="22"/>
                <w:szCs w:val="22"/>
              </w:rPr>
              <w:t>x</w:t>
            </w:r>
          </w:p>
        </w:tc>
        <w:tc>
          <w:tcPr>
            <w:tcW w:w="530" w:type="dxa"/>
            <w:vAlign w:val="center"/>
          </w:tcPr>
          <w:p w:rsidR="0006598A" w:rsidRPr="00ED7693" w:rsidRDefault="0006598A" w:rsidP="00ED7693">
            <w:pPr>
              <w:jc w:val="center"/>
              <w:rPr>
                <w:rFonts w:ascii="Calibri" w:hAnsi="Calibri" w:cs="Calibri"/>
                <w:b/>
                <w:color w:val="000000"/>
                <w:sz w:val="22"/>
                <w:szCs w:val="22"/>
              </w:rPr>
            </w:pPr>
          </w:p>
        </w:tc>
        <w:tc>
          <w:tcPr>
            <w:tcW w:w="453" w:type="dxa"/>
            <w:vAlign w:val="center"/>
          </w:tcPr>
          <w:p w:rsidR="0006598A" w:rsidRPr="00ED7693" w:rsidRDefault="0006598A"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06598A" w:rsidRPr="00ED7693" w:rsidRDefault="0006598A" w:rsidP="00ED7693">
            <w:pPr>
              <w:jc w:val="center"/>
              <w:rPr>
                <w:rFonts w:ascii="Calibri" w:hAnsi="Calibri" w:cs="Calibri"/>
                <w:b/>
                <w:color w:val="000000"/>
                <w:sz w:val="22"/>
                <w:szCs w:val="22"/>
              </w:rPr>
            </w:pPr>
          </w:p>
        </w:tc>
        <w:tc>
          <w:tcPr>
            <w:tcW w:w="490" w:type="dxa"/>
            <w:shd w:val="clear" w:color="auto" w:fill="auto"/>
            <w:noWrap/>
            <w:tcMar>
              <w:left w:w="0" w:type="dxa"/>
              <w:right w:w="0" w:type="dxa"/>
            </w:tcMar>
            <w:vAlign w:val="center"/>
          </w:tcPr>
          <w:p w:rsidR="0006598A" w:rsidRPr="00ED7693" w:rsidRDefault="0006598A"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06598A" w:rsidRPr="00ED7693" w:rsidRDefault="0006598A" w:rsidP="00ED7693">
            <w:pPr>
              <w:jc w:val="center"/>
              <w:rPr>
                <w:rFonts w:ascii="Calibri" w:hAnsi="Calibri" w:cs="Calibri"/>
                <w:b/>
                <w:color w:val="000000"/>
                <w:sz w:val="22"/>
                <w:szCs w:val="22"/>
              </w:rPr>
            </w:pPr>
          </w:p>
        </w:tc>
        <w:tc>
          <w:tcPr>
            <w:tcW w:w="491" w:type="dxa"/>
            <w:tcMar>
              <w:left w:w="0" w:type="dxa"/>
              <w:right w:w="0" w:type="dxa"/>
            </w:tcMar>
            <w:vAlign w:val="center"/>
          </w:tcPr>
          <w:p w:rsidR="0006598A" w:rsidRPr="00ED7693" w:rsidRDefault="0006598A" w:rsidP="00ED7693">
            <w:pPr>
              <w:jc w:val="center"/>
              <w:rPr>
                <w:rFonts w:ascii="Calibri" w:hAnsi="Calibri" w:cs="Calibri"/>
                <w:b/>
                <w:color w:val="000000"/>
                <w:sz w:val="22"/>
                <w:szCs w:val="22"/>
              </w:rPr>
            </w:pPr>
          </w:p>
        </w:tc>
        <w:tc>
          <w:tcPr>
            <w:tcW w:w="490" w:type="dxa"/>
            <w:tcMar>
              <w:left w:w="0" w:type="dxa"/>
              <w:right w:w="0" w:type="dxa"/>
            </w:tcMar>
            <w:vAlign w:val="center"/>
          </w:tcPr>
          <w:p w:rsidR="0006598A" w:rsidRPr="00ED7693" w:rsidRDefault="0006598A" w:rsidP="00ED7693">
            <w:pPr>
              <w:jc w:val="center"/>
              <w:rPr>
                <w:rFonts w:ascii="Calibri" w:hAnsi="Calibri" w:cs="Calibri"/>
                <w:b/>
                <w:color w:val="000000"/>
                <w:sz w:val="22"/>
                <w:szCs w:val="22"/>
              </w:rPr>
            </w:pPr>
          </w:p>
        </w:tc>
        <w:tc>
          <w:tcPr>
            <w:tcW w:w="491" w:type="dxa"/>
            <w:tcMar>
              <w:left w:w="0" w:type="dxa"/>
              <w:right w:w="0" w:type="dxa"/>
            </w:tcMar>
            <w:vAlign w:val="center"/>
          </w:tcPr>
          <w:p w:rsidR="0006598A" w:rsidRPr="00ED7693" w:rsidRDefault="0006598A" w:rsidP="00ED7693">
            <w:pPr>
              <w:jc w:val="center"/>
              <w:rPr>
                <w:rFonts w:ascii="Calibri" w:hAnsi="Calibri" w:cs="Calibri"/>
                <w:b/>
                <w:color w:val="000000"/>
                <w:sz w:val="22"/>
                <w:szCs w:val="22"/>
              </w:rPr>
            </w:pPr>
          </w:p>
        </w:tc>
        <w:tc>
          <w:tcPr>
            <w:tcW w:w="493" w:type="dxa"/>
            <w:tcMar>
              <w:left w:w="0" w:type="dxa"/>
              <w:right w:w="0" w:type="dxa"/>
            </w:tcMar>
            <w:vAlign w:val="center"/>
          </w:tcPr>
          <w:p w:rsidR="0006598A" w:rsidRPr="00ED7693" w:rsidRDefault="0006598A" w:rsidP="00ED7693">
            <w:pPr>
              <w:jc w:val="center"/>
              <w:rPr>
                <w:rFonts w:ascii="Calibri" w:hAnsi="Calibri" w:cs="Calibri"/>
                <w:b/>
                <w:color w:val="000000"/>
                <w:sz w:val="22"/>
                <w:szCs w:val="22"/>
              </w:rPr>
            </w:pPr>
          </w:p>
        </w:tc>
      </w:tr>
      <w:tr w:rsidR="0006598A" w:rsidTr="0006598A">
        <w:trPr>
          <w:trHeight w:val="300"/>
        </w:trPr>
        <w:tc>
          <w:tcPr>
            <w:tcW w:w="2425" w:type="dxa"/>
            <w:shd w:val="clear" w:color="auto" w:fill="auto"/>
            <w:noWrap/>
            <w:vAlign w:val="center"/>
          </w:tcPr>
          <w:p w:rsidR="0006598A" w:rsidRPr="00FD04F1" w:rsidRDefault="0006598A" w:rsidP="00B74516">
            <w:pPr>
              <w:rPr>
                <w:rFonts w:ascii="Tahoma" w:eastAsia="Times New Roman" w:hAnsi="Tahoma" w:cs="Tahoma"/>
                <w:color w:val="000000"/>
                <w:sz w:val="18"/>
                <w:szCs w:val="20"/>
                <w:lang w:eastAsia="tr-TR"/>
              </w:rPr>
            </w:pPr>
            <w:r w:rsidRPr="00FD04F1">
              <w:rPr>
                <w:rFonts w:ascii="Tahoma" w:eastAsia="Times New Roman" w:hAnsi="Tahoma" w:cs="Tahoma"/>
                <w:color w:val="000000"/>
                <w:sz w:val="18"/>
                <w:szCs w:val="20"/>
                <w:lang w:eastAsia="tr-TR"/>
              </w:rPr>
              <w:t>Metropol, endüstriyel merkez, düşük gelirli bölgelerdeki merkez niteliği güçlendirilecek şehirler gibi önemli kentlere yönelik çalışmaların yürütülmesi</w:t>
            </w:r>
          </w:p>
        </w:tc>
        <w:tc>
          <w:tcPr>
            <w:tcW w:w="537" w:type="dxa"/>
            <w:gridSpan w:val="2"/>
            <w:shd w:val="clear" w:color="auto" w:fill="auto"/>
            <w:noWrap/>
            <w:vAlign w:val="center"/>
          </w:tcPr>
          <w:p w:rsidR="0006598A" w:rsidRPr="00ED7693" w:rsidRDefault="0006598A" w:rsidP="00ED7693">
            <w:pPr>
              <w:jc w:val="center"/>
              <w:rPr>
                <w:rFonts w:ascii="Calibri" w:hAnsi="Calibri" w:cs="Calibri"/>
                <w:b/>
                <w:color w:val="000000"/>
                <w:sz w:val="22"/>
                <w:szCs w:val="22"/>
              </w:rPr>
            </w:pPr>
          </w:p>
        </w:tc>
        <w:tc>
          <w:tcPr>
            <w:tcW w:w="597" w:type="dxa"/>
            <w:gridSpan w:val="2"/>
            <w:vAlign w:val="center"/>
          </w:tcPr>
          <w:p w:rsidR="0006598A" w:rsidRPr="00ED7693" w:rsidRDefault="0006598A" w:rsidP="00ED7693">
            <w:pPr>
              <w:jc w:val="center"/>
              <w:rPr>
                <w:rFonts w:ascii="Calibri" w:hAnsi="Calibri" w:cs="Calibri"/>
                <w:b/>
                <w:color w:val="000000"/>
                <w:sz w:val="22"/>
                <w:szCs w:val="22"/>
              </w:rPr>
            </w:pPr>
          </w:p>
        </w:tc>
        <w:tc>
          <w:tcPr>
            <w:tcW w:w="384" w:type="dxa"/>
            <w:vAlign w:val="center"/>
          </w:tcPr>
          <w:p w:rsidR="0006598A" w:rsidRPr="00ED7693" w:rsidRDefault="0006598A" w:rsidP="00ED7693">
            <w:pPr>
              <w:jc w:val="center"/>
              <w:rPr>
                <w:rFonts w:ascii="Calibri" w:hAnsi="Calibri" w:cs="Calibri"/>
                <w:b/>
                <w:color w:val="000000"/>
                <w:sz w:val="22"/>
                <w:szCs w:val="22"/>
              </w:rPr>
            </w:pPr>
          </w:p>
        </w:tc>
        <w:tc>
          <w:tcPr>
            <w:tcW w:w="491" w:type="dxa"/>
            <w:tcMar>
              <w:left w:w="0" w:type="dxa"/>
              <w:right w:w="0" w:type="dxa"/>
            </w:tcMar>
            <w:vAlign w:val="center"/>
          </w:tcPr>
          <w:p w:rsidR="0006598A" w:rsidRPr="00ED7693" w:rsidRDefault="0006598A" w:rsidP="00ED7693">
            <w:pPr>
              <w:jc w:val="center"/>
              <w:rPr>
                <w:rFonts w:ascii="Calibri" w:hAnsi="Calibri" w:cs="Calibri"/>
                <w:b/>
                <w:color w:val="000000"/>
                <w:sz w:val="22"/>
                <w:szCs w:val="22"/>
              </w:rPr>
            </w:pPr>
          </w:p>
        </w:tc>
        <w:tc>
          <w:tcPr>
            <w:tcW w:w="491" w:type="dxa"/>
            <w:vAlign w:val="center"/>
          </w:tcPr>
          <w:p w:rsidR="0006598A" w:rsidRPr="00ED7693" w:rsidRDefault="0006598A" w:rsidP="00ED7693">
            <w:pPr>
              <w:jc w:val="center"/>
              <w:rPr>
                <w:rFonts w:ascii="Calibri" w:hAnsi="Calibri" w:cs="Calibri"/>
                <w:b/>
                <w:color w:val="000000"/>
                <w:sz w:val="22"/>
                <w:szCs w:val="22"/>
              </w:rPr>
            </w:pPr>
          </w:p>
        </w:tc>
        <w:tc>
          <w:tcPr>
            <w:tcW w:w="490" w:type="dxa"/>
            <w:vAlign w:val="center"/>
          </w:tcPr>
          <w:p w:rsidR="0006598A" w:rsidRPr="00ED7693" w:rsidRDefault="0006598A" w:rsidP="00ED7693">
            <w:pPr>
              <w:jc w:val="center"/>
              <w:rPr>
                <w:rFonts w:ascii="Calibri" w:hAnsi="Calibri" w:cs="Calibri"/>
                <w:b/>
                <w:color w:val="000000"/>
                <w:sz w:val="22"/>
                <w:szCs w:val="22"/>
              </w:rPr>
            </w:pPr>
            <w:r>
              <w:rPr>
                <w:rFonts w:ascii="Calibri" w:hAnsi="Calibri" w:cs="Calibri"/>
                <w:b/>
                <w:color w:val="000000"/>
                <w:sz w:val="22"/>
                <w:szCs w:val="22"/>
              </w:rPr>
              <w:t>x</w:t>
            </w:r>
          </w:p>
        </w:tc>
        <w:tc>
          <w:tcPr>
            <w:tcW w:w="491" w:type="dxa"/>
            <w:vAlign w:val="center"/>
          </w:tcPr>
          <w:p w:rsidR="0006598A" w:rsidRPr="00ED7693" w:rsidRDefault="0006598A" w:rsidP="00ED7693">
            <w:pPr>
              <w:jc w:val="center"/>
              <w:rPr>
                <w:rFonts w:ascii="Calibri" w:hAnsi="Calibri" w:cs="Calibri"/>
                <w:b/>
                <w:color w:val="000000"/>
                <w:sz w:val="22"/>
                <w:szCs w:val="22"/>
              </w:rPr>
            </w:pPr>
          </w:p>
        </w:tc>
        <w:tc>
          <w:tcPr>
            <w:tcW w:w="630" w:type="dxa"/>
            <w:vAlign w:val="center"/>
          </w:tcPr>
          <w:p w:rsidR="0006598A" w:rsidRPr="00ED7693" w:rsidRDefault="0006598A" w:rsidP="00ED7693">
            <w:pPr>
              <w:jc w:val="center"/>
              <w:rPr>
                <w:rFonts w:ascii="Calibri" w:hAnsi="Calibri" w:cs="Calibri"/>
                <w:b/>
                <w:color w:val="000000"/>
                <w:sz w:val="22"/>
                <w:szCs w:val="22"/>
              </w:rPr>
            </w:pPr>
          </w:p>
        </w:tc>
        <w:tc>
          <w:tcPr>
            <w:tcW w:w="353" w:type="dxa"/>
            <w:tcMar>
              <w:left w:w="0" w:type="dxa"/>
              <w:right w:w="0" w:type="dxa"/>
            </w:tcMar>
            <w:vAlign w:val="center"/>
          </w:tcPr>
          <w:p w:rsidR="0006598A" w:rsidRPr="00ED7693" w:rsidRDefault="0006598A" w:rsidP="00ED7693">
            <w:pPr>
              <w:jc w:val="center"/>
              <w:rPr>
                <w:rFonts w:ascii="Calibri" w:hAnsi="Calibri" w:cs="Calibri"/>
                <w:b/>
                <w:color w:val="000000"/>
                <w:sz w:val="22"/>
                <w:szCs w:val="22"/>
              </w:rPr>
            </w:pPr>
          </w:p>
        </w:tc>
        <w:tc>
          <w:tcPr>
            <w:tcW w:w="491" w:type="dxa"/>
            <w:tcMar>
              <w:left w:w="0" w:type="dxa"/>
              <w:right w:w="0" w:type="dxa"/>
            </w:tcMar>
            <w:vAlign w:val="center"/>
          </w:tcPr>
          <w:p w:rsidR="0006598A" w:rsidRPr="00ED7693" w:rsidRDefault="0006598A" w:rsidP="00ED7693">
            <w:pPr>
              <w:jc w:val="center"/>
              <w:rPr>
                <w:rFonts w:ascii="Calibri" w:hAnsi="Calibri" w:cs="Calibri"/>
                <w:b/>
                <w:color w:val="000000"/>
                <w:sz w:val="22"/>
                <w:szCs w:val="22"/>
              </w:rPr>
            </w:pPr>
          </w:p>
        </w:tc>
        <w:tc>
          <w:tcPr>
            <w:tcW w:w="490" w:type="dxa"/>
            <w:tcMar>
              <w:left w:w="0" w:type="dxa"/>
              <w:right w:w="0" w:type="dxa"/>
            </w:tcMar>
            <w:vAlign w:val="center"/>
          </w:tcPr>
          <w:p w:rsidR="0006598A" w:rsidRPr="00ED7693" w:rsidRDefault="0006598A" w:rsidP="00ED7693">
            <w:pPr>
              <w:jc w:val="center"/>
              <w:rPr>
                <w:rFonts w:ascii="Calibri" w:hAnsi="Calibri" w:cs="Calibri"/>
                <w:b/>
                <w:color w:val="000000"/>
                <w:sz w:val="22"/>
                <w:szCs w:val="22"/>
              </w:rPr>
            </w:pPr>
          </w:p>
        </w:tc>
        <w:tc>
          <w:tcPr>
            <w:tcW w:w="491" w:type="dxa"/>
            <w:tcMar>
              <w:left w:w="0" w:type="dxa"/>
              <w:right w:w="0" w:type="dxa"/>
            </w:tcMar>
            <w:vAlign w:val="center"/>
          </w:tcPr>
          <w:p w:rsidR="0006598A" w:rsidRPr="00ED7693" w:rsidRDefault="0006598A" w:rsidP="00ED7693">
            <w:pPr>
              <w:jc w:val="center"/>
              <w:rPr>
                <w:rFonts w:ascii="Calibri" w:hAnsi="Calibri" w:cs="Calibri"/>
                <w:b/>
                <w:color w:val="000000"/>
                <w:sz w:val="22"/>
                <w:szCs w:val="22"/>
              </w:rPr>
            </w:pPr>
          </w:p>
        </w:tc>
        <w:tc>
          <w:tcPr>
            <w:tcW w:w="491" w:type="dxa"/>
            <w:vAlign w:val="center"/>
          </w:tcPr>
          <w:p w:rsidR="0006598A" w:rsidRPr="00ED7693" w:rsidRDefault="0006598A" w:rsidP="00ED7693">
            <w:pPr>
              <w:jc w:val="center"/>
              <w:rPr>
                <w:rFonts w:ascii="Calibri" w:hAnsi="Calibri" w:cs="Calibri"/>
                <w:b/>
                <w:color w:val="000000"/>
                <w:sz w:val="22"/>
                <w:szCs w:val="22"/>
              </w:rPr>
            </w:pPr>
          </w:p>
        </w:tc>
        <w:tc>
          <w:tcPr>
            <w:tcW w:w="360" w:type="dxa"/>
            <w:vAlign w:val="center"/>
          </w:tcPr>
          <w:p w:rsidR="0006598A" w:rsidRPr="00ED7693" w:rsidRDefault="0006598A" w:rsidP="00ED7693">
            <w:pPr>
              <w:jc w:val="center"/>
              <w:rPr>
                <w:rFonts w:ascii="Calibri" w:hAnsi="Calibri" w:cs="Calibri"/>
                <w:b/>
                <w:color w:val="000000"/>
                <w:sz w:val="22"/>
                <w:szCs w:val="22"/>
              </w:rPr>
            </w:pPr>
            <w:r>
              <w:rPr>
                <w:rFonts w:ascii="Calibri" w:hAnsi="Calibri" w:cs="Calibri"/>
                <w:b/>
                <w:color w:val="000000"/>
                <w:sz w:val="22"/>
                <w:szCs w:val="22"/>
              </w:rPr>
              <w:t>x</w:t>
            </w:r>
          </w:p>
        </w:tc>
        <w:tc>
          <w:tcPr>
            <w:tcW w:w="533" w:type="dxa"/>
            <w:vAlign w:val="center"/>
          </w:tcPr>
          <w:p w:rsidR="0006598A" w:rsidRPr="00ED7693" w:rsidRDefault="0006598A" w:rsidP="00ED7693">
            <w:pPr>
              <w:jc w:val="center"/>
              <w:rPr>
                <w:rFonts w:ascii="Calibri" w:hAnsi="Calibri" w:cs="Calibri"/>
                <w:b/>
                <w:color w:val="000000"/>
                <w:sz w:val="22"/>
                <w:szCs w:val="22"/>
              </w:rPr>
            </w:pPr>
            <w:r>
              <w:rPr>
                <w:rFonts w:ascii="Calibri" w:hAnsi="Calibri" w:cs="Calibri"/>
                <w:b/>
                <w:color w:val="000000"/>
                <w:sz w:val="22"/>
                <w:szCs w:val="22"/>
              </w:rPr>
              <w:t>x</w:t>
            </w:r>
          </w:p>
        </w:tc>
        <w:tc>
          <w:tcPr>
            <w:tcW w:w="530" w:type="dxa"/>
            <w:vAlign w:val="center"/>
          </w:tcPr>
          <w:p w:rsidR="0006598A" w:rsidRPr="00ED7693" w:rsidRDefault="0006598A" w:rsidP="00ED7693">
            <w:pPr>
              <w:jc w:val="center"/>
              <w:rPr>
                <w:rFonts w:ascii="Calibri" w:hAnsi="Calibri" w:cs="Calibri"/>
                <w:b/>
                <w:color w:val="000000"/>
                <w:sz w:val="22"/>
                <w:szCs w:val="22"/>
              </w:rPr>
            </w:pPr>
          </w:p>
        </w:tc>
        <w:tc>
          <w:tcPr>
            <w:tcW w:w="453" w:type="dxa"/>
            <w:vAlign w:val="center"/>
          </w:tcPr>
          <w:p w:rsidR="0006598A" w:rsidRPr="00ED7693" w:rsidRDefault="0006598A"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06598A" w:rsidRPr="00ED7693" w:rsidRDefault="0006598A" w:rsidP="00ED7693">
            <w:pPr>
              <w:jc w:val="center"/>
              <w:rPr>
                <w:rFonts w:ascii="Calibri" w:hAnsi="Calibri" w:cs="Calibri"/>
                <w:b/>
                <w:color w:val="000000"/>
                <w:sz w:val="22"/>
                <w:szCs w:val="22"/>
              </w:rPr>
            </w:pPr>
          </w:p>
        </w:tc>
        <w:tc>
          <w:tcPr>
            <w:tcW w:w="490" w:type="dxa"/>
            <w:shd w:val="clear" w:color="auto" w:fill="auto"/>
            <w:noWrap/>
            <w:tcMar>
              <w:left w:w="0" w:type="dxa"/>
              <w:right w:w="0" w:type="dxa"/>
            </w:tcMar>
            <w:vAlign w:val="center"/>
          </w:tcPr>
          <w:p w:rsidR="0006598A" w:rsidRPr="00ED7693" w:rsidRDefault="0006598A"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06598A" w:rsidRPr="00ED7693" w:rsidRDefault="0006598A" w:rsidP="00ED7693">
            <w:pPr>
              <w:jc w:val="center"/>
              <w:rPr>
                <w:rFonts w:ascii="Calibri" w:hAnsi="Calibri" w:cs="Calibri"/>
                <w:b/>
                <w:color w:val="000000"/>
                <w:sz w:val="22"/>
                <w:szCs w:val="22"/>
              </w:rPr>
            </w:pPr>
          </w:p>
        </w:tc>
        <w:tc>
          <w:tcPr>
            <w:tcW w:w="491" w:type="dxa"/>
            <w:tcMar>
              <w:left w:w="0" w:type="dxa"/>
              <w:right w:w="0" w:type="dxa"/>
            </w:tcMar>
            <w:vAlign w:val="center"/>
          </w:tcPr>
          <w:p w:rsidR="0006598A" w:rsidRPr="00ED7693" w:rsidRDefault="0006598A" w:rsidP="00ED7693">
            <w:pPr>
              <w:jc w:val="center"/>
              <w:rPr>
                <w:rFonts w:ascii="Calibri" w:hAnsi="Calibri" w:cs="Calibri"/>
                <w:b/>
                <w:color w:val="000000"/>
                <w:sz w:val="22"/>
                <w:szCs w:val="22"/>
              </w:rPr>
            </w:pPr>
          </w:p>
        </w:tc>
        <w:tc>
          <w:tcPr>
            <w:tcW w:w="490" w:type="dxa"/>
            <w:tcMar>
              <w:left w:w="0" w:type="dxa"/>
              <w:right w:w="0" w:type="dxa"/>
            </w:tcMar>
            <w:vAlign w:val="center"/>
          </w:tcPr>
          <w:p w:rsidR="0006598A" w:rsidRPr="00ED7693" w:rsidRDefault="0006598A" w:rsidP="00ED7693">
            <w:pPr>
              <w:jc w:val="center"/>
              <w:rPr>
                <w:rFonts w:ascii="Calibri" w:hAnsi="Calibri" w:cs="Calibri"/>
                <w:b/>
                <w:color w:val="000000"/>
                <w:sz w:val="22"/>
                <w:szCs w:val="22"/>
              </w:rPr>
            </w:pPr>
          </w:p>
        </w:tc>
        <w:tc>
          <w:tcPr>
            <w:tcW w:w="491" w:type="dxa"/>
            <w:tcMar>
              <w:left w:w="0" w:type="dxa"/>
              <w:right w:w="0" w:type="dxa"/>
            </w:tcMar>
            <w:vAlign w:val="center"/>
          </w:tcPr>
          <w:p w:rsidR="0006598A" w:rsidRPr="00ED7693" w:rsidRDefault="0006598A" w:rsidP="00ED7693">
            <w:pPr>
              <w:jc w:val="center"/>
              <w:rPr>
                <w:rFonts w:ascii="Calibri" w:hAnsi="Calibri" w:cs="Calibri"/>
                <w:b/>
                <w:color w:val="000000"/>
                <w:sz w:val="22"/>
                <w:szCs w:val="22"/>
              </w:rPr>
            </w:pPr>
          </w:p>
        </w:tc>
        <w:tc>
          <w:tcPr>
            <w:tcW w:w="493" w:type="dxa"/>
            <w:tcMar>
              <w:left w:w="0" w:type="dxa"/>
              <w:right w:w="0" w:type="dxa"/>
            </w:tcMar>
            <w:vAlign w:val="center"/>
          </w:tcPr>
          <w:p w:rsidR="0006598A" w:rsidRPr="00ED7693" w:rsidRDefault="0006598A" w:rsidP="00ED7693">
            <w:pPr>
              <w:jc w:val="center"/>
              <w:rPr>
                <w:rFonts w:ascii="Calibri" w:hAnsi="Calibri" w:cs="Calibri"/>
                <w:b/>
                <w:color w:val="000000"/>
                <w:sz w:val="22"/>
                <w:szCs w:val="22"/>
              </w:rPr>
            </w:pPr>
          </w:p>
        </w:tc>
      </w:tr>
      <w:tr w:rsidR="00FD04F1" w:rsidTr="00FD04F1">
        <w:trPr>
          <w:trHeight w:val="300"/>
        </w:trPr>
        <w:tc>
          <w:tcPr>
            <w:tcW w:w="2425" w:type="dxa"/>
            <w:shd w:val="clear" w:color="auto" w:fill="auto"/>
            <w:noWrap/>
            <w:vAlign w:val="center"/>
          </w:tcPr>
          <w:p w:rsidR="00FD04F1" w:rsidRPr="00136499" w:rsidRDefault="00FD04F1" w:rsidP="00FD04F1">
            <w:pPr>
              <w:jc w:val="center"/>
              <w:rPr>
                <w:rFonts w:ascii="Tahoma" w:hAnsi="Tahoma" w:cs="Tahoma"/>
                <w:b/>
                <w:color w:val="000000"/>
                <w:sz w:val="22"/>
                <w:szCs w:val="22"/>
              </w:rPr>
            </w:pPr>
            <w:r w:rsidRPr="00136499">
              <w:rPr>
                <w:rFonts w:ascii="Tahoma" w:hAnsi="Tahoma" w:cs="Tahoma"/>
                <w:b/>
                <w:color w:val="000000"/>
                <w:sz w:val="16"/>
                <w:szCs w:val="16"/>
              </w:rPr>
              <w:lastRenderedPageBreak/>
              <w:t>Öncelik Alanı</w:t>
            </w:r>
          </w:p>
        </w:tc>
        <w:tc>
          <w:tcPr>
            <w:tcW w:w="4111" w:type="dxa"/>
            <w:gridSpan w:val="10"/>
            <w:shd w:val="clear" w:color="auto" w:fill="auto"/>
            <w:noWrap/>
            <w:vAlign w:val="center"/>
          </w:tcPr>
          <w:p w:rsidR="00FD04F1" w:rsidRPr="00FD04F1" w:rsidRDefault="00FD04F1" w:rsidP="00ED7693">
            <w:pPr>
              <w:jc w:val="center"/>
              <w:rPr>
                <w:rFonts w:ascii="Tahoma" w:hAnsi="Tahoma" w:cs="Tahoma"/>
                <w:b/>
                <w:color w:val="000000"/>
                <w:sz w:val="22"/>
                <w:szCs w:val="22"/>
              </w:rPr>
            </w:pPr>
            <w:r>
              <w:rPr>
                <w:rFonts w:ascii="Tahoma" w:hAnsi="Tahoma" w:cs="Tahoma"/>
                <w:b/>
                <w:color w:val="000000"/>
                <w:sz w:val="22"/>
                <w:szCs w:val="22"/>
              </w:rPr>
              <w:t>2017</w:t>
            </w:r>
          </w:p>
        </w:tc>
        <w:tc>
          <w:tcPr>
            <w:tcW w:w="3739" w:type="dxa"/>
            <w:gridSpan w:val="8"/>
            <w:tcMar>
              <w:left w:w="0" w:type="dxa"/>
              <w:right w:w="0" w:type="dxa"/>
            </w:tcMar>
            <w:vAlign w:val="center"/>
          </w:tcPr>
          <w:p w:rsidR="00FD04F1" w:rsidRPr="00ED7693" w:rsidRDefault="00FD04F1" w:rsidP="00ED7693">
            <w:pPr>
              <w:jc w:val="center"/>
              <w:rPr>
                <w:rFonts w:ascii="Calibri" w:hAnsi="Calibri" w:cs="Calibri"/>
                <w:b/>
                <w:color w:val="000000"/>
                <w:sz w:val="22"/>
                <w:szCs w:val="22"/>
              </w:rPr>
            </w:pPr>
            <w:r>
              <w:rPr>
                <w:rFonts w:ascii="Tahoma" w:hAnsi="Tahoma" w:cs="Tahoma"/>
                <w:b/>
                <w:color w:val="000000"/>
                <w:sz w:val="22"/>
                <w:szCs w:val="22"/>
              </w:rPr>
              <w:t>2018</w:t>
            </w:r>
          </w:p>
        </w:tc>
        <w:tc>
          <w:tcPr>
            <w:tcW w:w="3890" w:type="dxa"/>
            <w:gridSpan w:val="8"/>
            <w:vAlign w:val="center"/>
          </w:tcPr>
          <w:p w:rsidR="00FD04F1" w:rsidRPr="00ED7693" w:rsidRDefault="00FD04F1" w:rsidP="00ED7693">
            <w:pPr>
              <w:jc w:val="center"/>
              <w:rPr>
                <w:rFonts w:ascii="Calibri" w:hAnsi="Calibri" w:cs="Calibri"/>
                <w:b/>
                <w:color w:val="000000"/>
                <w:sz w:val="22"/>
                <w:szCs w:val="22"/>
              </w:rPr>
            </w:pPr>
            <w:r>
              <w:rPr>
                <w:rFonts w:ascii="Tahoma" w:hAnsi="Tahoma" w:cs="Tahoma"/>
                <w:b/>
                <w:color w:val="000000"/>
                <w:sz w:val="22"/>
                <w:szCs w:val="22"/>
              </w:rPr>
              <w:t>2019</w:t>
            </w:r>
          </w:p>
        </w:tc>
      </w:tr>
      <w:tr w:rsidR="00FD04F1" w:rsidTr="00FD04F1">
        <w:trPr>
          <w:trHeight w:val="300"/>
        </w:trPr>
        <w:tc>
          <w:tcPr>
            <w:tcW w:w="2425" w:type="dxa"/>
            <w:shd w:val="clear" w:color="auto" w:fill="auto"/>
            <w:noWrap/>
            <w:vAlign w:val="bottom"/>
          </w:tcPr>
          <w:p w:rsidR="00FD04F1" w:rsidRPr="00136499" w:rsidRDefault="00FD04F1" w:rsidP="00FD04F1">
            <w:pPr>
              <w:rPr>
                <w:rFonts w:ascii="Tahoma" w:hAnsi="Tahoma" w:cs="Tahoma"/>
                <w:b/>
                <w:color w:val="000000"/>
                <w:sz w:val="16"/>
                <w:szCs w:val="16"/>
              </w:rPr>
            </w:pPr>
          </w:p>
        </w:tc>
        <w:tc>
          <w:tcPr>
            <w:tcW w:w="537" w:type="dxa"/>
            <w:gridSpan w:val="2"/>
            <w:shd w:val="clear" w:color="auto" w:fill="auto"/>
            <w:noWrap/>
            <w:vAlign w:val="center"/>
          </w:tcPr>
          <w:p w:rsidR="00FD04F1" w:rsidRPr="00136499" w:rsidRDefault="00FD04F1" w:rsidP="00FD04F1">
            <w:pPr>
              <w:jc w:val="center"/>
              <w:rPr>
                <w:rFonts w:ascii="Tahoma" w:hAnsi="Tahoma" w:cs="Tahoma"/>
                <w:b/>
                <w:color w:val="000000"/>
                <w:sz w:val="16"/>
                <w:szCs w:val="16"/>
              </w:rPr>
            </w:pPr>
            <w:r w:rsidRPr="00136499">
              <w:rPr>
                <w:rFonts w:ascii="Tahoma" w:hAnsi="Tahoma" w:cs="Tahoma"/>
                <w:b/>
                <w:color w:val="000000"/>
                <w:sz w:val="16"/>
                <w:szCs w:val="16"/>
              </w:rPr>
              <w:t>PTÇ</w:t>
            </w:r>
          </w:p>
        </w:tc>
        <w:tc>
          <w:tcPr>
            <w:tcW w:w="597" w:type="dxa"/>
            <w:gridSpan w:val="2"/>
            <w:vAlign w:val="center"/>
          </w:tcPr>
          <w:p w:rsidR="00FD04F1" w:rsidRPr="00136499" w:rsidRDefault="00FD04F1" w:rsidP="00FD04F1">
            <w:pPr>
              <w:jc w:val="center"/>
              <w:rPr>
                <w:rFonts w:ascii="Tahoma" w:hAnsi="Tahoma" w:cs="Tahoma"/>
                <w:b/>
                <w:color w:val="000000"/>
                <w:sz w:val="16"/>
                <w:szCs w:val="16"/>
              </w:rPr>
            </w:pPr>
            <w:r w:rsidRPr="00136499">
              <w:rPr>
                <w:rFonts w:ascii="Tahoma" w:hAnsi="Tahoma" w:cs="Tahoma"/>
                <w:b/>
                <w:color w:val="000000"/>
                <w:sz w:val="16"/>
                <w:szCs w:val="16"/>
              </w:rPr>
              <w:t>DFD</w:t>
            </w:r>
          </w:p>
        </w:tc>
        <w:tc>
          <w:tcPr>
            <w:tcW w:w="384" w:type="dxa"/>
            <w:vAlign w:val="center"/>
          </w:tcPr>
          <w:p w:rsidR="00FD04F1" w:rsidRPr="00136499" w:rsidRDefault="00FD04F1" w:rsidP="00FD04F1">
            <w:pPr>
              <w:jc w:val="center"/>
              <w:rPr>
                <w:rFonts w:ascii="Tahoma" w:hAnsi="Tahoma" w:cs="Tahoma"/>
                <w:b/>
                <w:color w:val="000000"/>
                <w:sz w:val="16"/>
                <w:szCs w:val="16"/>
              </w:rPr>
            </w:pPr>
            <w:r w:rsidRPr="00136499">
              <w:rPr>
                <w:rFonts w:ascii="Tahoma" w:hAnsi="Tahoma" w:cs="Tahoma"/>
                <w:b/>
                <w:color w:val="000000"/>
                <w:sz w:val="16"/>
                <w:szCs w:val="16"/>
              </w:rPr>
              <w:t>TD</w:t>
            </w:r>
          </w:p>
        </w:tc>
        <w:tc>
          <w:tcPr>
            <w:tcW w:w="491" w:type="dxa"/>
            <w:tcMar>
              <w:left w:w="0" w:type="dxa"/>
              <w:right w:w="0" w:type="dxa"/>
            </w:tcMar>
            <w:vAlign w:val="center"/>
          </w:tcPr>
          <w:p w:rsidR="00FD04F1" w:rsidRPr="00136499" w:rsidRDefault="00FD04F1" w:rsidP="00FD04F1">
            <w:pPr>
              <w:jc w:val="center"/>
              <w:rPr>
                <w:rFonts w:ascii="Tahoma" w:hAnsi="Tahoma" w:cs="Tahoma"/>
                <w:b/>
                <w:color w:val="000000"/>
                <w:sz w:val="16"/>
                <w:szCs w:val="16"/>
              </w:rPr>
            </w:pPr>
            <w:r w:rsidRPr="00136499">
              <w:rPr>
                <w:rFonts w:ascii="Tahoma" w:hAnsi="Tahoma" w:cs="Tahoma"/>
                <w:b/>
                <w:color w:val="000000"/>
                <w:sz w:val="16"/>
                <w:szCs w:val="16"/>
              </w:rPr>
              <w:t>GPD</w:t>
            </w:r>
          </w:p>
        </w:tc>
        <w:tc>
          <w:tcPr>
            <w:tcW w:w="491" w:type="dxa"/>
            <w:vAlign w:val="center"/>
          </w:tcPr>
          <w:p w:rsidR="00FD04F1" w:rsidRPr="00136499" w:rsidRDefault="00FD04F1" w:rsidP="00FD04F1">
            <w:pPr>
              <w:jc w:val="center"/>
              <w:rPr>
                <w:rFonts w:ascii="Tahoma" w:hAnsi="Tahoma" w:cs="Tahoma"/>
                <w:b/>
                <w:color w:val="000000"/>
                <w:sz w:val="16"/>
                <w:szCs w:val="16"/>
              </w:rPr>
            </w:pPr>
            <w:r w:rsidRPr="00136499">
              <w:rPr>
                <w:rFonts w:ascii="Tahoma" w:hAnsi="Tahoma" w:cs="Tahoma"/>
                <w:b/>
                <w:color w:val="000000"/>
                <w:sz w:val="16"/>
                <w:szCs w:val="16"/>
              </w:rPr>
              <w:t>E</w:t>
            </w:r>
          </w:p>
        </w:tc>
        <w:tc>
          <w:tcPr>
            <w:tcW w:w="490" w:type="dxa"/>
            <w:vAlign w:val="center"/>
          </w:tcPr>
          <w:p w:rsidR="00FD04F1" w:rsidRPr="00136499" w:rsidRDefault="00FD04F1" w:rsidP="00FD04F1">
            <w:pPr>
              <w:jc w:val="center"/>
              <w:rPr>
                <w:rFonts w:ascii="Tahoma" w:hAnsi="Tahoma" w:cs="Tahoma"/>
                <w:b/>
                <w:color w:val="000000"/>
                <w:sz w:val="16"/>
                <w:szCs w:val="16"/>
              </w:rPr>
            </w:pPr>
            <w:r w:rsidRPr="00136499">
              <w:rPr>
                <w:rFonts w:ascii="Tahoma" w:hAnsi="Tahoma" w:cs="Tahoma"/>
                <w:b/>
                <w:color w:val="000000"/>
                <w:sz w:val="16"/>
                <w:szCs w:val="16"/>
              </w:rPr>
              <w:t>A</w:t>
            </w:r>
          </w:p>
        </w:tc>
        <w:tc>
          <w:tcPr>
            <w:tcW w:w="491" w:type="dxa"/>
            <w:vAlign w:val="center"/>
          </w:tcPr>
          <w:p w:rsidR="00FD04F1" w:rsidRPr="00136499" w:rsidRDefault="00FD04F1" w:rsidP="00FD04F1">
            <w:pPr>
              <w:jc w:val="center"/>
              <w:rPr>
                <w:rFonts w:ascii="Tahoma" w:hAnsi="Tahoma" w:cs="Tahoma"/>
                <w:b/>
                <w:color w:val="000000"/>
                <w:sz w:val="16"/>
                <w:szCs w:val="16"/>
              </w:rPr>
            </w:pPr>
            <w:r w:rsidRPr="00136499">
              <w:rPr>
                <w:rFonts w:ascii="Tahoma" w:hAnsi="Tahoma" w:cs="Tahoma"/>
                <w:b/>
                <w:color w:val="000000"/>
                <w:sz w:val="16"/>
                <w:szCs w:val="16"/>
              </w:rPr>
              <w:t>S</w:t>
            </w:r>
          </w:p>
        </w:tc>
        <w:tc>
          <w:tcPr>
            <w:tcW w:w="630" w:type="dxa"/>
            <w:vAlign w:val="center"/>
          </w:tcPr>
          <w:p w:rsidR="00FD04F1" w:rsidRPr="00136499" w:rsidRDefault="00FD04F1" w:rsidP="00FD04F1">
            <w:pPr>
              <w:jc w:val="center"/>
              <w:rPr>
                <w:rFonts w:ascii="Tahoma" w:hAnsi="Tahoma" w:cs="Tahoma"/>
                <w:b/>
                <w:color w:val="000000"/>
                <w:sz w:val="16"/>
                <w:szCs w:val="16"/>
              </w:rPr>
            </w:pPr>
            <w:r w:rsidRPr="00136499">
              <w:rPr>
                <w:rFonts w:ascii="Tahoma" w:hAnsi="Tahoma" w:cs="Tahoma"/>
                <w:b/>
                <w:color w:val="000000"/>
                <w:sz w:val="16"/>
                <w:szCs w:val="16"/>
              </w:rPr>
              <w:t>K</w:t>
            </w:r>
          </w:p>
        </w:tc>
        <w:tc>
          <w:tcPr>
            <w:tcW w:w="353" w:type="dxa"/>
            <w:tcMar>
              <w:left w:w="0" w:type="dxa"/>
              <w:right w:w="0" w:type="dxa"/>
            </w:tcMar>
            <w:vAlign w:val="center"/>
          </w:tcPr>
          <w:p w:rsidR="00FD04F1" w:rsidRPr="00136499" w:rsidRDefault="00FD04F1" w:rsidP="00FD04F1">
            <w:pPr>
              <w:jc w:val="center"/>
              <w:rPr>
                <w:rFonts w:ascii="Tahoma" w:hAnsi="Tahoma" w:cs="Tahoma"/>
                <w:b/>
                <w:color w:val="000000"/>
                <w:sz w:val="16"/>
                <w:szCs w:val="16"/>
              </w:rPr>
            </w:pPr>
            <w:r w:rsidRPr="00136499">
              <w:rPr>
                <w:rFonts w:ascii="Tahoma" w:hAnsi="Tahoma" w:cs="Tahoma"/>
                <w:b/>
                <w:color w:val="000000"/>
                <w:sz w:val="16"/>
                <w:szCs w:val="16"/>
              </w:rPr>
              <w:t>PTÇ</w:t>
            </w:r>
          </w:p>
        </w:tc>
        <w:tc>
          <w:tcPr>
            <w:tcW w:w="491" w:type="dxa"/>
            <w:tcMar>
              <w:left w:w="0" w:type="dxa"/>
              <w:right w:w="0" w:type="dxa"/>
            </w:tcMar>
            <w:vAlign w:val="center"/>
          </w:tcPr>
          <w:p w:rsidR="00FD04F1" w:rsidRPr="00136499" w:rsidRDefault="00FD04F1" w:rsidP="00FD04F1">
            <w:pPr>
              <w:jc w:val="center"/>
              <w:rPr>
                <w:rFonts w:ascii="Tahoma" w:hAnsi="Tahoma" w:cs="Tahoma"/>
                <w:b/>
                <w:color w:val="000000"/>
                <w:sz w:val="16"/>
                <w:szCs w:val="16"/>
              </w:rPr>
            </w:pPr>
            <w:r w:rsidRPr="00136499">
              <w:rPr>
                <w:rFonts w:ascii="Tahoma" w:hAnsi="Tahoma" w:cs="Tahoma"/>
                <w:b/>
                <w:color w:val="000000"/>
                <w:sz w:val="16"/>
                <w:szCs w:val="16"/>
              </w:rPr>
              <w:t>DFD</w:t>
            </w:r>
          </w:p>
        </w:tc>
        <w:tc>
          <w:tcPr>
            <w:tcW w:w="490" w:type="dxa"/>
            <w:tcMar>
              <w:left w:w="0" w:type="dxa"/>
              <w:right w:w="0" w:type="dxa"/>
            </w:tcMar>
            <w:vAlign w:val="center"/>
          </w:tcPr>
          <w:p w:rsidR="00FD04F1" w:rsidRPr="00136499" w:rsidRDefault="00FD04F1" w:rsidP="00FD04F1">
            <w:pPr>
              <w:jc w:val="center"/>
              <w:rPr>
                <w:rFonts w:ascii="Tahoma" w:hAnsi="Tahoma" w:cs="Tahoma"/>
                <w:b/>
                <w:color w:val="000000"/>
                <w:sz w:val="16"/>
                <w:szCs w:val="16"/>
              </w:rPr>
            </w:pPr>
            <w:r w:rsidRPr="00136499">
              <w:rPr>
                <w:rFonts w:ascii="Tahoma" w:hAnsi="Tahoma" w:cs="Tahoma"/>
                <w:b/>
                <w:color w:val="000000"/>
                <w:sz w:val="16"/>
                <w:szCs w:val="16"/>
              </w:rPr>
              <w:t>TD</w:t>
            </w:r>
          </w:p>
        </w:tc>
        <w:tc>
          <w:tcPr>
            <w:tcW w:w="491" w:type="dxa"/>
            <w:tcMar>
              <w:left w:w="0" w:type="dxa"/>
              <w:right w:w="0" w:type="dxa"/>
            </w:tcMar>
            <w:vAlign w:val="center"/>
          </w:tcPr>
          <w:p w:rsidR="00FD04F1" w:rsidRPr="00136499" w:rsidRDefault="00FD04F1" w:rsidP="00FD04F1">
            <w:pPr>
              <w:jc w:val="center"/>
              <w:rPr>
                <w:rFonts w:ascii="Tahoma" w:hAnsi="Tahoma" w:cs="Tahoma"/>
                <w:b/>
                <w:color w:val="000000"/>
                <w:sz w:val="16"/>
                <w:szCs w:val="16"/>
              </w:rPr>
            </w:pPr>
            <w:r w:rsidRPr="00136499">
              <w:rPr>
                <w:rFonts w:ascii="Tahoma" w:hAnsi="Tahoma" w:cs="Tahoma"/>
                <w:b/>
                <w:color w:val="000000"/>
                <w:sz w:val="16"/>
                <w:szCs w:val="16"/>
              </w:rPr>
              <w:t>GPD</w:t>
            </w:r>
          </w:p>
        </w:tc>
        <w:tc>
          <w:tcPr>
            <w:tcW w:w="491" w:type="dxa"/>
            <w:vAlign w:val="center"/>
          </w:tcPr>
          <w:p w:rsidR="00FD04F1" w:rsidRPr="00136499" w:rsidRDefault="00FD04F1" w:rsidP="00FD04F1">
            <w:pPr>
              <w:jc w:val="center"/>
              <w:rPr>
                <w:rFonts w:ascii="Tahoma" w:hAnsi="Tahoma" w:cs="Tahoma"/>
                <w:b/>
                <w:color w:val="000000"/>
                <w:sz w:val="16"/>
                <w:szCs w:val="16"/>
              </w:rPr>
            </w:pPr>
            <w:r w:rsidRPr="00136499">
              <w:rPr>
                <w:rFonts w:ascii="Tahoma" w:hAnsi="Tahoma" w:cs="Tahoma"/>
                <w:b/>
                <w:color w:val="000000"/>
                <w:sz w:val="16"/>
                <w:szCs w:val="16"/>
              </w:rPr>
              <w:t>E</w:t>
            </w:r>
          </w:p>
        </w:tc>
        <w:tc>
          <w:tcPr>
            <w:tcW w:w="360" w:type="dxa"/>
            <w:vAlign w:val="center"/>
          </w:tcPr>
          <w:p w:rsidR="00FD04F1" w:rsidRPr="00136499" w:rsidRDefault="00FD04F1" w:rsidP="00FD04F1">
            <w:pPr>
              <w:jc w:val="center"/>
              <w:rPr>
                <w:rFonts w:ascii="Tahoma" w:hAnsi="Tahoma" w:cs="Tahoma"/>
                <w:b/>
                <w:color w:val="000000"/>
                <w:sz w:val="16"/>
                <w:szCs w:val="16"/>
              </w:rPr>
            </w:pPr>
            <w:r w:rsidRPr="00136499">
              <w:rPr>
                <w:rFonts w:ascii="Tahoma" w:hAnsi="Tahoma" w:cs="Tahoma"/>
                <w:b/>
                <w:color w:val="000000"/>
                <w:sz w:val="16"/>
                <w:szCs w:val="16"/>
              </w:rPr>
              <w:t>A</w:t>
            </w:r>
          </w:p>
        </w:tc>
        <w:tc>
          <w:tcPr>
            <w:tcW w:w="533" w:type="dxa"/>
            <w:vAlign w:val="center"/>
          </w:tcPr>
          <w:p w:rsidR="00FD04F1" w:rsidRPr="00136499" w:rsidRDefault="00FD04F1" w:rsidP="00FD04F1">
            <w:pPr>
              <w:jc w:val="center"/>
              <w:rPr>
                <w:rFonts w:ascii="Tahoma" w:hAnsi="Tahoma" w:cs="Tahoma"/>
                <w:b/>
                <w:color w:val="000000"/>
                <w:sz w:val="16"/>
                <w:szCs w:val="16"/>
              </w:rPr>
            </w:pPr>
            <w:r w:rsidRPr="00136499">
              <w:rPr>
                <w:rFonts w:ascii="Tahoma" w:hAnsi="Tahoma" w:cs="Tahoma"/>
                <w:b/>
                <w:color w:val="000000"/>
                <w:sz w:val="16"/>
                <w:szCs w:val="16"/>
              </w:rPr>
              <w:t>S</w:t>
            </w:r>
          </w:p>
        </w:tc>
        <w:tc>
          <w:tcPr>
            <w:tcW w:w="530" w:type="dxa"/>
            <w:vAlign w:val="center"/>
          </w:tcPr>
          <w:p w:rsidR="00FD04F1" w:rsidRPr="00136499" w:rsidRDefault="00FD04F1" w:rsidP="00FD04F1">
            <w:pPr>
              <w:jc w:val="center"/>
              <w:rPr>
                <w:rFonts w:ascii="Tahoma" w:hAnsi="Tahoma" w:cs="Tahoma"/>
                <w:b/>
                <w:color w:val="000000"/>
                <w:sz w:val="16"/>
                <w:szCs w:val="16"/>
              </w:rPr>
            </w:pPr>
            <w:r w:rsidRPr="00136499">
              <w:rPr>
                <w:rFonts w:ascii="Tahoma" w:hAnsi="Tahoma" w:cs="Tahoma"/>
                <w:b/>
                <w:color w:val="000000"/>
                <w:sz w:val="16"/>
                <w:szCs w:val="16"/>
              </w:rPr>
              <w:t>K</w:t>
            </w:r>
          </w:p>
        </w:tc>
        <w:tc>
          <w:tcPr>
            <w:tcW w:w="453" w:type="dxa"/>
            <w:vAlign w:val="center"/>
          </w:tcPr>
          <w:p w:rsidR="00FD04F1" w:rsidRPr="00136499" w:rsidRDefault="00FD04F1" w:rsidP="00FD04F1">
            <w:pPr>
              <w:jc w:val="center"/>
              <w:rPr>
                <w:rFonts w:ascii="Tahoma" w:hAnsi="Tahoma" w:cs="Tahoma"/>
                <w:b/>
                <w:color w:val="000000"/>
                <w:sz w:val="16"/>
                <w:szCs w:val="16"/>
              </w:rPr>
            </w:pPr>
            <w:r w:rsidRPr="00136499">
              <w:rPr>
                <w:rFonts w:ascii="Tahoma" w:hAnsi="Tahoma" w:cs="Tahoma"/>
                <w:b/>
                <w:color w:val="000000"/>
                <w:sz w:val="16"/>
                <w:szCs w:val="16"/>
              </w:rPr>
              <w:t>PTÇ</w:t>
            </w:r>
          </w:p>
        </w:tc>
        <w:tc>
          <w:tcPr>
            <w:tcW w:w="491" w:type="dxa"/>
            <w:shd w:val="clear" w:color="auto" w:fill="auto"/>
            <w:noWrap/>
            <w:tcMar>
              <w:left w:w="0" w:type="dxa"/>
              <w:right w:w="0" w:type="dxa"/>
            </w:tcMar>
            <w:vAlign w:val="center"/>
          </w:tcPr>
          <w:p w:rsidR="00FD04F1" w:rsidRPr="00136499" w:rsidRDefault="00FD04F1" w:rsidP="00FD04F1">
            <w:pPr>
              <w:jc w:val="center"/>
              <w:rPr>
                <w:rFonts w:ascii="Tahoma" w:hAnsi="Tahoma" w:cs="Tahoma"/>
                <w:b/>
                <w:color w:val="000000"/>
                <w:sz w:val="16"/>
                <w:szCs w:val="16"/>
              </w:rPr>
            </w:pPr>
            <w:r w:rsidRPr="00136499">
              <w:rPr>
                <w:rFonts w:ascii="Tahoma" w:hAnsi="Tahoma" w:cs="Tahoma"/>
                <w:b/>
                <w:color w:val="000000"/>
                <w:sz w:val="16"/>
                <w:szCs w:val="16"/>
              </w:rPr>
              <w:t>DFD</w:t>
            </w:r>
          </w:p>
        </w:tc>
        <w:tc>
          <w:tcPr>
            <w:tcW w:w="490" w:type="dxa"/>
            <w:shd w:val="clear" w:color="auto" w:fill="auto"/>
            <w:noWrap/>
            <w:tcMar>
              <w:left w:w="0" w:type="dxa"/>
              <w:right w:w="0" w:type="dxa"/>
            </w:tcMar>
            <w:vAlign w:val="center"/>
          </w:tcPr>
          <w:p w:rsidR="00FD04F1" w:rsidRPr="00136499" w:rsidRDefault="00FD04F1" w:rsidP="00FD04F1">
            <w:pPr>
              <w:jc w:val="center"/>
              <w:rPr>
                <w:rFonts w:ascii="Tahoma" w:hAnsi="Tahoma" w:cs="Tahoma"/>
                <w:b/>
                <w:color w:val="000000"/>
                <w:sz w:val="16"/>
                <w:szCs w:val="16"/>
              </w:rPr>
            </w:pPr>
            <w:r w:rsidRPr="00136499">
              <w:rPr>
                <w:rFonts w:ascii="Tahoma" w:hAnsi="Tahoma" w:cs="Tahoma"/>
                <w:b/>
                <w:color w:val="000000"/>
                <w:sz w:val="16"/>
                <w:szCs w:val="16"/>
              </w:rPr>
              <w:t>TD</w:t>
            </w:r>
          </w:p>
        </w:tc>
        <w:tc>
          <w:tcPr>
            <w:tcW w:w="491" w:type="dxa"/>
            <w:shd w:val="clear" w:color="auto" w:fill="auto"/>
            <w:noWrap/>
            <w:tcMar>
              <w:left w:w="0" w:type="dxa"/>
              <w:right w:w="0" w:type="dxa"/>
            </w:tcMar>
            <w:vAlign w:val="center"/>
          </w:tcPr>
          <w:p w:rsidR="00FD04F1" w:rsidRPr="00136499" w:rsidRDefault="00FD04F1" w:rsidP="00FD04F1">
            <w:pPr>
              <w:jc w:val="center"/>
              <w:rPr>
                <w:rFonts w:ascii="Tahoma" w:hAnsi="Tahoma" w:cs="Tahoma"/>
                <w:b/>
                <w:color w:val="000000"/>
                <w:sz w:val="16"/>
                <w:szCs w:val="16"/>
              </w:rPr>
            </w:pPr>
            <w:r w:rsidRPr="00136499">
              <w:rPr>
                <w:rFonts w:ascii="Tahoma" w:hAnsi="Tahoma" w:cs="Tahoma"/>
                <w:b/>
                <w:color w:val="000000"/>
                <w:sz w:val="16"/>
                <w:szCs w:val="16"/>
              </w:rPr>
              <w:t>GPD</w:t>
            </w:r>
          </w:p>
        </w:tc>
        <w:tc>
          <w:tcPr>
            <w:tcW w:w="491" w:type="dxa"/>
            <w:tcMar>
              <w:left w:w="0" w:type="dxa"/>
              <w:right w:w="0" w:type="dxa"/>
            </w:tcMar>
            <w:vAlign w:val="center"/>
          </w:tcPr>
          <w:p w:rsidR="00FD04F1" w:rsidRPr="00136499" w:rsidRDefault="00FD04F1" w:rsidP="00FD04F1">
            <w:pPr>
              <w:jc w:val="center"/>
              <w:rPr>
                <w:rFonts w:ascii="Tahoma" w:hAnsi="Tahoma" w:cs="Tahoma"/>
                <w:b/>
                <w:color w:val="000000"/>
                <w:sz w:val="16"/>
                <w:szCs w:val="16"/>
              </w:rPr>
            </w:pPr>
            <w:r w:rsidRPr="00136499">
              <w:rPr>
                <w:rFonts w:ascii="Tahoma" w:hAnsi="Tahoma" w:cs="Tahoma"/>
                <w:b/>
                <w:color w:val="000000"/>
                <w:sz w:val="16"/>
                <w:szCs w:val="16"/>
              </w:rPr>
              <w:t>E</w:t>
            </w:r>
          </w:p>
        </w:tc>
        <w:tc>
          <w:tcPr>
            <w:tcW w:w="490" w:type="dxa"/>
            <w:tcMar>
              <w:left w:w="0" w:type="dxa"/>
              <w:right w:w="0" w:type="dxa"/>
            </w:tcMar>
            <w:vAlign w:val="center"/>
          </w:tcPr>
          <w:p w:rsidR="00FD04F1" w:rsidRPr="00136499" w:rsidRDefault="00FD04F1" w:rsidP="00FD04F1">
            <w:pPr>
              <w:jc w:val="center"/>
              <w:rPr>
                <w:rFonts w:ascii="Tahoma" w:hAnsi="Tahoma" w:cs="Tahoma"/>
                <w:b/>
                <w:color w:val="000000"/>
                <w:sz w:val="16"/>
                <w:szCs w:val="16"/>
              </w:rPr>
            </w:pPr>
            <w:r w:rsidRPr="00136499">
              <w:rPr>
                <w:rFonts w:ascii="Tahoma" w:hAnsi="Tahoma" w:cs="Tahoma"/>
                <w:b/>
                <w:color w:val="000000"/>
                <w:sz w:val="16"/>
                <w:szCs w:val="16"/>
              </w:rPr>
              <w:t>A</w:t>
            </w:r>
          </w:p>
        </w:tc>
        <w:tc>
          <w:tcPr>
            <w:tcW w:w="491" w:type="dxa"/>
            <w:tcMar>
              <w:left w:w="0" w:type="dxa"/>
              <w:right w:w="0" w:type="dxa"/>
            </w:tcMar>
            <w:vAlign w:val="center"/>
          </w:tcPr>
          <w:p w:rsidR="00FD04F1" w:rsidRPr="00136499" w:rsidRDefault="00FD04F1" w:rsidP="00FD04F1">
            <w:pPr>
              <w:jc w:val="center"/>
              <w:rPr>
                <w:rFonts w:ascii="Tahoma" w:hAnsi="Tahoma" w:cs="Tahoma"/>
                <w:b/>
                <w:color w:val="000000"/>
                <w:sz w:val="16"/>
                <w:szCs w:val="16"/>
              </w:rPr>
            </w:pPr>
            <w:r w:rsidRPr="00136499">
              <w:rPr>
                <w:rFonts w:ascii="Tahoma" w:hAnsi="Tahoma" w:cs="Tahoma"/>
                <w:b/>
                <w:color w:val="000000"/>
                <w:sz w:val="16"/>
                <w:szCs w:val="16"/>
              </w:rPr>
              <w:t>S</w:t>
            </w:r>
          </w:p>
        </w:tc>
        <w:tc>
          <w:tcPr>
            <w:tcW w:w="493" w:type="dxa"/>
            <w:tcMar>
              <w:left w:w="0" w:type="dxa"/>
              <w:right w:w="0" w:type="dxa"/>
            </w:tcMar>
            <w:vAlign w:val="center"/>
          </w:tcPr>
          <w:p w:rsidR="00FD04F1" w:rsidRPr="00136499" w:rsidRDefault="00FD04F1" w:rsidP="00FD04F1">
            <w:pPr>
              <w:jc w:val="center"/>
              <w:rPr>
                <w:rFonts w:ascii="Tahoma" w:hAnsi="Tahoma" w:cs="Tahoma"/>
                <w:b/>
                <w:color w:val="000000"/>
                <w:sz w:val="16"/>
                <w:szCs w:val="16"/>
              </w:rPr>
            </w:pPr>
            <w:r w:rsidRPr="00136499">
              <w:rPr>
                <w:rFonts w:ascii="Tahoma" w:hAnsi="Tahoma" w:cs="Tahoma"/>
                <w:b/>
                <w:color w:val="000000"/>
                <w:sz w:val="16"/>
                <w:szCs w:val="16"/>
              </w:rPr>
              <w:t>K</w:t>
            </w:r>
          </w:p>
        </w:tc>
      </w:tr>
      <w:tr w:rsidR="00FD04F1" w:rsidTr="0006598A">
        <w:trPr>
          <w:trHeight w:val="300"/>
        </w:trPr>
        <w:tc>
          <w:tcPr>
            <w:tcW w:w="2425" w:type="dxa"/>
            <w:shd w:val="clear" w:color="auto" w:fill="auto"/>
            <w:noWrap/>
            <w:vAlign w:val="center"/>
          </w:tcPr>
          <w:p w:rsidR="00FD04F1" w:rsidRPr="00A61645" w:rsidRDefault="00FD04F1" w:rsidP="00ED7693">
            <w:pPr>
              <w:rPr>
                <w:rFonts w:ascii="Tahoma" w:eastAsia="Times New Roman" w:hAnsi="Tahoma" w:cs="Tahoma"/>
                <w:color w:val="000000"/>
                <w:sz w:val="20"/>
                <w:szCs w:val="20"/>
                <w:lang w:eastAsia="tr-TR"/>
              </w:rPr>
            </w:pPr>
            <w:r w:rsidRPr="00A61645">
              <w:rPr>
                <w:rFonts w:ascii="Tahoma" w:eastAsia="Times New Roman" w:hAnsi="Tahoma" w:cs="Tahoma"/>
                <w:color w:val="000000"/>
                <w:sz w:val="20"/>
                <w:szCs w:val="20"/>
                <w:lang w:eastAsia="tr-TR"/>
              </w:rPr>
              <w:t>Analize ve raporlamaya dayalı büyük ölçekli kamu yatırım önerilerinin geliştirilmesi</w:t>
            </w:r>
          </w:p>
        </w:tc>
        <w:tc>
          <w:tcPr>
            <w:tcW w:w="537" w:type="dxa"/>
            <w:gridSpan w:val="2"/>
            <w:shd w:val="clear" w:color="auto" w:fill="auto"/>
            <w:noWrap/>
            <w:vAlign w:val="center"/>
          </w:tcPr>
          <w:p w:rsidR="00FD04F1" w:rsidRPr="00ED7693" w:rsidRDefault="00FD04F1" w:rsidP="00ED7693">
            <w:pPr>
              <w:jc w:val="center"/>
              <w:rPr>
                <w:rFonts w:ascii="Calibri" w:hAnsi="Calibri" w:cs="Calibri"/>
                <w:b/>
                <w:color w:val="000000"/>
                <w:sz w:val="22"/>
                <w:szCs w:val="22"/>
              </w:rPr>
            </w:pPr>
          </w:p>
        </w:tc>
        <w:tc>
          <w:tcPr>
            <w:tcW w:w="597" w:type="dxa"/>
            <w:gridSpan w:val="2"/>
            <w:vAlign w:val="center"/>
          </w:tcPr>
          <w:p w:rsidR="00FD04F1" w:rsidRPr="00ED7693" w:rsidRDefault="00FD04F1" w:rsidP="00ED7693">
            <w:pPr>
              <w:jc w:val="center"/>
              <w:rPr>
                <w:rFonts w:ascii="Calibri" w:hAnsi="Calibri" w:cs="Calibri"/>
                <w:b/>
                <w:color w:val="000000"/>
                <w:sz w:val="22"/>
                <w:szCs w:val="22"/>
              </w:rPr>
            </w:pPr>
          </w:p>
        </w:tc>
        <w:tc>
          <w:tcPr>
            <w:tcW w:w="384" w:type="dxa"/>
            <w:vAlign w:val="center"/>
          </w:tcPr>
          <w:p w:rsidR="00FD04F1" w:rsidRPr="00ED7693" w:rsidRDefault="00FD04F1" w:rsidP="00ED7693">
            <w:pPr>
              <w:jc w:val="center"/>
              <w:rPr>
                <w:rFonts w:ascii="Calibri" w:hAnsi="Calibri" w:cs="Calibri"/>
                <w:b/>
                <w:color w:val="000000"/>
                <w:sz w:val="22"/>
                <w:szCs w:val="22"/>
              </w:rPr>
            </w:pPr>
          </w:p>
        </w:tc>
        <w:tc>
          <w:tcPr>
            <w:tcW w:w="491" w:type="dxa"/>
            <w:tcMar>
              <w:left w:w="0" w:type="dxa"/>
              <w:right w:w="0" w:type="dxa"/>
            </w:tcMar>
            <w:vAlign w:val="center"/>
          </w:tcPr>
          <w:p w:rsidR="00FD04F1" w:rsidRPr="00ED7693" w:rsidRDefault="00FD04F1" w:rsidP="00ED7693">
            <w:pPr>
              <w:jc w:val="center"/>
              <w:rPr>
                <w:rFonts w:ascii="Calibri" w:hAnsi="Calibri" w:cs="Calibri"/>
                <w:b/>
                <w:color w:val="000000"/>
                <w:sz w:val="22"/>
                <w:szCs w:val="22"/>
              </w:rPr>
            </w:pPr>
          </w:p>
        </w:tc>
        <w:tc>
          <w:tcPr>
            <w:tcW w:w="491" w:type="dxa"/>
            <w:vAlign w:val="center"/>
          </w:tcPr>
          <w:p w:rsidR="00FD04F1" w:rsidRPr="00ED7693" w:rsidRDefault="00FD04F1" w:rsidP="00ED7693">
            <w:pPr>
              <w:jc w:val="center"/>
              <w:rPr>
                <w:rFonts w:ascii="Calibri" w:hAnsi="Calibri" w:cs="Calibri"/>
                <w:b/>
                <w:color w:val="000000"/>
                <w:sz w:val="22"/>
                <w:szCs w:val="22"/>
              </w:rPr>
            </w:pPr>
          </w:p>
        </w:tc>
        <w:tc>
          <w:tcPr>
            <w:tcW w:w="490" w:type="dxa"/>
            <w:vAlign w:val="center"/>
          </w:tcPr>
          <w:p w:rsidR="00FD04F1" w:rsidRPr="00ED7693" w:rsidRDefault="00FD04F1"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vAlign w:val="center"/>
          </w:tcPr>
          <w:p w:rsidR="00FD04F1" w:rsidRPr="00ED7693" w:rsidRDefault="00FD04F1"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630" w:type="dxa"/>
            <w:vAlign w:val="center"/>
          </w:tcPr>
          <w:p w:rsidR="00FD04F1" w:rsidRPr="00ED7693" w:rsidRDefault="00FD04F1" w:rsidP="00ED7693">
            <w:pPr>
              <w:jc w:val="center"/>
              <w:rPr>
                <w:rFonts w:ascii="Calibri" w:hAnsi="Calibri" w:cs="Calibri"/>
                <w:b/>
                <w:color w:val="000000"/>
                <w:sz w:val="22"/>
                <w:szCs w:val="22"/>
              </w:rPr>
            </w:pPr>
          </w:p>
        </w:tc>
        <w:tc>
          <w:tcPr>
            <w:tcW w:w="353" w:type="dxa"/>
            <w:tcMar>
              <w:left w:w="0" w:type="dxa"/>
              <w:right w:w="0" w:type="dxa"/>
            </w:tcMar>
            <w:vAlign w:val="center"/>
          </w:tcPr>
          <w:p w:rsidR="00FD04F1" w:rsidRPr="00ED7693" w:rsidRDefault="00FD04F1" w:rsidP="00ED7693">
            <w:pPr>
              <w:jc w:val="center"/>
              <w:rPr>
                <w:rFonts w:ascii="Calibri" w:hAnsi="Calibri" w:cs="Calibri"/>
                <w:b/>
                <w:color w:val="000000"/>
                <w:sz w:val="22"/>
                <w:szCs w:val="22"/>
              </w:rPr>
            </w:pPr>
          </w:p>
        </w:tc>
        <w:tc>
          <w:tcPr>
            <w:tcW w:w="491" w:type="dxa"/>
            <w:tcMar>
              <w:left w:w="0" w:type="dxa"/>
              <w:right w:w="0" w:type="dxa"/>
            </w:tcMar>
            <w:vAlign w:val="center"/>
          </w:tcPr>
          <w:p w:rsidR="00FD04F1" w:rsidRPr="00ED7693" w:rsidRDefault="00FD04F1" w:rsidP="00ED7693">
            <w:pPr>
              <w:jc w:val="center"/>
              <w:rPr>
                <w:rFonts w:ascii="Calibri" w:hAnsi="Calibri" w:cs="Calibri"/>
                <w:b/>
                <w:color w:val="000000"/>
                <w:sz w:val="22"/>
                <w:szCs w:val="22"/>
              </w:rPr>
            </w:pPr>
          </w:p>
        </w:tc>
        <w:tc>
          <w:tcPr>
            <w:tcW w:w="490" w:type="dxa"/>
            <w:tcMar>
              <w:left w:w="0" w:type="dxa"/>
              <w:right w:w="0" w:type="dxa"/>
            </w:tcMar>
            <w:vAlign w:val="center"/>
          </w:tcPr>
          <w:p w:rsidR="00FD04F1" w:rsidRPr="00ED7693" w:rsidRDefault="00FD04F1" w:rsidP="00ED7693">
            <w:pPr>
              <w:jc w:val="center"/>
              <w:rPr>
                <w:rFonts w:ascii="Calibri" w:hAnsi="Calibri" w:cs="Calibri"/>
                <w:b/>
                <w:color w:val="000000"/>
                <w:sz w:val="22"/>
                <w:szCs w:val="22"/>
              </w:rPr>
            </w:pPr>
          </w:p>
        </w:tc>
        <w:tc>
          <w:tcPr>
            <w:tcW w:w="491" w:type="dxa"/>
            <w:tcMar>
              <w:left w:w="0" w:type="dxa"/>
              <w:right w:w="0" w:type="dxa"/>
            </w:tcMar>
            <w:vAlign w:val="center"/>
          </w:tcPr>
          <w:p w:rsidR="00FD04F1" w:rsidRPr="00ED7693" w:rsidRDefault="00FD04F1" w:rsidP="00ED7693">
            <w:pPr>
              <w:jc w:val="center"/>
              <w:rPr>
                <w:rFonts w:ascii="Calibri" w:hAnsi="Calibri" w:cs="Calibri"/>
                <w:b/>
                <w:color w:val="000000"/>
                <w:sz w:val="22"/>
                <w:szCs w:val="22"/>
              </w:rPr>
            </w:pPr>
          </w:p>
        </w:tc>
        <w:tc>
          <w:tcPr>
            <w:tcW w:w="491" w:type="dxa"/>
            <w:vAlign w:val="center"/>
          </w:tcPr>
          <w:p w:rsidR="00FD04F1" w:rsidRPr="00ED7693" w:rsidRDefault="00FD04F1" w:rsidP="00ED7693">
            <w:pPr>
              <w:jc w:val="center"/>
              <w:rPr>
                <w:rFonts w:ascii="Calibri" w:hAnsi="Calibri" w:cs="Calibri"/>
                <w:b/>
                <w:color w:val="000000"/>
                <w:sz w:val="22"/>
                <w:szCs w:val="22"/>
              </w:rPr>
            </w:pPr>
          </w:p>
        </w:tc>
        <w:tc>
          <w:tcPr>
            <w:tcW w:w="360" w:type="dxa"/>
            <w:vAlign w:val="center"/>
          </w:tcPr>
          <w:p w:rsidR="00FD04F1" w:rsidRPr="00ED7693" w:rsidRDefault="00FD04F1"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533" w:type="dxa"/>
            <w:vAlign w:val="center"/>
          </w:tcPr>
          <w:p w:rsidR="00FD04F1" w:rsidRPr="00ED7693" w:rsidRDefault="00FD04F1"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530" w:type="dxa"/>
            <w:vAlign w:val="center"/>
          </w:tcPr>
          <w:p w:rsidR="00FD04F1" w:rsidRPr="00ED7693" w:rsidRDefault="00FD04F1" w:rsidP="00ED7693">
            <w:pPr>
              <w:jc w:val="center"/>
              <w:rPr>
                <w:rFonts w:ascii="Calibri" w:hAnsi="Calibri" w:cs="Calibri"/>
                <w:b/>
                <w:color w:val="000000"/>
                <w:sz w:val="22"/>
                <w:szCs w:val="22"/>
              </w:rPr>
            </w:pPr>
          </w:p>
        </w:tc>
        <w:tc>
          <w:tcPr>
            <w:tcW w:w="453" w:type="dxa"/>
            <w:vAlign w:val="center"/>
          </w:tcPr>
          <w:p w:rsidR="00FD04F1" w:rsidRPr="00ED7693" w:rsidRDefault="00FD04F1"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FD04F1" w:rsidRPr="00ED7693" w:rsidRDefault="00FD04F1" w:rsidP="00ED7693">
            <w:pPr>
              <w:jc w:val="center"/>
              <w:rPr>
                <w:rFonts w:ascii="Calibri" w:hAnsi="Calibri" w:cs="Calibri"/>
                <w:b/>
                <w:color w:val="000000"/>
                <w:sz w:val="22"/>
                <w:szCs w:val="22"/>
              </w:rPr>
            </w:pPr>
          </w:p>
        </w:tc>
        <w:tc>
          <w:tcPr>
            <w:tcW w:w="490" w:type="dxa"/>
            <w:shd w:val="clear" w:color="auto" w:fill="auto"/>
            <w:noWrap/>
            <w:tcMar>
              <w:left w:w="0" w:type="dxa"/>
              <w:right w:w="0" w:type="dxa"/>
            </w:tcMar>
            <w:vAlign w:val="center"/>
          </w:tcPr>
          <w:p w:rsidR="00FD04F1" w:rsidRPr="00ED7693" w:rsidRDefault="00FD04F1"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FD04F1" w:rsidRPr="00ED7693" w:rsidRDefault="00FD04F1" w:rsidP="00ED7693">
            <w:pPr>
              <w:jc w:val="center"/>
              <w:rPr>
                <w:rFonts w:ascii="Calibri" w:hAnsi="Calibri" w:cs="Calibri"/>
                <w:b/>
                <w:color w:val="000000"/>
                <w:sz w:val="22"/>
                <w:szCs w:val="22"/>
              </w:rPr>
            </w:pPr>
          </w:p>
        </w:tc>
        <w:tc>
          <w:tcPr>
            <w:tcW w:w="491" w:type="dxa"/>
            <w:tcMar>
              <w:left w:w="0" w:type="dxa"/>
              <w:right w:w="0" w:type="dxa"/>
            </w:tcMar>
            <w:vAlign w:val="center"/>
          </w:tcPr>
          <w:p w:rsidR="00FD04F1" w:rsidRPr="00ED7693" w:rsidRDefault="00FD04F1" w:rsidP="00ED7693">
            <w:pPr>
              <w:jc w:val="center"/>
              <w:rPr>
                <w:rFonts w:ascii="Calibri" w:hAnsi="Calibri" w:cs="Calibri"/>
                <w:b/>
                <w:color w:val="000000"/>
                <w:sz w:val="22"/>
                <w:szCs w:val="22"/>
              </w:rPr>
            </w:pPr>
          </w:p>
        </w:tc>
        <w:tc>
          <w:tcPr>
            <w:tcW w:w="490" w:type="dxa"/>
            <w:tcMar>
              <w:left w:w="0" w:type="dxa"/>
              <w:right w:w="0" w:type="dxa"/>
            </w:tcMar>
            <w:vAlign w:val="center"/>
          </w:tcPr>
          <w:p w:rsidR="00FD04F1" w:rsidRPr="00ED7693" w:rsidRDefault="00FD04F1"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tcMar>
              <w:left w:w="0" w:type="dxa"/>
              <w:right w:w="0" w:type="dxa"/>
            </w:tcMar>
            <w:vAlign w:val="center"/>
          </w:tcPr>
          <w:p w:rsidR="00FD04F1" w:rsidRPr="00ED7693" w:rsidRDefault="00FD04F1"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3" w:type="dxa"/>
            <w:tcMar>
              <w:left w:w="0" w:type="dxa"/>
              <w:right w:w="0" w:type="dxa"/>
            </w:tcMar>
            <w:vAlign w:val="center"/>
          </w:tcPr>
          <w:p w:rsidR="00FD04F1" w:rsidRPr="00ED7693" w:rsidRDefault="00FD04F1" w:rsidP="00ED7693">
            <w:pPr>
              <w:jc w:val="center"/>
              <w:rPr>
                <w:rFonts w:ascii="Calibri" w:hAnsi="Calibri" w:cs="Calibri"/>
                <w:b/>
                <w:color w:val="000000"/>
                <w:sz w:val="22"/>
                <w:szCs w:val="22"/>
              </w:rPr>
            </w:pPr>
          </w:p>
        </w:tc>
      </w:tr>
      <w:tr w:rsidR="00FD04F1" w:rsidTr="0006598A">
        <w:trPr>
          <w:trHeight w:val="300"/>
        </w:trPr>
        <w:tc>
          <w:tcPr>
            <w:tcW w:w="2425" w:type="dxa"/>
            <w:shd w:val="clear" w:color="auto" w:fill="auto"/>
            <w:noWrap/>
            <w:vAlign w:val="center"/>
          </w:tcPr>
          <w:p w:rsidR="00FD04F1" w:rsidRPr="00A61645" w:rsidRDefault="00FD04F1" w:rsidP="00ED7693">
            <w:pPr>
              <w:rPr>
                <w:rFonts w:ascii="Tahoma" w:eastAsia="Times New Roman" w:hAnsi="Tahoma" w:cs="Tahoma"/>
                <w:color w:val="000000"/>
                <w:sz w:val="20"/>
                <w:szCs w:val="20"/>
                <w:lang w:eastAsia="tr-TR"/>
              </w:rPr>
            </w:pPr>
            <w:r w:rsidRPr="00A61645">
              <w:rPr>
                <w:rFonts w:ascii="Tahoma" w:eastAsia="Times New Roman" w:hAnsi="Tahoma" w:cs="Tahoma"/>
                <w:color w:val="000000"/>
                <w:sz w:val="20"/>
                <w:szCs w:val="20"/>
                <w:lang w:eastAsia="tr-TR"/>
              </w:rPr>
              <w:t>Yenilenebilir enerji üretimi ve enerji verimliliği</w:t>
            </w:r>
          </w:p>
        </w:tc>
        <w:tc>
          <w:tcPr>
            <w:tcW w:w="537" w:type="dxa"/>
            <w:gridSpan w:val="2"/>
            <w:shd w:val="clear" w:color="auto" w:fill="auto"/>
            <w:noWrap/>
            <w:vAlign w:val="center"/>
          </w:tcPr>
          <w:p w:rsidR="00FD04F1" w:rsidRPr="00ED7693" w:rsidRDefault="00FD04F1" w:rsidP="00ED7693">
            <w:pPr>
              <w:jc w:val="center"/>
              <w:rPr>
                <w:rFonts w:ascii="Calibri" w:hAnsi="Calibri" w:cs="Calibri"/>
                <w:b/>
                <w:color w:val="000000"/>
                <w:sz w:val="22"/>
                <w:szCs w:val="22"/>
              </w:rPr>
            </w:pPr>
          </w:p>
        </w:tc>
        <w:tc>
          <w:tcPr>
            <w:tcW w:w="597" w:type="dxa"/>
            <w:gridSpan w:val="2"/>
            <w:vAlign w:val="center"/>
          </w:tcPr>
          <w:p w:rsidR="00FD04F1" w:rsidRPr="00ED7693" w:rsidRDefault="00FD04F1" w:rsidP="00ED7693">
            <w:pPr>
              <w:jc w:val="center"/>
              <w:rPr>
                <w:rFonts w:ascii="Calibri" w:hAnsi="Calibri" w:cs="Calibri"/>
                <w:b/>
                <w:color w:val="000000"/>
                <w:sz w:val="22"/>
                <w:szCs w:val="22"/>
              </w:rPr>
            </w:pPr>
          </w:p>
        </w:tc>
        <w:tc>
          <w:tcPr>
            <w:tcW w:w="384" w:type="dxa"/>
            <w:vAlign w:val="center"/>
          </w:tcPr>
          <w:p w:rsidR="00FD04F1" w:rsidRPr="00ED7693" w:rsidRDefault="00FD04F1" w:rsidP="00ED7693">
            <w:pPr>
              <w:jc w:val="center"/>
              <w:rPr>
                <w:rFonts w:ascii="Calibri" w:hAnsi="Calibri" w:cs="Calibri"/>
                <w:b/>
                <w:color w:val="000000"/>
                <w:sz w:val="22"/>
                <w:szCs w:val="22"/>
              </w:rPr>
            </w:pPr>
          </w:p>
        </w:tc>
        <w:tc>
          <w:tcPr>
            <w:tcW w:w="491" w:type="dxa"/>
            <w:tcMar>
              <w:left w:w="0" w:type="dxa"/>
              <w:right w:w="0" w:type="dxa"/>
            </w:tcMar>
            <w:vAlign w:val="center"/>
          </w:tcPr>
          <w:p w:rsidR="00FD04F1" w:rsidRPr="00ED7693" w:rsidRDefault="00FD04F1" w:rsidP="00ED7693">
            <w:pPr>
              <w:jc w:val="center"/>
              <w:rPr>
                <w:rFonts w:ascii="Calibri" w:hAnsi="Calibri" w:cs="Calibri"/>
                <w:b/>
                <w:color w:val="000000"/>
                <w:sz w:val="22"/>
                <w:szCs w:val="22"/>
              </w:rPr>
            </w:pPr>
          </w:p>
        </w:tc>
        <w:tc>
          <w:tcPr>
            <w:tcW w:w="491" w:type="dxa"/>
            <w:vAlign w:val="center"/>
          </w:tcPr>
          <w:p w:rsidR="00FD04F1" w:rsidRPr="00ED7693" w:rsidRDefault="00FD04F1" w:rsidP="00ED7693">
            <w:pPr>
              <w:jc w:val="center"/>
              <w:rPr>
                <w:rFonts w:ascii="Calibri" w:hAnsi="Calibri" w:cs="Calibri"/>
                <w:b/>
                <w:color w:val="000000"/>
                <w:sz w:val="22"/>
                <w:szCs w:val="22"/>
              </w:rPr>
            </w:pPr>
          </w:p>
        </w:tc>
        <w:tc>
          <w:tcPr>
            <w:tcW w:w="490" w:type="dxa"/>
            <w:vAlign w:val="center"/>
          </w:tcPr>
          <w:p w:rsidR="00FD04F1" w:rsidRPr="00ED7693" w:rsidRDefault="00FD04F1" w:rsidP="00ED7693">
            <w:pPr>
              <w:jc w:val="center"/>
              <w:rPr>
                <w:rFonts w:ascii="Calibri" w:hAnsi="Calibri" w:cs="Calibri"/>
                <w:b/>
                <w:color w:val="000000"/>
                <w:sz w:val="22"/>
                <w:szCs w:val="22"/>
              </w:rPr>
            </w:pPr>
            <w:r>
              <w:rPr>
                <w:rFonts w:ascii="Calibri" w:hAnsi="Calibri" w:cs="Calibri"/>
                <w:b/>
                <w:color w:val="000000"/>
                <w:sz w:val="22"/>
                <w:szCs w:val="22"/>
              </w:rPr>
              <w:t>X</w:t>
            </w:r>
          </w:p>
        </w:tc>
        <w:tc>
          <w:tcPr>
            <w:tcW w:w="491" w:type="dxa"/>
            <w:vAlign w:val="center"/>
          </w:tcPr>
          <w:p w:rsidR="00FD04F1" w:rsidRPr="00ED7693" w:rsidRDefault="00FD04F1" w:rsidP="00ED7693">
            <w:pPr>
              <w:jc w:val="center"/>
              <w:rPr>
                <w:rFonts w:ascii="Calibri" w:hAnsi="Calibri" w:cs="Calibri"/>
                <w:b/>
                <w:color w:val="000000"/>
                <w:sz w:val="22"/>
                <w:szCs w:val="22"/>
              </w:rPr>
            </w:pPr>
            <w:r>
              <w:rPr>
                <w:rFonts w:ascii="Calibri" w:hAnsi="Calibri" w:cs="Calibri"/>
                <w:b/>
                <w:color w:val="000000"/>
                <w:sz w:val="22"/>
                <w:szCs w:val="22"/>
              </w:rPr>
              <w:t>x</w:t>
            </w:r>
          </w:p>
        </w:tc>
        <w:tc>
          <w:tcPr>
            <w:tcW w:w="630" w:type="dxa"/>
            <w:vAlign w:val="center"/>
          </w:tcPr>
          <w:p w:rsidR="00FD04F1" w:rsidRPr="00ED7693" w:rsidRDefault="00FD04F1" w:rsidP="00ED7693">
            <w:pPr>
              <w:jc w:val="center"/>
              <w:rPr>
                <w:rFonts w:ascii="Calibri" w:hAnsi="Calibri" w:cs="Calibri"/>
                <w:b/>
                <w:color w:val="000000"/>
                <w:sz w:val="22"/>
                <w:szCs w:val="22"/>
              </w:rPr>
            </w:pPr>
          </w:p>
        </w:tc>
        <w:tc>
          <w:tcPr>
            <w:tcW w:w="353" w:type="dxa"/>
            <w:tcMar>
              <w:left w:w="0" w:type="dxa"/>
              <w:right w:w="0" w:type="dxa"/>
            </w:tcMar>
            <w:vAlign w:val="center"/>
          </w:tcPr>
          <w:p w:rsidR="00FD04F1" w:rsidRPr="00ED7693" w:rsidRDefault="00FD04F1" w:rsidP="00ED7693">
            <w:pPr>
              <w:jc w:val="center"/>
              <w:rPr>
                <w:rFonts w:ascii="Calibri" w:hAnsi="Calibri" w:cs="Calibri"/>
                <w:b/>
                <w:color w:val="000000"/>
                <w:sz w:val="22"/>
                <w:szCs w:val="22"/>
              </w:rPr>
            </w:pPr>
          </w:p>
        </w:tc>
        <w:tc>
          <w:tcPr>
            <w:tcW w:w="491" w:type="dxa"/>
            <w:tcMar>
              <w:left w:w="0" w:type="dxa"/>
              <w:right w:w="0" w:type="dxa"/>
            </w:tcMar>
            <w:vAlign w:val="center"/>
          </w:tcPr>
          <w:p w:rsidR="00FD04F1" w:rsidRPr="00ED7693" w:rsidRDefault="00FD04F1" w:rsidP="00ED7693">
            <w:pPr>
              <w:jc w:val="center"/>
              <w:rPr>
                <w:rFonts w:ascii="Calibri" w:hAnsi="Calibri" w:cs="Calibri"/>
                <w:b/>
                <w:color w:val="000000"/>
                <w:sz w:val="22"/>
                <w:szCs w:val="22"/>
              </w:rPr>
            </w:pPr>
          </w:p>
        </w:tc>
        <w:tc>
          <w:tcPr>
            <w:tcW w:w="490" w:type="dxa"/>
            <w:tcMar>
              <w:left w:w="0" w:type="dxa"/>
              <w:right w:w="0" w:type="dxa"/>
            </w:tcMar>
            <w:vAlign w:val="center"/>
          </w:tcPr>
          <w:p w:rsidR="00FD04F1" w:rsidRPr="00ED7693" w:rsidRDefault="00FD04F1" w:rsidP="00ED7693">
            <w:pPr>
              <w:jc w:val="center"/>
              <w:rPr>
                <w:rFonts w:ascii="Calibri" w:hAnsi="Calibri" w:cs="Calibri"/>
                <w:b/>
                <w:color w:val="000000"/>
                <w:sz w:val="22"/>
                <w:szCs w:val="22"/>
              </w:rPr>
            </w:pPr>
          </w:p>
        </w:tc>
        <w:tc>
          <w:tcPr>
            <w:tcW w:w="491" w:type="dxa"/>
            <w:tcMar>
              <w:left w:w="0" w:type="dxa"/>
              <w:right w:w="0" w:type="dxa"/>
            </w:tcMar>
            <w:vAlign w:val="center"/>
          </w:tcPr>
          <w:p w:rsidR="00FD04F1" w:rsidRPr="00ED7693" w:rsidRDefault="00FD04F1" w:rsidP="00ED7693">
            <w:pPr>
              <w:jc w:val="center"/>
              <w:rPr>
                <w:rFonts w:ascii="Calibri" w:hAnsi="Calibri" w:cs="Calibri"/>
                <w:b/>
                <w:color w:val="000000"/>
                <w:sz w:val="22"/>
                <w:szCs w:val="22"/>
              </w:rPr>
            </w:pPr>
          </w:p>
        </w:tc>
        <w:tc>
          <w:tcPr>
            <w:tcW w:w="491" w:type="dxa"/>
            <w:vAlign w:val="center"/>
          </w:tcPr>
          <w:p w:rsidR="00FD04F1" w:rsidRPr="00ED7693" w:rsidRDefault="00FD04F1" w:rsidP="00ED7693">
            <w:pPr>
              <w:jc w:val="center"/>
              <w:rPr>
                <w:rFonts w:ascii="Calibri" w:hAnsi="Calibri" w:cs="Calibri"/>
                <w:b/>
                <w:color w:val="000000"/>
                <w:sz w:val="22"/>
                <w:szCs w:val="22"/>
              </w:rPr>
            </w:pPr>
          </w:p>
        </w:tc>
        <w:tc>
          <w:tcPr>
            <w:tcW w:w="360" w:type="dxa"/>
            <w:vAlign w:val="center"/>
          </w:tcPr>
          <w:p w:rsidR="00FD04F1" w:rsidRPr="00ED7693" w:rsidRDefault="00FD04F1" w:rsidP="00ED7693">
            <w:pPr>
              <w:jc w:val="center"/>
              <w:rPr>
                <w:rFonts w:ascii="Calibri" w:hAnsi="Calibri" w:cs="Calibri"/>
                <w:b/>
                <w:color w:val="000000"/>
                <w:sz w:val="22"/>
                <w:szCs w:val="22"/>
              </w:rPr>
            </w:pPr>
          </w:p>
        </w:tc>
        <w:tc>
          <w:tcPr>
            <w:tcW w:w="533" w:type="dxa"/>
            <w:vAlign w:val="center"/>
          </w:tcPr>
          <w:p w:rsidR="00FD04F1" w:rsidRPr="00ED7693" w:rsidRDefault="00FD04F1" w:rsidP="00ED7693">
            <w:pPr>
              <w:jc w:val="center"/>
              <w:rPr>
                <w:rFonts w:ascii="Calibri" w:hAnsi="Calibri" w:cs="Calibri"/>
                <w:b/>
                <w:color w:val="000000"/>
                <w:sz w:val="22"/>
                <w:szCs w:val="22"/>
              </w:rPr>
            </w:pPr>
          </w:p>
        </w:tc>
        <w:tc>
          <w:tcPr>
            <w:tcW w:w="530" w:type="dxa"/>
            <w:vAlign w:val="center"/>
          </w:tcPr>
          <w:p w:rsidR="00FD04F1" w:rsidRPr="00ED7693" w:rsidRDefault="00FD04F1" w:rsidP="00ED7693">
            <w:pPr>
              <w:jc w:val="center"/>
              <w:rPr>
                <w:rFonts w:ascii="Calibri" w:hAnsi="Calibri" w:cs="Calibri"/>
                <w:b/>
                <w:color w:val="000000"/>
                <w:sz w:val="22"/>
                <w:szCs w:val="22"/>
              </w:rPr>
            </w:pPr>
          </w:p>
        </w:tc>
        <w:tc>
          <w:tcPr>
            <w:tcW w:w="453" w:type="dxa"/>
            <w:vAlign w:val="center"/>
          </w:tcPr>
          <w:p w:rsidR="00FD04F1" w:rsidRPr="00ED7693" w:rsidRDefault="00FD04F1"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FD04F1" w:rsidRPr="00ED7693" w:rsidRDefault="00FD04F1" w:rsidP="00ED7693">
            <w:pPr>
              <w:jc w:val="center"/>
              <w:rPr>
                <w:rFonts w:ascii="Calibri" w:hAnsi="Calibri" w:cs="Calibri"/>
                <w:b/>
                <w:color w:val="000000"/>
                <w:sz w:val="22"/>
                <w:szCs w:val="22"/>
              </w:rPr>
            </w:pPr>
          </w:p>
        </w:tc>
        <w:tc>
          <w:tcPr>
            <w:tcW w:w="490" w:type="dxa"/>
            <w:shd w:val="clear" w:color="auto" w:fill="auto"/>
            <w:noWrap/>
            <w:tcMar>
              <w:left w:w="0" w:type="dxa"/>
              <w:right w:w="0" w:type="dxa"/>
            </w:tcMar>
            <w:vAlign w:val="center"/>
          </w:tcPr>
          <w:p w:rsidR="00FD04F1" w:rsidRPr="00ED7693" w:rsidRDefault="00FD04F1"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FD04F1" w:rsidRPr="00ED7693" w:rsidRDefault="00FD04F1" w:rsidP="00ED7693">
            <w:pPr>
              <w:jc w:val="center"/>
              <w:rPr>
                <w:rFonts w:ascii="Calibri" w:hAnsi="Calibri" w:cs="Calibri"/>
                <w:b/>
                <w:color w:val="000000"/>
                <w:sz w:val="22"/>
                <w:szCs w:val="22"/>
              </w:rPr>
            </w:pPr>
          </w:p>
        </w:tc>
        <w:tc>
          <w:tcPr>
            <w:tcW w:w="491" w:type="dxa"/>
            <w:tcMar>
              <w:left w:w="0" w:type="dxa"/>
              <w:right w:w="0" w:type="dxa"/>
            </w:tcMar>
            <w:vAlign w:val="center"/>
          </w:tcPr>
          <w:p w:rsidR="00FD04F1" w:rsidRPr="00ED7693" w:rsidRDefault="00FD04F1" w:rsidP="00ED7693">
            <w:pPr>
              <w:jc w:val="center"/>
              <w:rPr>
                <w:rFonts w:ascii="Calibri" w:hAnsi="Calibri" w:cs="Calibri"/>
                <w:b/>
                <w:color w:val="000000"/>
                <w:sz w:val="22"/>
                <w:szCs w:val="22"/>
              </w:rPr>
            </w:pPr>
          </w:p>
        </w:tc>
        <w:tc>
          <w:tcPr>
            <w:tcW w:w="490" w:type="dxa"/>
            <w:tcMar>
              <w:left w:w="0" w:type="dxa"/>
              <w:right w:w="0" w:type="dxa"/>
            </w:tcMar>
            <w:vAlign w:val="center"/>
          </w:tcPr>
          <w:p w:rsidR="00FD04F1" w:rsidRPr="00ED7693" w:rsidRDefault="00FD04F1" w:rsidP="00ED7693">
            <w:pPr>
              <w:jc w:val="center"/>
              <w:rPr>
                <w:rFonts w:ascii="Calibri" w:hAnsi="Calibri" w:cs="Calibri"/>
                <w:b/>
                <w:color w:val="000000"/>
                <w:sz w:val="22"/>
                <w:szCs w:val="22"/>
              </w:rPr>
            </w:pPr>
          </w:p>
        </w:tc>
        <w:tc>
          <w:tcPr>
            <w:tcW w:w="491" w:type="dxa"/>
            <w:tcMar>
              <w:left w:w="0" w:type="dxa"/>
              <w:right w:w="0" w:type="dxa"/>
            </w:tcMar>
            <w:vAlign w:val="center"/>
          </w:tcPr>
          <w:p w:rsidR="00FD04F1" w:rsidRPr="00ED7693" w:rsidRDefault="00FD04F1" w:rsidP="00ED7693">
            <w:pPr>
              <w:jc w:val="center"/>
              <w:rPr>
                <w:rFonts w:ascii="Calibri" w:hAnsi="Calibri" w:cs="Calibri"/>
                <w:b/>
                <w:color w:val="000000"/>
                <w:sz w:val="22"/>
                <w:szCs w:val="22"/>
              </w:rPr>
            </w:pPr>
          </w:p>
        </w:tc>
        <w:tc>
          <w:tcPr>
            <w:tcW w:w="493" w:type="dxa"/>
            <w:tcMar>
              <w:left w:w="0" w:type="dxa"/>
              <w:right w:w="0" w:type="dxa"/>
            </w:tcMar>
            <w:vAlign w:val="center"/>
          </w:tcPr>
          <w:p w:rsidR="00FD04F1" w:rsidRPr="00ED7693" w:rsidRDefault="00FD04F1" w:rsidP="00ED7693">
            <w:pPr>
              <w:jc w:val="center"/>
              <w:rPr>
                <w:rFonts w:ascii="Calibri" w:hAnsi="Calibri" w:cs="Calibri"/>
                <w:b/>
                <w:color w:val="000000"/>
                <w:sz w:val="22"/>
                <w:szCs w:val="22"/>
              </w:rPr>
            </w:pPr>
          </w:p>
        </w:tc>
      </w:tr>
      <w:tr w:rsidR="00FD04F1" w:rsidTr="0006598A">
        <w:trPr>
          <w:trHeight w:val="300"/>
        </w:trPr>
        <w:tc>
          <w:tcPr>
            <w:tcW w:w="2425" w:type="dxa"/>
            <w:shd w:val="clear" w:color="auto" w:fill="auto"/>
            <w:noWrap/>
            <w:vAlign w:val="center"/>
          </w:tcPr>
          <w:p w:rsidR="00FD04F1" w:rsidRPr="00A61645" w:rsidRDefault="00FD04F1" w:rsidP="00ED7693">
            <w:pPr>
              <w:rPr>
                <w:rFonts w:ascii="Tahoma" w:eastAsia="Times New Roman" w:hAnsi="Tahoma" w:cs="Tahoma"/>
                <w:color w:val="000000"/>
                <w:sz w:val="20"/>
                <w:szCs w:val="20"/>
                <w:lang w:eastAsia="tr-TR"/>
              </w:rPr>
            </w:pPr>
            <w:r w:rsidRPr="00A61645">
              <w:rPr>
                <w:rFonts w:ascii="Tahoma" w:eastAsia="Symbol" w:hAnsi="Tahoma" w:cs="Symbol"/>
                <w:color w:val="000000"/>
                <w:sz w:val="20"/>
                <w:szCs w:val="20"/>
                <w:lang w:eastAsia="tr-TR"/>
              </w:rPr>
              <w:t>Çok taraflı işbirliği modellerinin geliştirilmesi</w:t>
            </w:r>
          </w:p>
        </w:tc>
        <w:tc>
          <w:tcPr>
            <w:tcW w:w="537" w:type="dxa"/>
            <w:gridSpan w:val="2"/>
            <w:shd w:val="clear" w:color="auto" w:fill="auto"/>
            <w:noWrap/>
            <w:vAlign w:val="center"/>
          </w:tcPr>
          <w:p w:rsidR="00FD04F1" w:rsidRPr="00ED7693" w:rsidRDefault="00FD04F1" w:rsidP="00ED7693">
            <w:pPr>
              <w:jc w:val="center"/>
              <w:rPr>
                <w:rFonts w:ascii="Calibri" w:hAnsi="Calibri" w:cs="Calibri"/>
                <w:b/>
                <w:color w:val="000000"/>
                <w:sz w:val="22"/>
                <w:szCs w:val="22"/>
              </w:rPr>
            </w:pPr>
          </w:p>
        </w:tc>
        <w:tc>
          <w:tcPr>
            <w:tcW w:w="597" w:type="dxa"/>
            <w:gridSpan w:val="2"/>
            <w:vAlign w:val="center"/>
          </w:tcPr>
          <w:p w:rsidR="00FD04F1" w:rsidRPr="00ED7693" w:rsidRDefault="00FD04F1" w:rsidP="00ED7693">
            <w:pPr>
              <w:jc w:val="center"/>
              <w:rPr>
                <w:rFonts w:ascii="Calibri" w:hAnsi="Calibri" w:cs="Calibri"/>
                <w:b/>
                <w:color w:val="000000"/>
                <w:sz w:val="22"/>
                <w:szCs w:val="22"/>
              </w:rPr>
            </w:pPr>
          </w:p>
        </w:tc>
        <w:tc>
          <w:tcPr>
            <w:tcW w:w="384" w:type="dxa"/>
            <w:vAlign w:val="center"/>
          </w:tcPr>
          <w:p w:rsidR="00FD04F1" w:rsidRPr="00ED7693" w:rsidRDefault="00FD04F1" w:rsidP="00ED7693">
            <w:pPr>
              <w:jc w:val="center"/>
              <w:rPr>
                <w:rFonts w:ascii="Calibri" w:hAnsi="Calibri" w:cs="Calibri"/>
                <w:b/>
                <w:color w:val="000000"/>
                <w:sz w:val="22"/>
                <w:szCs w:val="22"/>
              </w:rPr>
            </w:pPr>
          </w:p>
        </w:tc>
        <w:tc>
          <w:tcPr>
            <w:tcW w:w="491" w:type="dxa"/>
            <w:tcMar>
              <w:left w:w="0" w:type="dxa"/>
              <w:right w:w="0" w:type="dxa"/>
            </w:tcMar>
            <w:vAlign w:val="center"/>
          </w:tcPr>
          <w:p w:rsidR="00FD04F1" w:rsidRPr="00ED7693" w:rsidRDefault="00FD04F1"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vAlign w:val="center"/>
          </w:tcPr>
          <w:p w:rsidR="00FD04F1" w:rsidRPr="00ED7693" w:rsidRDefault="00FD04F1" w:rsidP="00ED7693">
            <w:pPr>
              <w:jc w:val="center"/>
              <w:rPr>
                <w:rFonts w:ascii="Calibri" w:hAnsi="Calibri" w:cs="Calibri"/>
                <w:b/>
                <w:color w:val="000000"/>
                <w:sz w:val="22"/>
                <w:szCs w:val="22"/>
              </w:rPr>
            </w:pPr>
          </w:p>
        </w:tc>
        <w:tc>
          <w:tcPr>
            <w:tcW w:w="490" w:type="dxa"/>
            <w:vAlign w:val="center"/>
          </w:tcPr>
          <w:p w:rsidR="00FD04F1" w:rsidRPr="00ED7693" w:rsidRDefault="00FD04F1"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491" w:type="dxa"/>
            <w:vAlign w:val="center"/>
          </w:tcPr>
          <w:p w:rsidR="00FD04F1" w:rsidRPr="00ED7693" w:rsidRDefault="00FD04F1"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630" w:type="dxa"/>
            <w:vAlign w:val="center"/>
          </w:tcPr>
          <w:p w:rsidR="00FD04F1" w:rsidRPr="00ED7693" w:rsidRDefault="00FD04F1"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353" w:type="dxa"/>
            <w:tcMar>
              <w:left w:w="0" w:type="dxa"/>
              <w:right w:w="0" w:type="dxa"/>
            </w:tcMar>
            <w:vAlign w:val="center"/>
          </w:tcPr>
          <w:p w:rsidR="00FD04F1" w:rsidRPr="00ED7693" w:rsidRDefault="00FD04F1" w:rsidP="00ED7693">
            <w:pPr>
              <w:jc w:val="center"/>
              <w:rPr>
                <w:rFonts w:ascii="Calibri" w:hAnsi="Calibri" w:cs="Calibri"/>
                <w:b/>
                <w:color w:val="000000"/>
                <w:sz w:val="22"/>
                <w:szCs w:val="22"/>
              </w:rPr>
            </w:pPr>
          </w:p>
        </w:tc>
        <w:tc>
          <w:tcPr>
            <w:tcW w:w="491" w:type="dxa"/>
            <w:tcMar>
              <w:left w:w="0" w:type="dxa"/>
              <w:right w:w="0" w:type="dxa"/>
            </w:tcMar>
            <w:vAlign w:val="center"/>
          </w:tcPr>
          <w:p w:rsidR="00FD04F1" w:rsidRPr="00ED7693" w:rsidRDefault="00FD04F1" w:rsidP="00ED7693">
            <w:pPr>
              <w:jc w:val="center"/>
              <w:rPr>
                <w:rFonts w:ascii="Calibri" w:hAnsi="Calibri" w:cs="Calibri"/>
                <w:b/>
                <w:color w:val="000000"/>
                <w:sz w:val="22"/>
                <w:szCs w:val="22"/>
              </w:rPr>
            </w:pPr>
          </w:p>
        </w:tc>
        <w:tc>
          <w:tcPr>
            <w:tcW w:w="490" w:type="dxa"/>
            <w:tcMar>
              <w:left w:w="0" w:type="dxa"/>
              <w:right w:w="0" w:type="dxa"/>
            </w:tcMar>
            <w:vAlign w:val="center"/>
          </w:tcPr>
          <w:p w:rsidR="00FD04F1" w:rsidRPr="00ED7693" w:rsidRDefault="00FD04F1" w:rsidP="00ED7693">
            <w:pPr>
              <w:jc w:val="center"/>
              <w:rPr>
                <w:rFonts w:ascii="Calibri" w:hAnsi="Calibri" w:cs="Calibri"/>
                <w:b/>
                <w:color w:val="000000"/>
                <w:sz w:val="22"/>
                <w:szCs w:val="22"/>
              </w:rPr>
            </w:pPr>
          </w:p>
        </w:tc>
        <w:tc>
          <w:tcPr>
            <w:tcW w:w="491" w:type="dxa"/>
            <w:tcMar>
              <w:left w:w="0" w:type="dxa"/>
              <w:right w:w="0" w:type="dxa"/>
            </w:tcMar>
            <w:vAlign w:val="center"/>
          </w:tcPr>
          <w:p w:rsidR="00FD04F1" w:rsidRPr="00ED7693" w:rsidRDefault="00FD04F1" w:rsidP="00ED7693">
            <w:pPr>
              <w:jc w:val="center"/>
              <w:rPr>
                <w:rFonts w:ascii="Calibri" w:hAnsi="Calibri" w:cs="Calibri"/>
                <w:b/>
                <w:color w:val="000000"/>
                <w:sz w:val="22"/>
                <w:szCs w:val="22"/>
              </w:rPr>
            </w:pPr>
            <w:r>
              <w:rPr>
                <w:rFonts w:ascii="Calibri" w:hAnsi="Calibri" w:cs="Calibri"/>
                <w:b/>
                <w:color w:val="000000"/>
                <w:sz w:val="22"/>
                <w:szCs w:val="22"/>
              </w:rPr>
              <w:t>x</w:t>
            </w:r>
          </w:p>
        </w:tc>
        <w:tc>
          <w:tcPr>
            <w:tcW w:w="491" w:type="dxa"/>
            <w:vAlign w:val="center"/>
          </w:tcPr>
          <w:p w:rsidR="00FD04F1" w:rsidRPr="00ED7693" w:rsidRDefault="00FD04F1" w:rsidP="00ED7693">
            <w:pPr>
              <w:jc w:val="center"/>
              <w:rPr>
                <w:rFonts w:ascii="Calibri" w:hAnsi="Calibri" w:cs="Calibri"/>
                <w:b/>
                <w:color w:val="000000"/>
                <w:sz w:val="22"/>
                <w:szCs w:val="22"/>
              </w:rPr>
            </w:pPr>
            <w:r w:rsidRPr="00ED7693">
              <w:rPr>
                <w:rFonts w:ascii="Calibri" w:hAnsi="Calibri" w:cs="Calibri"/>
                <w:b/>
                <w:color w:val="000000"/>
                <w:sz w:val="22"/>
                <w:szCs w:val="22"/>
              </w:rPr>
              <w:t>x</w:t>
            </w:r>
          </w:p>
        </w:tc>
        <w:tc>
          <w:tcPr>
            <w:tcW w:w="360" w:type="dxa"/>
            <w:vAlign w:val="center"/>
          </w:tcPr>
          <w:p w:rsidR="00FD04F1" w:rsidRPr="00ED7693" w:rsidRDefault="00FD04F1" w:rsidP="00ED7693">
            <w:pPr>
              <w:jc w:val="center"/>
              <w:rPr>
                <w:rFonts w:ascii="Calibri" w:hAnsi="Calibri" w:cs="Calibri"/>
                <w:b/>
                <w:color w:val="000000"/>
                <w:sz w:val="22"/>
                <w:szCs w:val="22"/>
              </w:rPr>
            </w:pPr>
          </w:p>
        </w:tc>
        <w:tc>
          <w:tcPr>
            <w:tcW w:w="533" w:type="dxa"/>
            <w:vAlign w:val="center"/>
          </w:tcPr>
          <w:p w:rsidR="00FD04F1" w:rsidRPr="00ED7693" w:rsidRDefault="00FD04F1" w:rsidP="00ED7693">
            <w:pPr>
              <w:jc w:val="center"/>
              <w:rPr>
                <w:rFonts w:ascii="Calibri" w:hAnsi="Calibri" w:cs="Calibri"/>
                <w:b/>
                <w:color w:val="000000"/>
                <w:sz w:val="22"/>
                <w:szCs w:val="22"/>
              </w:rPr>
            </w:pPr>
          </w:p>
        </w:tc>
        <w:tc>
          <w:tcPr>
            <w:tcW w:w="530" w:type="dxa"/>
            <w:vAlign w:val="center"/>
          </w:tcPr>
          <w:p w:rsidR="00FD04F1" w:rsidRPr="00ED7693" w:rsidRDefault="00FD04F1" w:rsidP="00ED7693">
            <w:pPr>
              <w:jc w:val="center"/>
              <w:rPr>
                <w:rFonts w:ascii="Calibri" w:hAnsi="Calibri" w:cs="Calibri"/>
                <w:b/>
                <w:color w:val="000000"/>
                <w:sz w:val="22"/>
                <w:szCs w:val="22"/>
              </w:rPr>
            </w:pPr>
            <w:r>
              <w:rPr>
                <w:rFonts w:ascii="Calibri" w:hAnsi="Calibri" w:cs="Calibri"/>
                <w:b/>
                <w:color w:val="000000"/>
                <w:sz w:val="22"/>
                <w:szCs w:val="22"/>
              </w:rPr>
              <w:t>x</w:t>
            </w:r>
          </w:p>
        </w:tc>
        <w:tc>
          <w:tcPr>
            <w:tcW w:w="453" w:type="dxa"/>
            <w:vAlign w:val="center"/>
          </w:tcPr>
          <w:p w:rsidR="00FD04F1" w:rsidRPr="00ED7693" w:rsidRDefault="00FD04F1"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FD04F1" w:rsidRPr="00ED7693" w:rsidRDefault="00FD04F1" w:rsidP="00ED7693">
            <w:pPr>
              <w:jc w:val="center"/>
              <w:rPr>
                <w:rFonts w:ascii="Calibri" w:hAnsi="Calibri" w:cs="Calibri"/>
                <w:b/>
                <w:color w:val="000000"/>
                <w:sz w:val="22"/>
                <w:szCs w:val="22"/>
              </w:rPr>
            </w:pPr>
          </w:p>
        </w:tc>
        <w:tc>
          <w:tcPr>
            <w:tcW w:w="490" w:type="dxa"/>
            <w:shd w:val="clear" w:color="auto" w:fill="auto"/>
            <w:noWrap/>
            <w:tcMar>
              <w:left w:w="0" w:type="dxa"/>
              <w:right w:w="0" w:type="dxa"/>
            </w:tcMar>
            <w:vAlign w:val="center"/>
          </w:tcPr>
          <w:p w:rsidR="00FD04F1" w:rsidRPr="00ED7693" w:rsidRDefault="00FD04F1"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FD04F1" w:rsidRPr="00ED7693" w:rsidRDefault="00FD04F1" w:rsidP="00ED7693">
            <w:pPr>
              <w:jc w:val="center"/>
              <w:rPr>
                <w:rFonts w:ascii="Calibri" w:hAnsi="Calibri" w:cs="Calibri"/>
                <w:b/>
                <w:color w:val="000000"/>
                <w:sz w:val="22"/>
                <w:szCs w:val="22"/>
              </w:rPr>
            </w:pPr>
            <w:r>
              <w:rPr>
                <w:rFonts w:ascii="Calibri" w:hAnsi="Calibri" w:cs="Calibri"/>
                <w:b/>
                <w:color w:val="000000"/>
                <w:sz w:val="22"/>
                <w:szCs w:val="22"/>
              </w:rPr>
              <w:t>x</w:t>
            </w:r>
          </w:p>
        </w:tc>
        <w:tc>
          <w:tcPr>
            <w:tcW w:w="491" w:type="dxa"/>
            <w:tcMar>
              <w:left w:w="0" w:type="dxa"/>
              <w:right w:w="0" w:type="dxa"/>
            </w:tcMar>
            <w:vAlign w:val="center"/>
          </w:tcPr>
          <w:p w:rsidR="00FD04F1" w:rsidRPr="00ED7693" w:rsidRDefault="00FD04F1" w:rsidP="00ED7693">
            <w:pPr>
              <w:jc w:val="center"/>
              <w:rPr>
                <w:rFonts w:ascii="Calibri" w:hAnsi="Calibri" w:cs="Calibri"/>
                <w:b/>
                <w:color w:val="000000"/>
                <w:sz w:val="22"/>
                <w:szCs w:val="22"/>
              </w:rPr>
            </w:pPr>
            <w:r>
              <w:rPr>
                <w:rFonts w:ascii="Calibri" w:hAnsi="Calibri" w:cs="Calibri"/>
                <w:b/>
                <w:color w:val="000000"/>
                <w:sz w:val="22"/>
                <w:szCs w:val="22"/>
              </w:rPr>
              <w:t>x</w:t>
            </w:r>
          </w:p>
        </w:tc>
        <w:tc>
          <w:tcPr>
            <w:tcW w:w="490" w:type="dxa"/>
            <w:tcMar>
              <w:left w:w="0" w:type="dxa"/>
              <w:right w:w="0" w:type="dxa"/>
            </w:tcMar>
            <w:vAlign w:val="center"/>
          </w:tcPr>
          <w:p w:rsidR="00FD04F1" w:rsidRPr="00ED7693" w:rsidRDefault="00FD04F1" w:rsidP="00ED7693">
            <w:pPr>
              <w:jc w:val="center"/>
              <w:rPr>
                <w:rFonts w:ascii="Calibri" w:hAnsi="Calibri" w:cs="Calibri"/>
                <w:b/>
                <w:color w:val="000000"/>
                <w:sz w:val="22"/>
                <w:szCs w:val="22"/>
              </w:rPr>
            </w:pPr>
          </w:p>
        </w:tc>
        <w:tc>
          <w:tcPr>
            <w:tcW w:w="491" w:type="dxa"/>
            <w:tcMar>
              <w:left w:w="0" w:type="dxa"/>
              <w:right w:w="0" w:type="dxa"/>
            </w:tcMar>
            <w:vAlign w:val="center"/>
          </w:tcPr>
          <w:p w:rsidR="00FD04F1" w:rsidRPr="00ED7693" w:rsidRDefault="00FD04F1" w:rsidP="00ED7693">
            <w:pPr>
              <w:jc w:val="center"/>
              <w:rPr>
                <w:rFonts w:ascii="Calibri" w:hAnsi="Calibri" w:cs="Calibri"/>
                <w:b/>
                <w:color w:val="000000"/>
                <w:sz w:val="22"/>
                <w:szCs w:val="22"/>
              </w:rPr>
            </w:pPr>
          </w:p>
        </w:tc>
        <w:tc>
          <w:tcPr>
            <w:tcW w:w="493" w:type="dxa"/>
            <w:tcMar>
              <w:left w:w="0" w:type="dxa"/>
              <w:right w:w="0" w:type="dxa"/>
            </w:tcMar>
            <w:vAlign w:val="center"/>
          </w:tcPr>
          <w:p w:rsidR="00FD04F1" w:rsidRPr="00ED7693" w:rsidRDefault="00FD04F1" w:rsidP="00ED7693">
            <w:pPr>
              <w:jc w:val="center"/>
              <w:rPr>
                <w:rFonts w:ascii="Calibri" w:hAnsi="Calibri" w:cs="Calibri"/>
                <w:b/>
                <w:color w:val="000000"/>
                <w:sz w:val="22"/>
                <w:szCs w:val="22"/>
              </w:rPr>
            </w:pPr>
            <w:r>
              <w:rPr>
                <w:rFonts w:ascii="Calibri" w:hAnsi="Calibri" w:cs="Calibri"/>
                <w:b/>
                <w:color w:val="000000"/>
                <w:sz w:val="22"/>
                <w:szCs w:val="22"/>
              </w:rPr>
              <w:t>x</w:t>
            </w:r>
          </w:p>
        </w:tc>
      </w:tr>
      <w:tr w:rsidR="00FD04F1" w:rsidTr="0006598A">
        <w:trPr>
          <w:trHeight w:val="300"/>
        </w:trPr>
        <w:tc>
          <w:tcPr>
            <w:tcW w:w="2425" w:type="dxa"/>
            <w:shd w:val="clear" w:color="auto" w:fill="auto"/>
            <w:noWrap/>
            <w:vAlign w:val="center"/>
          </w:tcPr>
          <w:p w:rsidR="00FD04F1" w:rsidRPr="00A61645" w:rsidRDefault="00FD04F1" w:rsidP="00ED7693">
            <w:pPr>
              <w:rPr>
                <w:rFonts w:ascii="Tahoma" w:eastAsia="Symbol" w:hAnsi="Tahoma" w:cs="Symbol"/>
                <w:color w:val="000000"/>
                <w:sz w:val="20"/>
                <w:szCs w:val="20"/>
                <w:lang w:eastAsia="tr-TR"/>
              </w:rPr>
            </w:pPr>
            <w:r w:rsidRPr="00FD04F1">
              <w:rPr>
                <w:rFonts w:ascii="Tahoma" w:eastAsia="Symbol" w:hAnsi="Tahoma" w:cs="Symbol"/>
                <w:color w:val="000000"/>
                <w:sz w:val="20"/>
                <w:szCs w:val="20"/>
                <w:lang w:eastAsia="tr-TR"/>
              </w:rPr>
              <w:t>Bölgeyi doğrudan etkileyen bölge dışı gelişmelere yönelik çalışmaların yürütülmesi ve desteklenmesi</w:t>
            </w:r>
          </w:p>
        </w:tc>
        <w:tc>
          <w:tcPr>
            <w:tcW w:w="537" w:type="dxa"/>
            <w:gridSpan w:val="2"/>
            <w:shd w:val="clear" w:color="auto" w:fill="auto"/>
            <w:noWrap/>
            <w:vAlign w:val="center"/>
          </w:tcPr>
          <w:p w:rsidR="00FD04F1" w:rsidRPr="00ED7693" w:rsidRDefault="00FD04F1" w:rsidP="00ED7693">
            <w:pPr>
              <w:jc w:val="center"/>
              <w:rPr>
                <w:rFonts w:ascii="Calibri" w:hAnsi="Calibri" w:cs="Calibri"/>
                <w:b/>
                <w:color w:val="000000"/>
                <w:sz w:val="22"/>
                <w:szCs w:val="22"/>
              </w:rPr>
            </w:pPr>
          </w:p>
        </w:tc>
        <w:tc>
          <w:tcPr>
            <w:tcW w:w="597" w:type="dxa"/>
            <w:gridSpan w:val="2"/>
            <w:vAlign w:val="center"/>
          </w:tcPr>
          <w:p w:rsidR="00FD04F1" w:rsidRPr="00ED7693" w:rsidRDefault="00FD04F1" w:rsidP="00ED7693">
            <w:pPr>
              <w:jc w:val="center"/>
              <w:rPr>
                <w:rFonts w:ascii="Calibri" w:hAnsi="Calibri" w:cs="Calibri"/>
                <w:b/>
                <w:color w:val="000000"/>
                <w:sz w:val="22"/>
                <w:szCs w:val="22"/>
              </w:rPr>
            </w:pPr>
          </w:p>
        </w:tc>
        <w:tc>
          <w:tcPr>
            <w:tcW w:w="384" w:type="dxa"/>
            <w:vAlign w:val="center"/>
          </w:tcPr>
          <w:p w:rsidR="00FD04F1" w:rsidRPr="00ED7693" w:rsidRDefault="00FD04F1" w:rsidP="00ED7693">
            <w:pPr>
              <w:jc w:val="center"/>
              <w:rPr>
                <w:rFonts w:ascii="Calibri" w:hAnsi="Calibri" w:cs="Calibri"/>
                <w:b/>
                <w:color w:val="000000"/>
                <w:sz w:val="22"/>
                <w:szCs w:val="22"/>
              </w:rPr>
            </w:pPr>
          </w:p>
        </w:tc>
        <w:tc>
          <w:tcPr>
            <w:tcW w:w="491" w:type="dxa"/>
            <w:tcMar>
              <w:left w:w="0" w:type="dxa"/>
              <w:right w:w="0" w:type="dxa"/>
            </w:tcMar>
            <w:vAlign w:val="center"/>
          </w:tcPr>
          <w:p w:rsidR="00FD04F1" w:rsidRPr="00ED7693" w:rsidRDefault="00FD04F1" w:rsidP="00ED7693">
            <w:pPr>
              <w:jc w:val="center"/>
              <w:rPr>
                <w:rFonts w:ascii="Calibri" w:hAnsi="Calibri" w:cs="Calibri"/>
                <w:b/>
                <w:color w:val="000000"/>
                <w:sz w:val="22"/>
                <w:szCs w:val="22"/>
              </w:rPr>
            </w:pPr>
          </w:p>
        </w:tc>
        <w:tc>
          <w:tcPr>
            <w:tcW w:w="491" w:type="dxa"/>
            <w:vAlign w:val="center"/>
          </w:tcPr>
          <w:p w:rsidR="00FD04F1" w:rsidRPr="00ED7693" w:rsidRDefault="00FD04F1" w:rsidP="00ED7693">
            <w:pPr>
              <w:jc w:val="center"/>
              <w:rPr>
                <w:rFonts w:ascii="Calibri" w:hAnsi="Calibri" w:cs="Calibri"/>
                <w:b/>
                <w:color w:val="000000"/>
                <w:sz w:val="22"/>
                <w:szCs w:val="22"/>
              </w:rPr>
            </w:pPr>
            <w:r>
              <w:rPr>
                <w:rFonts w:ascii="Calibri" w:hAnsi="Calibri" w:cs="Calibri"/>
                <w:b/>
                <w:color w:val="000000"/>
                <w:sz w:val="22"/>
                <w:szCs w:val="22"/>
              </w:rPr>
              <w:t>x</w:t>
            </w:r>
          </w:p>
        </w:tc>
        <w:tc>
          <w:tcPr>
            <w:tcW w:w="490" w:type="dxa"/>
            <w:vAlign w:val="center"/>
          </w:tcPr>
          <w:p w:rsidR="00FD04F1" w:rsidRPr="00ED7693" w:rsidRDefault="00FD04F1" w:rsidP="00ED7693">
            <w:pPr>
              <w:jc w:val="center"/>
              <w:rPr>
                <w:rFonts w:ascii="Calibri" w:hAnsi="Calibri" w:cs="Calibri"/>
                <w:b/>
                <w:color w:val="000000"/>
                <w:sz w:val="22"/>
                <w:szCs w:val="22"/>
              </w:rPr>
            </w:pPr>
            <w:r>
              <w:rPr>
                <w:rFonts w:ascii="Calibri" w:hAnsi="Calibri" w:cs="Calibri"/>
                <w:b/>
                <w:color w:val="000000"/>
                <w:sz w:val="22"/>
                <w:szCs w:val="22"/>
              </w:rPr>
              <w:t>x</w:t>
            </w:r>
          </w:p>
        </w:tc>
        <w:tc>
          <w:tcPr>
            <w:tcW w:w="491" w:type="dxa"/>
            <w:vAlign w:val="center"/>
          </w:tcPr>
          <w:p w:rsidR="00FD04F1" w:rsidRPr="00ED7693" w:rsidRDefault="00FD04F1" w:rsidP="00ED7693">
            <w:pPr>
              <w:jc w:val="center"/>
              <w:rPr>
                <w:rFonts w:ascii="Calibri" w:hAnsi="Calibri" w:cs="Calibri"/>
                <w:b/>
                <w:color w:val="000000"/>
                <w:sz w:val="22"/>
                <w:szCs w:val="22"/>
              </w:rPr>
            </w:pPr>
            <w:r>
              <w:rPr>
                <w:rFonts w:ascii="Calibri" w:hAnsi="Calibri" w:cs="Calibri"/>
                <w:b/>
                <w:color w:val="000000"/>
                <w:sz w:val="22"/>
                <w:szCs w:val="22"/>
              </w:rPr>
              <w:t>x</w:t>
            </w:r>
          </w:p>
        </w:tc>
        <w:tc>
          <w:tcPr>
            <w:tcW w:w="630" w:type="dxa"/>
            <w:vAlign w:val="center"/>
          </w:tcPr>
          <w:p w:rsidR="00FD04F1" w:rsidRPr="00ED7693" w:rsidRDefault="00FD04F1" w:rsidP="00ED7693">
            <w:pPr>
              <w:jc w:val="center"/>
              <w:rPr>
                <w:rFonts w:ascii="Calibri" w:hAnsi="Calibri" w:cs="Calibri"/>
                <w:b/>
                <w:color w:val="000000"/>
                <w:sz w:val="22"/>
                <w:szCs w:val="22"/>
              </w:rPr>
            </w:pPr>
            <w:r>
              <w:rPr>
                <w:rFonts w:ascii="Calibri" w:hAnsi="Calibri" w:cs="Calibri"/>
                <w:b/>
                <w:color w:val="000000"/>
                <w:sz w:val="22"/>
                <w:szCs w:val="22"/>
              </w:rPr>
              <w:t>x</w:t>
            </w:r>
          </w:p>
        </w:tc>
        <w:tc>
          <w:tcPr>
            <w:tcW w:w="353" w:type="dxa"/>
            <w:tcMar>
              <w:left w:w="0" w:type="dxa"/>
              <w:right w:w="0" w:type="dxa"/>
            </w:tcMar>
            <w:vAlign w:val="center"/>
          </w:tcPr>
          <w:p w:rsidR="00FD04F1" w:rsidRPr="00ED7693" w:rsidRDefault="00FD04F1" w:rsidP="00ED7693">
            <w:pPr>
              <w:jc w:val="center"/>
              <w:rPr>
                <w:rFonts w:ascii="Calibri" w:hAnsi="Calibri" w:cs="Calibri"/>
                <w:b/>
                <w:color w:val="000000"/>
                <w:sz w:val="22"/>
                <w:szCs w:val="22"/>
              </w:rPr>
            </w:pPr>
          </w:p>
        </w:tc>
        <w:tc>
          <w:tcPr>
            <w:tcW w:w="491" w:type="dxa"/>
            <w:tcMar>
              <w:left w:w="0" w:type="dxa"/>
              <w:right w:w="0" w:type="dxa"/>
            </w:tcMar>
            <w:vAlign w:val="center"/>
          </w:tcPr>
          <w:p w:rsidR="00FD04F1" w:rsidRPr="00ED7693" w:rsidRDefault="00FD04F1" w:rsidP="00ED7693">
            <w:pPr>
              <w:jc w:val="center"/>
              <w:rPr>
                <w:rFonts w:ascii="Calibri" w:hAnsi="Calibri" w:cs="Calibri"/>
                <w:b/>
                <w:color w:val="000000"/>
                <w:sz w:val="22"/>
                <w:szCs w:val="22"/>
              </w:rPr>
            </w:pPr>
          </w:p>
        </w:tc>
        <w:tc>
          <w:tcPr>
            <w:tcW w:w="490" w:type="dxa"/>
            <w:tcMar>
              <w:left w:w="0" w:type="dxa"/>
              <w:right w:w="0" w:type="dxa"/>
            </w:tcMar>
            <w:vAlign w:val="center"/>
          </w:tcPr>
          <w:p w:rsidR="00FD04F1" w:rsidRPr="00ED7693" w:rsidRDefault="00FD04F1" w:rsidP="00ED7693">
            <w:pPr>
              <w:jc w:val="center"/>
              <w:rPr>
                <w:rFonts w:ascii="Calibri" w:hAnsi="Calibri" w:cs="Calibri"/>
                <w:b/>
                <w:color w:val="000000"/>
                <w:sz w:val="22"/>
                <w:szCs w:val="22"/>
              </w:rPr>
            </w:pPr>
          </w:p>
        </w:tc>
        <w:tc>
          <w:tcPr>
            <w:tcW w:w="491" w:type="dxa"/>
            <w:tcMar>
              <w:left w:w="0" w:type="dxa"/>
              <w:right w:w="0" w:type="dxa"/>
            </w:tcMar>
            <w:vAlign w:val="center"/>
          </w:tcPr>
          <w:p w:rsidR="00FD04F1" w:rsidRDefault="00FD04F1" w:rsidP="00ED7693">
            <w:pPr>
              <w:jc w:val="center"/>
              <w:rPr>
                <w:rFonts w:ascii="Calibri" w:hAnsi="Calibri" w:cs="Calibri"/>
                <w:b/>
                <w:color w:val="000000"/>
                <w:sz w:val="22"/>
                <w:szCs w:val="22"/>
              </w:rPr>
            </w:pPr>
          </w:p>
        </w:tc>
        <w:tc>
          <w:tcPr>
            <w:tcW w:w="491" w:type="dxa"/>
            <w:vAlign w:val="center"/>
          </w:tcPr>
          <w:p w:rsidR="00FD04F1" w:rsidRPr="00ED7693" w:rsidRDefault="00FD04F1" w:rsidP="00FD04F1">
            <w:pPr>
              <w:jc w:val="center"/>
              <w:rPr>
                <w:rFonts w:ascii="Calibri" w:hAnsi="Calibri" w:cs="Calibri"/>
                <w:b/>
                <w:color w:val="000000"/>
                <w:sz w:val="22"/>
                <w:szCs w:val="22"/>
              </w:rPr>
            </w:pPr>
            <w:r>
              <w:rPr>
                <w:rFonts w:ascii="Calibri" w:hAnsi="Calibri" w:cs="Calibri"/>
                <w:b/>
                <w:color w:val="000000"/>
                <w:sz w:val="22"/>
                <w:szCs w:val="22"/>
              </w:rPr>
              <w:t>x</w:t>
            </w:r>
          </w:p>
        </w:tc>
        <w:tc>
          <w:tcPr>
            <w:tcW w:w="360" w:type="dxa"/>
            <w:vAlign w:val="center"/>
          </w:tcPr>
          <w:p w:rsidR="00FD04F1" w:rsidRPr="00ED7693" w:rsidRDefault="00FD04F1" w:rsidP="00FD04F1">
            <w:pPr>
              <w:jc w:val="center"/>
              <w:rPr>
                <w:rFonts w:ascii="Calibri" w:hAnsi="Calibri" w:cs="Calibri"/>
                <w:b/>
                <w:color w:val="000000"/>
                <w:sz w:val="22"/>
                <w:szCs w:val="22"/>
              </w:rPr>
            </w:pPr>
            <w:r>
              <w:rPr>
                <w:rFonts w:ascii="Calibri" w:hAnsi="Calibri" w:cs="Calibri"/>
                <w:b/>
                <w:color w:val="000000"/>
                <w:sz w:val="22"/>
                <w:szCs w:val="22"/>
              </w:rPr>
              <w:t>x</w:t>
            </w:r>
          </w:p>
        </w:tc>
        <w:tc>
          <w:tcPr>
            <w:tcW w:w="533" w:type="dxa"/>
            <w:vAlign w:val="center"/>
          </w:tcPr>
          <w:p w:rsidR="00FD04F1" w:rsidRPr="00ED7693" w:rsidRDefault="00FD04F1" w:rsidP="00FD04F1">
            <w:pPr>
              <w:jc w:val="center"/>
              <w:rPr>
                <w:rFonts w:ascii="Calibri" w:hAnsi="Calibri" w:cs="Calibri"/>
                <w:b/>
                <w:color w:val="000000"/>
                <w:sz w:val="22"/>
                <w:szCs w:val="22"/>
              </w:rPr>
            </w:pPr>
            <w:r>
              <w:rPr>
                <w:rFonts w:ascii="Calibri" w:hAnsi="Calibri" w:cs="Calibri"/>
                <w:b/>
                <w:color w:val="000000"/>
                <w:sz w:val="22"/>
                <w:szCs w:val="22"/>
              </w:rPr>
              <w:t>x</w:t>
            </w:r>
          </w:p>
        </w:tc>
        <w:tc>
          <w:tcPr>
            <w:tcW w:w="530" w:type="dxa"/>
            <w:vAlign w:val="center"/>
          </w:tcPr>
          <w:p w:rsidR="00FD04F1" w:rsidRPr="00ED7693" w:rsidRDefault="00FD04F1" w:rsidP="00FD04F1">
            <w:pPr>
              <w:jc w:val="center"/>
              <w:rPr>
                <w:rFonts w:ascii="Calibri" w:hAnsi="Calibri" w:cs="Calibri"/>
                <w:b/>
                <w:color w:val="000000"/>
                <w:sz w:val="22"/>
                <w:szCs w:val="22"/>
              </w:rPr>
            </w:pPr>
            <w:r>
              <w:rPr>
                <w:rFonts w:ascii="Calibri" w:hAnsi="Calibri" w:cs="Calibri"/>
                <w:b/>
                <w:color w:val="000000"/>
                <w:sz w:val="22"/>
                <w:szCs w:val="22"/>
              </w:rPr>
              <w:t>x</w:t>
            </w:r>
          </w:p>
        </w:tc>
        <w:tc>
          <w:tcPr>
            <w:tcW w:w="453" w:type="dxa"/>
            <w:vAlign w:val="center"/>
          </w:tcPr>
          <w:p w:rsidR="00FD04F1" w:rsidRPr="00ED7693" w:rsidRDefault="00FD04F1"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FD04F1" w:rsidRPr="00ED7693" w:rsidRDefault="00FD04F1" w:rsidP="00ED7693">
            <w:pPr>
              <w:jc w:val="center"/>
              <w:rPr>
                <w:rFonts w:ascii="Calibri" w:hAnsi="Calibri" w:cs="Calibri"/>
                <w:b/>
                <w:color w:val="000000"/>
                <w:sz w:val="22"/>
                <w:szCs w:val="22"/>
              </w:rPr>
            </w:pPr>
          </w:p>
        </w:tc>
        <w:tc>
          <w:tcPr>
            <w:tcW w:w="490" w:type="dxa"/>
            <w:shd w:val="clear" w:color="auto" w:fill="auto"/>
            <w:noWrap/>
            <w:tcMar>
              <w:left w:w="0" w:type="dxa"/>
              <w:right w:w="0" w:type="dxa"/>
            </w:tcMar>
            <w:vAlign w:val="center"/>
          </w:tcPr>
          <w:p w:rsidR="00FD04F1" w:rsidRPr="00ED7693" w:rsidRDefault="00FD04F1" w:rsidP="00ED7693">
            <w:pPr>
              <w:jc w:val="center"/>
              <w:rPr>
                <w:rFonts w:ascii="Calibri" w:hAnsi="Calibri" w:cs="Calibri"/>
                <w:b/>
                <w:color w:val="000000"/>
                <w:sz w:val="22"/>
                <w:szCs w:val="22"/>
              </w:rPr>
            </w:pPr>
          </w:p>
        </w:tc>
        <w:tc>
          <w:tcPr>
            <w:tcW w:w="491" w:type="dxa"/>
            <w:shd w:val="clear" w:color="auto" w:fill="auto"/>
            <w:noWrap/>
            <w:tcMar>
              <w:left w:w="0" w:type="dxa"/>
              <w:right w:w="0" w:type="dxa"/>
            </w:tcMar>
            <w:vAlign w:val="center"/>
          </w:tcPr>
          <w:p w:rsidR="00FD04F1" w:rsidRDefault="00FD04F1" w:rsidP="00ED7693">
            <w:pPr>
              <w:jc w:val="center"/>
              <w:rPr>
                <w:rFonts w:ascii="Calibri" w:hAnsi="Calibri" w:cs="Calibri"/>
                <w:b/>
                <w:color w:val="000000"/>
                <w:sz w:val="22"/>
                <w:szCs w:val="22"/>
              </w:rPr>
            </w:pPr>
          </w:p>
        </w:tc>
        <w:tc>
          <w:tcPr>
            <w:tcW w:w="491" w:type="dxa"/>
            <w:tcMar>
              <w:left w:w="0" w:type="dxa"/>
              <w:right w:w="0" w:type="dxa"/>
            </w:tcMar>
            <w:vAlign w:val="center"/>
          </w:tcPr>
          <w:p w:rsidR="00FD04F1" w:rsidRPr="00ED7693" w:rsidRDefault="00FD04F1" w:rsidP="00FD04F1">
            <w:pPr>
              <w:jc w:val="center"/>
              <w:rPr>
                <w:rFonts w:ascii="Calibri" w:hAnsi="Calibri" w:cs="Calibri"/>
                <w:b/>
                <w:color w:val="000000"/>
                <w:sz w:val="22"/>
                <w:szCs w:val="22"/>
              </w:rPr>
            </w:pPr>
            <w:r>
              <w:rPr>
                <w:rFonts w:ascii="Calibri" w:hAnsi="Calibri" w:cs="Calibri"/>
                <w:b/>
                <w:color w:val="000000"/>
                <w:sz w:val="22"/>
                <w:szCs w:val="22"/>
              </w:rPr>
              <w:t>x</w:t>
            </w:r>
          </w:p>
        </w:tc>
        <w:tc>
          <w:tcPr>
            <w:tcW w:w="490" w:type="dxa"/>
            <w:tcMar>
              <w:left w:w="0" w:type="dxa"/>
              <w:right w:w="0" w:type="dxa"/>
            </w:tcMar>
            <w:vAlign w:val="center"/>
          </w:tcPr>
          <w:p w:rsidR="00FD04F1" w:rsidRPr="00ED7693" w:rsidRDefault="00FD04F1" w:rsidP="00FD04F1">
            <w:pPr>
              <w:jc w:val="center"/>
              <w:rPr>
                <w:rFonts w:ascii="Calibri" w:hAnsi="Calibri" w:cs="Calibri"/>
                <w:b/>
                <w:color w:val="000000"/>
                <w:sz w:val="22"/>
                <w:szCs w:val="22"/>
              </w:rPr>
            </w:pPr>
            <w:r>
              <w:rPr>
                <w:rFonts w:ascii="Calibri" w:hAnsi="Calibri" w:cs="Calibri"/>
                <w:b/>
                <w:color w:val="000000"/>
                <w:sz w:val="22"/>
                <w:szCs w:val="22"/>
              </w:rPr>
              <w:t>x</w:t>
            </w:r>
          </w:p>
        </w:tc>
        <w:tc>
          <w:tcPr>
            <w:tcW w:w="491" w:type="dxa"/>
            <w:tcMar>
              <w:left w:w="0" w:type="dxa"/>
              <w:right w:w="0" w:type="dxa"/>
            </w:tcMar>
            <w:vAlign w:val="center"/>
          </w:tcPr>
          <w:p w:rsidR="00FD04F1" w:rsidRPr="00ED7693" w:rsidRDefault="00FD04F1" w:rsidP="00FD04F1">
            <w:pPr>
              <w:jc w:val="center"/>
              <w:rPr>
                <w:rFonts w:ascii="Calibri" w:hAnsi="Calibri" w:cs="Calibri"/>
                <w:b/>
                <w:color w:val="000000"/>
                <w:sz w:val="22"/>
                <w:szCs w:val="22"/>
              </w:rPr>
            </w:pPr>
            <w:r>
              <w:rPr>
                <w:rFonts w:ascii="Calibri" w:hAnsi="Calibri" w:cs="Calibri"/>
                <w:b/>
                <w:color w:val="000000"/>
                <w:sz w:val="22"/>
                <w:szCs w:val="22"/>
              </w:rPr>
              <w:t>x</w:t>
            </w:r>
          </w:p>
        </w:tc>
        <w:tc>
          <w:tcPr>
            <w:tcW w:w="493" w:type="dxa"/>
            <w:tcMar>
              <w:left w:w="0" w:type="dxa"/>
              <w:right w:w="0" w:type="dxa"/>
            </w:tcMar>
            <w:vAlign w:val="center"/>
          </w:tcPr>
          <w:p w:rsidR="00FD04F1" w:rsidRPr="00ED7693" w:rsidRDefault="00FD04F1" w:rsidP="00FD04F1">
            <w:pPr>
              <w:jc w:val="center"/>
              <w:rPr>
                <w:rFonts w:ascii="Calibri" w:hAnsi="Calibri" w:cs="Calibri"/>
                <w:b/>
                <w:color w:val="000000"/>
                <w:sz w:val="22"/>
                <w:szCs w:val="22"/>
              </w:rPr>
            </w:pPr>
            <w:r>
              <w:rPr>
                <w:rFonts w:ascii="Calibri" w:hAnsi="Calibri" w:cs="Calibri"/>
                <w:b/>
                <w:color w:val="000000"/>
                <w:sz w:val="22"/>
                <w:szCs w:val="22"/>
              </w:rPr>
              <w:t>x</w:t>
            </w:r>
          </w:p>
        </w:tc>
      </w:tr>
    </w:tbl>
    <w:p w:rsidR="00ED7693" w:rsidRPr="00136499" w:rsidRDefault="00ED7693" w:rsidP="00ED7693">
      <w:pPr>
        <w:spacing w:before="120" w:after="120"/>
        <w:jc w:val="both"/>
        <w:rPr>
          <w:rFonts w:ascii="Tahoma" w:hAnsi="Tahoma" w:cs="Tahoma"/>
          <w:b/>
          <w:sz w:val="20"/>
          <w:szCs w:val="20"/>
        </w:rPr>
      </w:pPr>
      <w:r w:rsidRPr="00136499">
        <w:rPr>
          <w:rFonts w:ascii="Tahoma" w:hAnsi="Tahoma" w:cs="Tahoma"/>
          <w:b/>
          <w:sz w:val="20"/>
          <w:szCs w:val="20"/>
        </w:rPr>
        <w:t xml:space="preserve">A:Analiz, S:Strateji geliştirme, K: Kolaylaştırıcılık, İşbirliği geliştirme, E: Teknik destek dışında eğitim </w:t>
      </w:r>
    </w:p>
    <w:p w:rsidR="0038431E" w:rsidRPr="00EC5BBD" w:rsidRDefault="0038431E" w:rsidP="00883211">
      <w:pPr>
        <w:pStyle w:val="3dzey"/>
        <w:rPr>
          <w:color w:val="auto"/>
          <w:highlight w:val="yellow"/>
        </w:rPr>
        <w:sectPr w:rsidR="0038431E" w:rsidRPr="00EC5BBD" w:rsidSect="0038431E">
          <w:headerReference w:type="default" r:id="rId15"/>
          <w:footerReference w:type="default" r:id="rId16"/>
          <w:pgSz w:w="16838" w:h="11906" w:orient="landscape"/>
          <w:pgMar w:top="1418" w:right="1418" w:bottom="1418" w:left="1418" w:header="709" w:footer="709" w:gutter="0"/>
          <w:cols w:space="708"/>
          <w:docGrid w:linePitch="360"/>
        </w:sectPr>
      </w:pPr>
    </w:p>
    <w:p w:rsidR="00A61645" w:rsidRDefault="00A61645" w:rsidP="00A61645">
      <w:pPr>
        <w:pStyle w:val="3dzey"/>
        <w:outlineLvl w:val="0"/>
      </w:pPr>
      <w:bookmarkStart w:id="69" w:name="_Toc409020813"/>
      <w:bookmarkStart w:id="70" w:name="_Toc475384612"/>
      <w:r w:rsidRPr="00B74516">
        <w:lastRenderedPageBreak/>
        <w:t>EK-</w:t>
      </w:r>
      <w:r w:rsidR="00036B66">
        <w:t>3</w:t>
      </w:r>
      <w:r w:rsidRPr="00B74516">
        <w:t xml:space="preserve">. </w:t>
      </w:r>
      <w:r w:rsidR="000B37F1" w:rsidRPr="00B74516">
        <w:t>2017</w:t>
      </w:r>
      <w:r w:rsidRPr="00B74516">
        <w:t xml:space="preserve"> YILI ÇALIŞMA PROGRAMI GANTT ŞEMASI</w:t>
      </w:r>
      <w:bookmarkEnd w:id="69"/>
      <w:bookmarkEnd w:id="70"/>
    </w:p>
    <w:p w:rsidR="004755DD" w:rsidRDefault="00480E1A">
      <w:pPr>
        <w:spacing w:after="200" w:line="276" w:lineRule="auto"/>
      </w:pPr>
      <w:r w:rsidRPr="00480E1A">
        <w:rPr>
          <w:noProof/>
          <w:lang w:eastAsia="tr-TR"/>
        </w:rPr>
        <w:drawing>
          <wp:inline distT="0" distB="0" distL="0" distR="0" wp14:anchorId="73DAB176" wp14:editId="27D6EB10">
            <wp:extent cx="5849620" cy="4415738"/>
            <wp:effectExtent l="0" t="0" r="0" b="444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9620" cy="4415738"/>
                    </a:xfrm>
                    <a:prstGeom prst="rect">
                      <a:avLst/>
                    </a:prstGeom>
                    <a:noFill/>
                    <a:ln>
                      <a:noFill/>
                    </a:ln>
                  </pic:spPr>
                </pic:pic>
              </a:graphicData>
            </a:graphic>
          </wp:inline>
        </w:drawing>
      </w:r>
    </w:p>
    <w:p w:rsidR="00C107AA" w:rsidRDefault="00C107AA">
      <w:pPr>
        <w:spacing w:after="200" w:line="276" w:lineRule="auto"/>
      </w:pPr>
    </w:p>
    <w:p w:rsidR="00C107AA" w:rsidRDefault="00C107AA">
      <w:pPr>
        <w:spacing w:after="200" w:line="276" w:lineRule="auto"/>
        <w:sectPr w:rsidR="00C107AA" w:rsidSect="005D645E">
          <w:pgSz w:w="11906" w:h="16838"/>
          <w:pgMar w:top="1418" w:right="1276" w:bottom="1418" w:left="1418" w:header="709" w:footer="709" w:gutter="0"/>
          <w:cols w:space="708"/>
          <w:docGrid w:linePitch="360"/>
        </w:sectPr>
      </w:pPr>
    </w:p>
    <w:p w:rsidR="00480E1A" w:rsidRDefault="0083011D">
      <w:pPr>
        <w:spacing w:after="200" w:line="276" w:lineRule="auto"/>
      </w:pPr>
      <w:r w:rsidRPr="0083011D">
        <w:rPr>
          <w:noProof/>
          <w:lang w:eastAsia="tr-TR"/>
        </w:rPr>
        <w:lastRenderedPageBreak/>
        <w:drawing>
          <wp:inline distT="0" distB="0" distL="0" distR="0" wp14:anchorId="35CEB6A7" wp14:editId="5641F4FE">
            <wp:extent cx="5849620" cy="5922250"/>
            <wp:effectExtent l="0" t="0" r="0" b="254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9620" cy="5922250"/>
                    </a:xfrm>
                    <a:prstGeom prst="rect">
                      <a:avLst/>
                    </a:prstGeom>
                    <a:noFill/>
                    <a:ln>
                      <a:noFill/>
                    </a:ln>
                  </pic:spPr>
                </pic:pic>
              </a:graphicData>
            </a:graphic>
          </wp:inline>
        </w:drawing>
      </w:r>
    </w:p>
    <w:p w:rsidR="00C107AA" w:rsidRDefault="00C107AA">
      <w:pPr>
        <w:spacing w:after="200" w:line="276" w:lineRule="auto"/>
      </w:pPr>
    </w:p>
    <w:p w:rsidR="00C107AA" w:rsidRDefault="00C107AA">
      <w:pPr>
        <w:spacing w:after="200" w:line="276" w:lineRule="auto"/>
        <w:sectPr w:rsidR="00C107AA" w:rsidSect="005D645E">
          <w:pgSz w:w="11906" w:h="16838"/>
          <w:pgMar w:top="1418" w:right="1276" w:bottom="1418" w:left="1418" w:header="709" w:footer="709" w:gutter="0"/>
          <w:cols w:space="708"/>
          <w:docGrid w:linePitch="360"/>
        </w:sectPr>
      </w:pPr>
    </w:p>
    <w:p w:rsidR="00480E1A" w:rsidRDefault="00003383">
      <w:pPr>
        <w:spacing w:after="200" w:line="276" w:lineRule="auto"/>
      </w:pPr>
      <w:r w:rsidRPr="00003383">
        <w:rPr>
          <w:noProof/>
          <w:lang w:eastAsia="tr-TR"/>
        </w:rPr>
        <w:lastRenderedPageBreak/>
        <w:drawing>
          <wp:inline distT="0" distB="0" distL="0" distR="0" wp14:anchorId="600DF002" wp14:editId="11BD5D89">
            <wp:extent cx="5849620" cy="7899818"/>
            <wp:effectExtent l="0" t="0" r="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49620" cy="7899818"/>
                    </a:xfrm>
                    <a:prstGeom prst="rect">
                      <a:avLst/>
                    </a:prstGeom>
                    <a:noFill/>
                    <a:ln>
                      <a:noFill/>
                    </a:ln>
                  </pic:spPr>
                </pic:pic>
              </a:graphicData>
            </a:graphic>
          </wp:inline>
        </w:drawing>
      </w:r>
    </w:p>
    <w:p w:rsidR="00C107AA" w:rsidRDefault="00C107AA">
      <w:pPr>
        <w:spacing w:after="200" w:line="276" w:lineRule="auto"/>
      </w:pPr>
    </w:p>
    <w:p w:rsidR="00C107AA" w:rsidRDefault="00C107AA">
      <w:pPr>
        <w:spacing w:after="200" w:line="276" w:lineRule="auto"/>
        <w:sectPr w:rsidR="00C107AA" w:rsidSect="005D645E">
          <w:pgSz w:w="11906" w:h="16838"/>
          <w:pgMar w:top="1418" w:right="1276" w:bottom="1418" w:left="1418" w:header="709" w:footer="709" w:gutter="0"/>
          <w:cols w:space="708"/>
          <w:docGrid w:linePitch="360"/>
        </w:sectPr>
      </w:pPr>
    </w:p>
    <w:p w:rsidR="008B2160" w:rsidRDefault="00480E1A">
      <w:pPr>
        <w:spacing w:after="200" w:line="276" w:lineRule="auto"/>
      </w:pPr>
      <w:r w:rsidRPr="00480E1A">
        <w:rPr>
          <w:noProof/>
          <w:lang w:eastAsia="tr-TR"/>
        </w:rPr>
        <w:lastRenderedPageBreak/>
        <w:drawing>
          <wp:inline distT="0" distB="0" distL="0" distR="0" wp14:anchorId="157D45C7" wp14:editId="01EA9C51">
            <wp:extent cx="5849620" cy="4218495"/>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9620" cy="4218495"/>
                    </a:xfrm>
                    <a:prstGeom prst="rect">
                      <a:avLst/>
                    </a:prstGeom>
                    <a:noFill/>
                    <a:ln>
                      <a:noFill/>
                    </a:ln>
                  </pic:spPr>
                </pic:pic>
              </a:graphicData>
            </a:graphic>
          </wp:inline>
        </w:drawing>
      </w:r>
    </w:p>
    <w:p w:rsidR="00CC2DAC" w:rsidRDefault="008B2160">
      <w:pPr>
        <w:spacing w:after="200" w:line="276" w:lineRule="auto"/>
        <w:sectPr w:rsidR="00CC2DAC" w:rsidSect="005D645E">
          <w:pgSz w:w="11906" w:h="16838"/>
          <w:pgMar w:top="1418" w:right="1276" w:bottom="1418" w:left="1418" w:header="709" w:footer="709" w:gutter="0"/>
          <w:cols w:space="708"/>
          <w:docGrid w:linePitch="360"/>
        </w:sectPr>
      </w:pPr>
      <w:r>
        <w:br w:type="page"/>
      </w:r>
    </w:p>
    <w:p w:rsidR="00CC2DAC" w:rsidRDefault="00036B66" w:rsidP="00CC2DAC">
      <w:pPr>
        <w:pStyle w:val="3dzey"/>
        <w:spacing w:after="0"/>
        <w:outlineLvl w:val="0"/>
      </w:pPr>
      <w:bookmarkStart w:id="71" w:name="_Toc444268104"/>
      <w:bookmarkStart w:id="72" w:name="_Toc475384613"/>
      <w:r>
        <w:lastRenderedPageBreak/>
        <w:t>EK-4</w:t>
      </w:r>
      <w:r w:rsidR="00CC2DAC" w:rsidRPr="00E35734">
        <w:t xml:space="preserve">.  </w:t>
      </w:r>
      <w:r w:rsidR="00CC2DAC">
        <w:t>2017</w:t>
      </w:r>
      <w:r w:rsidR="00CC2DAC" w:rsidRPr="00E35734">
        <w:t xml:space="preserve"> YILI YURTDIŞI ÇALIŞMA ZİYARETLERİ</w:t>
      </w:r>
      <w:bookmarkEnd w:id="71"/>
      <w:bookmarkEnd w:id="72"/>
    </w:p>
    <w:tbl>
      <w:tblPr>
        <w:tblStyle w:val="OrtaGlgeleme1-Vurgu1"/>
        <w:tblW w:w="1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1853"/>
        <w:gridCol w:w="2579"/>
        <w:gridCol w:w="2430"/>
        <w:gridCol w:w="1390"/>
        <w:gridCol w:w="5521"/>
      </w:tblGrid>
      <w:tr w:rsidR="00CC2DAC" w:rsidRPr="00CC2DAC" w:rsidTr="0083011D">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524" w:type="dxa"/>
            <w:tcBorders>
              <w:top w:val="none" w:sz="0" w:space="0" w:color="auto"/>
              <w:left w:val="none" w:sz="0" w:space="0" w:color="auto"/>
              <w:bottom w:val="none" w:sz="0" w:space="0" w:color="auto"/>
              <w:right w:val="none" w:sz="0" w:space="0" w:color="auto"/>
            </w:tcBorders>
            <w:noWrap/>
            <w:vAlign w:val="center"/>
            <w:hideMark/>
          </w:tcPr>
          <w:p w:rsidR="00CC2DAC" w:rsidRPr="00CC2DAC" w:rsidRDefault="00CC2DAC" w:rsidP="00476DCA">
            <w:pPr>
              <w:jc w:val="center"/>
              <w:rPr>
                <w:rFonts w:ascii="Tahoma" w:eastAsia="Times New Roman" w:hAnsi="Tahoma" w:cs="Tahoma"/>
                <w:color w:val="FFFFFF"/>
                <w:sz w:val="22"/>
                <w:szCs w:val="22"/>
                <w:lang w:eastAsia="tr-TR"/>
              </w:rPr>
            </w:pPr>
            <w:r w:rsidRPr="00CC2DAC">
              <w:rPr>
                <w:rFonts w:ascii="Tahoma" w:eastAsia="Times New Roman" w:hAnsi="Tahoma" w:cs="Tahoma"/>
                <w:color w:val="FFFFFF"/>
                <w:sz w:val="22"/>
                <w:szCs w:val="22"/>
                <w:lang w:eastAsia="tr-TR"/>
              </w:rPr>
              <w:t>No</w:t>
            </w:r>
          </w:p>
        </w:tc>
        <w:tc>
          <w:tcPr>
            <w:tcW w:w="1853" w:type="dxa"/>
            <w:tcBorders>
              <w:top w:val="none" w:sz="0" w:space="0" w:color="auto"/>
              <w:left w:val="none" w:sz="0" w:space="0" w:color="auto"/>
              <w:bottom w:val="none" w:sz="0" w:space="0" w:color="auto"/>
              <w:right w:val="none" w:sz="0" w:space="0" w:color="auto"/>
            </w:tcBorders>
            <w:noWrap/>
            <w:vAlign w:val="center"/>
            <w:hideMark/>
          </w:tcPr>
          <w:p w:rsidR="00CC2DAC" w:rsidRPr="00CC2DAC" w:rsidRDefault="00CC2DAC" w:rsidP="00476DC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FFFFFF"/>
                <w:sz w:val="22"/>
                <w:szCs w:val="22"/>
                <w:lang w:eastAsia="tr-TR"/>
              </w:rPr>
            </w:pPr>
            <w:r w:rsidRPr="00CC2DAC">
              <w:rPr>
                <w:rFonts w:ascii="Tahoma" w:eastAsia="Times New Roman" w:hAnsi="Tahoma" w:cs="Tahoma"/>
                <w:color w:val="FFFFFF"/>
                <w:sz w:val="22"/>
                <w:szCs w:val="22"/>
                <w:lang w:eastAsia="tr-TR"/>
              </w:rPr>
              <w:t>Ziyaret Edilecek Ülke</w:t>
            </w:r>
          </w:p>
        </w:tc>
        <w:tc>
          <w:tcPr>
            <w:tcW w:w="2579" w:type="dxa"/>
            <w:tcBorders>
              <w:top w:val="none" w:sz="0" w:space="0" w:color="auto"/>
              <w:left w:val="none" w:sz="0" w:space="0" w:color="auto"/>
              <w:bottom w:val="none" w:sz="0" w:space="0" w:color="auto"/>
              <w:right w:val="none" w:sz="0" w:space="0" w:color="auto"/>
            </w:tcBorders>
            <w:vAlign w:val="center"/>
            <w:hideMark/>
          </w:tcPr>
          <w:p w:rsidR="00CC2DAC" w:rsidRPr="00CC2DAC" w:rsidRDefault="00CC2DAC" w:rsidP="00476DC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FFFFFF"/>
                <w:sz w:val="22"/>
                <w:szCs w:val="22"/>
                <w:lang w:eastAsia="tr-TR"/>
              </w:rPr>
            </w:pPr>
            <w:r w:rsidRPr="00CC2DAC">
              <w:rPr>
                <w:rFonts w:ascii="Tahoma" w:eastAsia="Times New Roman" w:hAnsi="Tahoma" w:cs="Tahoma"/>
                <w:color w:val="FFFFFF"/>
                <w:sz w:val="22"/>
                <w:szCs w:val="22"/>
                <w:lang w:eastAsia="tr-TR"/>
              </w:rPr>
              <w:t>Ziyaretin Konusu</w:t>
            </w:r>
          </w:p>
        </w:tc>
        <w:tc>
          <w:tcPr>
            <w:tcW w:w="2430" w:type="dxa"/>
            <w:tcBorders>
              <w:top w:val="none" w:sz="0" w:space="0" w:color="auto"/>
              <w:left w:val="none" w:sz="0" w:space="0" w:color="auto"/>
              <w:bottom w:val="none" w:sz="0" w:space="0" w:color="auto"/>
              <w:right w:val="none" w:sz="0" w:space="0" w:color="auto"/>
            </w:tcBorders>
            <w:vAlign w:val="center"/>
            <w:hideMark/>
          </w:tcPr>
          <w:p w:rsidR="00CC2DAC" w:rsidRPr="00CC2DAC" w:rsidRDefault="00CC2DAC" w:rsidP="00476DC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FFFFFF"/>
                <w:sz w:val="22"/>
                <w:szCs w:val="22"/>
                <w:lang w:eastAsia="tr-TR"/>
              </w:rPr>
            </w:pPr>
            <w:r w:rsidRPr="00CC2DAC">
              <w:rPr>
                <w:rFonts w:ascii="Tahoma" w:eastAsia="Times New Roman" w:hAnsi="Tahoma" w:cs="Tahoma"/>
                <w:color w:val="FFFFFF"/>
                <w:sz w:val="22"/>
                <w:szCs w:val="22"/>
                <w:lang w:eastAsia="tr-TR"/>
              </w:rPr>
              <w:t>Katılımcı Sayısı</w:t>
            </w:r>
          </w:p>
        </w:tc>
        <w:tc>
          <w:tcPr>
            <w:tcW w:w="1390" w:type="dxa"/>
            <w:tcBorders>
              <w:top w:val="none" w:sz="0" w:space="0" w:color="auto"/>
              <w:left w:val="none" w:sz="0" w:space="0" w:color="auto"/>
              <w:bottom w:val="none" w:sz="0" w:space="0" w:color="auto"/>
              <w:right w:val="none" w:sz="0" w:space="0" w:color="auto"/>
            </w:tcBorders>
            <w:vAlign w:val="center"/>
            <w:hideMark/>
          </w:tcPr>
          <w:p w:rsidR="00CC2DAC" w:rsidRPr="00CC2DAC" w:rsidRDefault="00CC2DAC" w:rsidP="00476DC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FFFFFF"/>
                <w:sz w:val="22"/>
                <w:szCs w:val="22"/>
                <w:lang w:eastAsia="tr-TR"/>
              </w:rPr>
            </w:pPr>
            <w:r w:rsidRPr="00CC2DAC">
              <w:rPr>
                <w:rFonts w:ascii="Tahoma" w:eastAsia="Times New Roman" w:hAnsi="Tahoma" w:cs="Tahoma"/>
                <w:color w:val="FFFFFF"/>
                <w:sz w:val="22"/>
                <w:szCs w:val="22"/>
                <w:lang w:eastAsia="tr-TR"/>
              </w:rPr>
              <w:t>Tarih</w:t>
            </w:r>
          </w:p>
        </w:tc>
        <w:tc>
          <w:tcPr>
            <w:tcW w:w="5521" w:type="dxa"/>
            <w:tcBorders>
              <w:top w:val="none" w:sz="0" w:space="0" w:color="auto"/>
              <w:left w:val="none" w:sz="0" w:space="0" w:color="auto"/>
              <w:bottom w:val="none" w:sz="0" w:space="0" w:color="auto"/>
              <w:right w:val="none" w:sz="0" w:space="0" w:color="auto"/>
            </w:tcBorders>
            <w:vAlign w:val="center"/>
            <w:hideMark/>
          </w:tcPr>
          <w:p w:rsidR="00CC2DAC" w:rsidRPr="00CC2DAC" w:rsidRDefault="00CC2DAC" w:rsidP="00476DC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FFFFFF"/>
                <w:sz w:val="22"/>
                <w:szCs w:val="22"/>
                <w:lang w:eastAsia="tr-TR"/>
              </w:rPr>
            </w:pPr>
            <w:r w:rsidRPr="00CC2DAC">
              <w:rPr>
                <w:rFonts w:ascii="Tahoma" w:eastAsia="Times New Roman" w:hAnsi="Tahoma" w:cs="Tahoma"/>
                <w:color w:val="FFFFFF"/>
                <w:sz w:val="22"/>
                <w:szCs w:val="22"/>
                <w:lang w:eastAsia="tr-TR"/>
              </w:rPr>
              <w:t>Gerekçe</w:t>
            </w:r>
          </w:p>
        </w:tc>
      </w:tr>
      <w:tr w:rsidR="00CC2DAC" w:rsidRPr="00CC2DAC" w:rsidTr="0083011D">
        <w:trPr>
          <w:cnfStyle w:val="000000100000" w:firstRow="0" w:lastRow="0" w:firstColumn="0" w:lastColumn="0" w:oddVBand="0" w:evenVBand="0" w:oddHBand="1" w:evenHBand="0" w:firstRowFirstColumn="0" w:firstRowLastColumn="0" w:lastRowFirstColumn="0" w:lastRowLastColumn="0"/>
          <w:trHeight w:val="1062"/>
        </w:trPr>
        <w:tc>
          <w:tcPr>
            <w:cnfStyle w:val="001000000000" w:firstRow="0" w:lastRow="0" w:firstColumn="1" w:lastColumn="0" w:oddVBand="0" w:evenVBand="0" w:oddHBand="0" w:evenHBand="0" w:firstRowFirstColumn="0" w:firstRowLastColumn="0" w:lastRowFirstColumn="0" w:lastRowLastColumn="0"/>
            <w:tcW w:w="524" w:type="dxa"/>
            <w:tcBorders>
              <w:right w:val="none" w:sz="0" w:space="0" w:color="auto"/>
            </w:tcBorders>
            <w:noWrap/>
            <w:vAlign w:val="center"/>
            <w:hideMark/>
          </w:tcPr>
          <w:p w:rsidR="00CC2DAC" w:rsidRPr="00CC2DAC" w:rsidRDefault="00CC2DAC" w:rsidP="00476DCA">
            <w:pPr>
              <w:jc w:val="center"/>
              <w:rPr>
                <w:rFonts w:ascii="Tahoma" w:eastAsia="Times New Roman" w:hAnsi="Tahoma" w:cs="Tahoma"/>
                <w:color w:val="000000"/>
                <w:sz w:val="22"/>
                <w:szCs w:val="22"/>
                <w:lang w:eastAsia="tr-TR"/>
              </w:rPr>
            </w:pPr>
            <w:r w:rsidRPr="00CC2DAC">
              <w:rPr>
                <w:rFonts w:ascii="Tahoma" w:eastAsia="Times New Roman" w:hAnsi="Tahoma" w:cs="Tahoma"/>
                <w:color w:val="000000"/>
                <w:sz w:val="22"/>
                <w:szCs w:val="22"/>
                <w:lang w:eastAsia="tr-TR"/>
              </w:rPr>
              <w:t>1</w:t>
            </w:r>
          </w:p>
        </w:tc>
        <w:tc>
          <w:tcPr>
            <w:tcW w:w="1853" w:type="dxa"/>
            <w:tcBorders>
              <w:left w:val="none" w:sz="0" w:space="0" w:color="auto"/>
              <w:right w:val="none" w:sz="0" w:space="0" w:color="auto"/>
            </w:tcBorders>
            <w:noWrap/>
            <w:vAlign w:val="center"/>
          </w:tcPr>
          <w:p w:rsidR="00CC2DAC" w:rsidRPr="00CC2DAC" w:rsidRDefault="00CC2DAC" w:rsidP="00476DCA">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2"/>
                <w:szCs w:val="22"/>
                <w:lang w:eastAsia="tr-TR"/>
              </w:rPr>
            </w:pPr>
            <w:r w:rsidRPr="00CC2DAC">
              <w:rPr>
                <w:rFonts w:ascii="Tahoma" w:eastAsia="Times New Roman" w:hAnsi="Tahoma" w:cs="Tahoma"/>
                <w:color w:val="000000"/>
                <w:sz w:val="22"/>
                <w:szCs w:val="22"/>
                <w:lang w:eastAsia="tr-TR"/>
              </w:rPr>
              <w:t>Birleşik Arap Emirlikleri</w:t>
            </w:r>
          </w:p>
        </w:tc>
        <w:tc>
          <w:tcPr>
            <w:tcW w:w="2579" w:type="dxa"/>
            <w:tcBorders>
              <w:left w:val="none" w:sz="0" w:space="0" w:color="auto"/>
              <w:right w:val="none" w:sz="0" w:space="0" w:color="auto"/>
            </w:tcBorders>
            <w:vAlign w:val="center"/>
          </w:tcPr>
          <w:p w:rsidR="00CC2DAC" w:rsidRPr="00CC2DAC" w:rsidRDefault="00CC2DAC" w:rsidP="00476DCA">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2"/>
                <w:szCs w:val="22"/>
                <w:lang w:eastAsia="tr-TR"/>
              </w:rPr>
            </w:pPr>
            <w:r w:rsidRPr="00CC2DAC">
              <w:rPr>
                <w:rFonts w:ascii="Tahoma" w:eastAsia="Times New Roman" w:hAnsi="Tahoma" w:cs="Tahoma"/>
                <w:color w:val="000000"/>
                <w:sz w:val="22"/>
                <w:szCs w:val="22"/>
                <w:lang w:eastAsia="tr-TR"/>
              </w:rPr>
              <w:t>Arabian Travel Market Dubai Uluslararası Fuarına katılım sağlanması</w:t>
            </w:r>
          </w:p>
        </w:tc>
        <w:tc>
          <w:tcPr>
            <w:tcW w:w="2430" w:type="dxa"/>
            <w:tcBorders>
              <w:left w:val="none" w:sz="0" w:space="0" w:color="auto"/>
              <w:right w:val="none" w:sz="0" w:space="0" w:color="auto"/>
            </w:tcBorders>
            <w:vAlign w:val="center"/>
          </w:tcPr>
          <w:p w:rsidR="00CC2DAC" w:rsidRDefault="00CC2DAC" w:rsidP="00476DCA">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2"/>
                <w:szCs w:val="22"/>
                <w:lang w:eastAsia="tr-TR"/>
              </w:rPr>
            </w:pPr>
            <w:r w:rsidRPr="00CC2DAC">
              <w:rPr>
                <w:rFonts w:ascii="Tahoma" w:eastAsia="Times New Roman" w:hAnsi="Tahoma" w:cs="Tahoma"/>
                <w:color w:val="000000"/>
                <w:sz w:val="22"/>
                <w:szCs w:val="22"/>
                <w:lang w:eastAsia="tr-TR"/>
              </w:rPr>
              <w:t>12</w:t>
            </w:r>
          </w:p>
          <w:p w:rsidR="00CC2DAC" w:rsidRPr="00CC2DAC" w:rsidRDefault="00CC2DAC" w:rsidP="00476DCA">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2"/>
                <w:szCs w:val="22"/>
                <w:lang w:eastAsia="tr-TR"/>
              </w:rPr>
            </w:pPr>
            <w:r>
              <w:rPr>
                <w:rFonts w:ascii="Tahoma" w:eastAsia="Times New Roman" w:hAnsi="Tahoma" w:cs="Tahoma"/>
                <w:color w:val="000000"/>
                <w:sz w:val="22"/>
                <w:szCs w:val="22"/>
                <w:lang w:eastAsia="tr-TR"/>
              </w:rPr>
              <w:t>(10 firma temsilcisi, 2 Ajans personeli)</w:t>
            </w:r>
          </w:p>
        </w:tc>
        <w:tc>
          <w:tcPr>
            <w:tcW w:w="1390" w:type="dxa"/>
            <w:tcBorders>
              <w:left w:val="none" w:sz="0" w:space="0" w:color="auto"/>
              <w:right w:val="none" w:sz="0" w:space="0" w:color="auto"/>
            </w:tcBorders>
            <w:vAlign w:val="center"/>
          </w:tcPr>
          <w:p w:rsidR="00CC2DAC" w:rsidRPr="00CC2DAC" w:rsidRDefault="00CC2DAC" w:rsidP="00476DCA">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lang w:eastAsia="sv-SE"/>
              </w:rPr>
            </w:pPr>
            <w:r w:rsidRPr="00CC2DAC">
              <w:rPr>
                <w:rFonts w:ascii="Tahoma" w:hAnsi="Tahoma" w:cs="Tahoma"/>
                <w:sz w:val="22"/>
                <w:szCs w:val="22"/>
                <w:lang w:eastAsia="sv-SE"/>
              </w:rPr>
              <w:t>24.04.2017-27.04.2017</w:t>
            </w:r>
          </w:p>
        </w:tc>
        <w:tc>
          <w:tcPr>
            <w:tcW w:w="5521" w:type="dxa"/>
            <w:tcBorders>
              <w:left w:val="none" w:sz="0" w:space="0" w:color="auto"/>
            </w:tcBorders>
            <w:vAlign w:val="center"/>
          </w:tcPr>
          <w:p w:rsidR="00CC2DAC" w:rsidRPr="00CC2DAC" w:rsidRDefault="00CC2DAC" w:rsidP="00476DCA">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2"/>
                <w:szCs w:val="22"/>
                <w:lang w:eastAsia="tr-TR"/>
              </w:rPr>
            </w:pPr>
            <w:r w:rsidRPr="00CC2DAC">
              <w:rPr>
                <w:rFonts w:ascii="Tahoma" w:eastAsia="Times New Roman" w:hAnsi="Tahoma" w:cs="Tahoma"/>
                <w:color w:val="000000"/>
                <w:sz w:val="22"/>
                <w:szCs w:val="22"/>
                <w:lang w:eastAsia="tr-TR"/>
              </w:rPr>
              <w:t>*Turizm sektörü satın almacılarına yönelik TR63 Bölgesi turizm değerlerinin tanıtılması</w:t>
            </w:r>
            <w:r w:rsidRPr="00CC2DAC">
              <w:rPr>
                <w:rFonts w:ascii="Tahoma" w:eastAsia="Times New Roman" w:hAnsi="Tahoma" w:cs="Tahoma"/>
                <w:color w:val="000000"/>
                <w:sz w:val="22"/>
                <w:szCs w:val="22"/>
                <w:lang w:eastAsia="tr-TR"/>
              </w:rPr>
              <w:br/>
              <w:t>*Yeni pazarların oluşturulması ve TR63 Bölgesini ziyaret eden turist sayısının artırılması</w:t>
            </w:r>
          </w:p>
        </w:tc>
      </w:tr>
      <w:tr w:rsidR="00CC2DAC" w:rsidRPr="00CC2DAC" w:rsidTr="0083011D">
        <w:trPr>
          <w:cnfStyle w:val="000000010000" w:firstRow="0" w:lastRow="0" w:firstColumn="0" w:lastColumn="0" w:oddVBand="0" w:evenVBand="0" w:oddHBand="0" w:evenHBand="1"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524" w:type="dxa"/>
            <w:tcBorders>
              <w:right w:val="none" w:sz="0" w:space="0" w:color="auto"/>
            </w:tcBorders>
            <w:noWrap/>
            <w:vAlign w:val="center"/>
            <w:hideMark/>
          </w:tcPr>
          <w:p w:rsidR="00CC2DAC" w:rsidRPr="00CC2DAC" w:rsidRDefault="00CC2DAC" w:rsidP="00476DCA">
            <w:pPr>
              <w:jc w:val="center"/>
              <w:rPr>
                <w:rFonts w:ascii="Tahoma" w:eastAsia="Times New Roman" w:hAnsi="Tahoma" w:cs="Tahoma"/>
                <w:color w:val="000000"/>
                <w:sz w:val="22"/>
                <w:szCs w:val="22"/>
                <w:lang w:eastAsia="tr-TR"/>
              </w:rPr>
            </w:pPr>
            <w:r w:rsidRPr="00CC2DAC">
              <w:rPr>
                <w:rFonts w:ascii="Tahoma" w:eastAsia="Times New Roman" w:hAnsi="Tahoma" w:cs="Tahoma"/>
                <w:color w:val="000000"/>
                <w:sz w:val="22"/>
                <w:szCs w:val="22"/>
                <w:lang w:eastAsia="tr-TR"/>
              </w:rPr>
              <w:t>2</w:t>
            </w:r>
          </w:p>
        </w:tc>
        <w:tc>
          <w:tcPr>
            <w:tcW w:w="1853" w:type="dxa"/>
            <w:tcBorders>
              <w:left w:val="none" w:sz="0" w:space="0" w:color="auto"/>
              <w:right w:val="none" w:sz="0" w:space="0" w:color="auto"/>
            </w:tcBorders>
            <w:noWrap/>
            <w:vAlign w:val="center"/>
          </w:tcPr>
          <w:p w:rsidR="00CC2DAC" w:rsidRPr="00CC2DAC" w:rsidRDefault="00CC2DAC" w:rsidP="00476DCA">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2"/>
                <w:szCs w:val="22"/>
                <w:lang w:eastAsia="tr-TR"/>
              </w:rPr>
            </w:pPr>
            <w:r w:rsidRPr="00CC2DAC">
              <w:rPr>
                <w:rFonts w:ascii="Tahoma" w:eastAsia="Times New Roman" w:hAnsi="Tahoma" w:cs="Tahoma"/>
                <w:color w:val="000000"/>
                <w:sz w:val="22"/>
                <w:szCs w:val="22"/>
                <w:lang w:eastAsia="tr-TR"/>
              </w:rPr>
              <w:t>Almanya</w:t>
            </w:r>
          </w:p>
        </w:tc>
        <w:tc>
          <w:tcPr>
            <w:tcW w:w="2579" w:type="dxa"/>
            <w:tcBorders>
              <w:left w:val="none" w:sz="0" w:space="0" w:color="auto"/>
              <w:right w:val="none" w:sz="0" w:space="0" w:color="auto"/>
            </w:tcBorders>
            <w:vAlign w:val="center"/>
          </w:tcPr>
          <w:p w:rsidR="00CC2DAC" w:rsidRPr="00CC2DAC" w:rsidRDefault="00CC2DAC" w:rsidP="00476DCA">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2"/>
                <w:szCs w:val="22"/>
                <w:lang w:eastAsia="tr-TR"/>
              </w:rPr>
            </w:pPr>
            <w:r w:rsidRPr="00CC2DAC">
              <w:rPr>
                <w:rFonts w:ascii="Tahoma" w:eastAsia="Times New Roman" w:hAnsi="Tahoma" w:cs="Tahoma"/>
                <w:color w:val="000000"/>
                <w:sz w:val="22"/>
                <w:szCs w:val="22"/>
                <w:lang w:eastAsia="tr-TR"/>
              </w:rPr>
              <w:t xml:space="preserve">ANUGA 2017 </w:t>
            </w:r>
            <w:r w:rsidR="00624C38">
              <w:rPr>
                <w:rFonts w:ascii="Tahoma" w:eastAsia="Times New Roman" w:hAnsi="Tahoma" w:cs="Tahoma"/>
                <w:color w:val="000000"/>
                <w:sz w:val="22"/>
                <w:szCs w:val="22"/>
                <w:lang w:eastAsia="tr-TR"/>
              </w:rPr>
              <w:t xml:space="preserve">Köln </w:t>
            </w:r>
            <w:r w:rsidRPr="00CC2DAC">
              <w:rPr>
                <w:rFonts w:ascii="Tahoma" w:eastAsia="Times New Roman" w:hAnsi="Tahoma" w:cs="Tahoma"/>
                <w:color w:val="000000"/>
                <w:sz w:val="22"/>
                <w:szCs w:val="22"/>
                <w:lang w:eastAsia="tr-TR"/>
              </w:rPr>
              <w:t>Uluslararası Gıda Fuarına katılım sağlanması</w:t>
            </w:r>
          </w:p>
        </w:tc>
        <w:tc>
          <w:tcPr>
            <w:tcW w:w="2430" w:type="dxa"/>
            <w:tcBorders>
              <w:left w:val="none" w:sz="0" w:space="0" w:color="auto"/>
              <w:right w:val="none" w:sz="0" w:space="0" w:color="auto"/>
            </w:tcBorders>
            <w:vAlign w:val="center"/>
          </w:tcPr>
          <w:p w:rsidR="00CC2DAC" w:rsidRDefault="00CC2DAC" w:rsidP="00476DCA">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2"/>
                <w:szCs w:val="22"/>
                <w:lang w:eastAsia="tr-TR"/>
              </w:rPr>
            </w:pPr>
            <w:r w:rsidRPr="00CC2DAC">
              <w:rPr>
                <w:rFonts w:ascii="Tahoma" w:eastAsia="Times New Roman" w:hAnsi="Tahoma" w:cs="Tahoma"/>
                <w:color w:val="000000"/>
                <w:sz w:val="22"/>
                <w:szCs w:val="22"/>
                <w:lang w:eastAsia="tr-TR"/>
              </w:rPr>
              <w:t>12</w:t>
            </w:r>
          </w:p>
          <w:p w:rsidR="00CC2DAC" w:rsidRPr="00CC2DAC" w:rsidRDefault="00CC2DAC" w:rsidP="00476DCA">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2"/>
                <w:szCs w:val="22"/>
                <w:lang w:eastAsia="tr-TR"/>
              </w:rPr>
            </w:pPr>
            <w:r>
              <w:rPr>
                <w:rFonts w:ascii="Tahoma" w:eastAsia="Times New Roman" w:hAnsi="Tahoma" w:cs="Tahoma"/>
                <w:color w:val="000000"/>
                <w:sz w:val="22"/>
                <w:szCs w:val="22"/>
                <w:lang w:eastAsia="tr-TR"/>
              </w:rPr>
              <w:t>(10 firma temsilcisi, 2 Ajans personeli)</w:t>
            </w:r>
          </w:p>
        </w:tc>
        <w:tc>
          <w:tcPr>
            <w:tcW w:w="1390" w:type="dxa"/>
            <w:tcBorders>
              <w:left w:val="none" w:sz="0" w:space="0" w:color="auto"/>
              <w:right w:val="none" w:sz="0" w:space="0" w:color="auto"/>
            </w:tcBorders>
            <w:vAlign w:val="center"/>
          </w:tcPr>
          <w:p w:rsidR="00CC2DAC" w:rsidRPr="00CC2DAC" w:rsidRDefault="00CC2DAC" w:rsidP="00476DCA">
            <w:pPr>
              <w:spacing w:before="120" w:after="120" w:line="360" w:lineRule="auto"/>
              <w:jc w:val="center"/>
              <w:cnfStyle w:val="000000010000" w:firstRow="0" w:lastRow="0" w:firstColumn="0" w:lastColumn="0" w:oddVBand="0" w:evenVBand="0" w:oddHBand="0" w:evenHBand="1" w:firstRowFirstColumn="0" w:firstRowLastColumn="0" w:lastRowFirstColumn="0" w:lastRowLastColumn="0"/>
              <w:rPr>
                <w:rFonts w:ascii="Tahoma" w:hAnsi="Tahoma" w:cs="Tahoma"/>
                <w:sz w:val="22"/>
                <w:szCs w:val="22"/>
                <w:lang w:eastAsia="sv-SE"/>
              </w:rPr>
            </w:pPr>
            <w:r w:rsidRPr="00CC2DAC">
              <w:rPr>
                <w:rFonts w:ascii="Tahoma" w:hAnsi="Tahoma" w:cs="Tahoma"/>
                <w:sz w:val="22"/>
                <w:szCs w:val="22"/>
                <w:lang w:eastAsia="sv-SE"/>
              </w:rPr>
              <w:t>07.10.2017</w:t>
            </w:r>
          </w:p>
          <w:p w:rsidR="00CC2DAC" w:rsidRPr="00CC2DAC" w:rsidRDefault="00CC2DAC" w:rsidP="00476DCA">
            <w:pPr>
              <w:spacing w:before="120" w:after="120" w:line="360" w:lineRule="auto"/>
              <w:jc w:val="center"/>
              <w:cnfStyle w:val="000000010000" w:firstRow="0" w:lastRow="0" w:firstColumn="0" w:lastColumn="0" w:oddVBand="0" w:evenVBand="0" w:oddHBand="0" w:evenHBand="1" w:firstRowFirstColumn="0" w:firstRowLastColumn="0" w:lastRowFirstColumn="0" w:lastRowLastColumn="0"/>
              <w:rPr>
                <w:rFonts w:ascii="Tahoma" w:hAnsi="Tahoma" w:cs="Tahoma"/>
                <w:sz w:val="22"/>
                <w:szCs w:val="22"/>
                <w:lang w:eastAsia="sv-SE"/>
              </w:rPr>
            </w:pPr>
            <w:r w:rsidRPr="00CC2DAC">
              <w:rPr>
                <w:rFonts w:ascii="Tahoma" w:hAnsi="Tahoma" w:cs="Tahoma"/>
                <w:sz w:val="22"/>
                <w:szCs w:val="22"/>
                <w:lang w:eastAsia="sv-SE"/>
              </w:rPr>
              <w:t>11.10.2017</w:t>
            </w:r>
          </w:p>
        </w:tc>
        <w:tc>
          <w:tcPr>
            <w:tcW w:w="5521" w:type="dxa"/>
            <w:tcBorders>
              <w:left w:val="none" w:sz="0" w:space="0" w:color="auto"/>
            </w:tcBorders>
            <w:vAlign w:val="center"/>
          </w:tcPr>
          <w:p w:rsidR="00CC2DAC" w:rsidRPr="00CC2DAC" w:rsidRDefault="00CC2DAC" w:rsidP="00476DCA">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2"/>
                <w:szCs w:val="22"/>
                <w:lang w:eastAsia="tr-TR"/>
              </w:rPr>
            </w:pPr>
            <w:r w:rsidRPr="00CC2DAC">
              <w:rPr>
                <w:rFonts w:ascii="Tahoma" w:eastAsia="Times New Roman" w:hAnsi="Tahoma" w:cs="Tahoma"/>
                <w:color w:val="000000"/>
                <w:sz w:val="22"/>
                <w:szCs w:val="22"/>
                <w:lang w:eastAsia="tr-TR"/>
              </w:rPr>
              <w:t>*Ticari işbirliklerinin oluşturulması</w:t>
            </w:r>
            <w:r w:rsidRPr="00CC2DAC">
              <w:rPr>
                <w:rFonts w:ascii="Tahoma" w:eastAsia="Times New Roman" w:hAnsi="Tahoma" w:cs="Tahoma"/>
                <w:color w:val="000000"/>
                <w:sz w:val="22"/>
                <w:szCs w:val="22"/>
                <w:lang w:eastAsia="tr-TR"/>
              </w:rPr>
              <w:br/>
              <w:t>*Pazar çeşitliliğinin sağlanması ve uluslararası pazar payının artırılması</w:t>
            </w:r>
          </w:p>
        </w:tc>
      </w:tr>
      <w:tr w:rsidR="00CC2DAC" w:rsidRPr="00CC2DAC" w:rsidTr="0083011D">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24" w:type="dxa"/>
            <w:tcBorders>
              <w:right w:val="none" w:sz="0" w:space="0" w:color="auto"/>
            </w:tcBorders>
            <w:noWrap/>
            <w:vAlign w:val="center"/>
            <w:hideMark/>
          </w:tcPr>
          <w:p w:rsidR="00CC2DAC" w:rsidRPr="00CC2DAC" w:rsidRDefault="00E93112" w:rsidP="00476DCA">
            <w:pPr>
              <w:jc w:val="center"/>
              <w:rPr>
                <w:rFonts w:ascii="Tahoma" w:eastAsia="Times New Roman" w:hAnsi="Tahoma" w:cs="Tahoma"/>
                <w:color w:val="000000"/>
                <w:sz w:val="22"/>
                <w:szCs w:val="22"/>
                <w:lang w:eastAsia="tr-TR"/>
              </w:rPr>
            </w:pPr>
            <w:r>
              <w:rPr>
                <w:rFonts w:ascii="Tahoma" w:eastAsia="Times New Roman" w:hAnsi="Tahoma" w:cs="Tahoma"/>
                <w:color w:val="000000"/>
                <w:sz w:val="22"/>
                <w:szCs w:val="22"/>
                <w:lang w:eastAsia="tr-TR"/>
              </w:rPr>
              <w:t>3</w:t>
            </w:r>
          </w:p>
        </w:tc>
        <w:tc>
          <w:tcPr>
            <w:tcW w:w="1853" w:type="dxa"/>
            <w:tcBorders>
              <w:left w:val="none" w:sz="0" w:space="0" w:color="auto"/>
              <w:right w:val="none" w:sz="0" w:space="0" w:color="auto"/>
            </w:tcBorders>
            <w:noWrap/>
            <w:vAlign w:val="center"/>
          </w:tcPr>
          <w:p w:rsidR="00CC2DAC" w:rsidRPr="00CC2DAC" w:rsidRDefault="00CC2DAC" w:rsidP="00476DCA">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lang w:eastAsia="sv-SE"/>
              </w:rPr>
            </w:pPr>
            <w:r w:rsidRPr="00CC2DAC">
              <w:rPr>
                <w:rFonts w:ascii="Tahoma" w:hAnsi="Tahoma" w:cs="Tahoma"/>
                <w:sz w:val="22"/>
                <w:szCs w:val="22"/>
                <w:lang w:eastAsia="sv-SE"/>
              </w:rPr>
              <w:t>İspanya, Fas</w:t>
            </w:r>
          </w:p>
        </w:tc>
        <w:tc>
          <w:tcPr>
            <w:tcW w:w="2579" w:type="dxa"/>
            <w:tcBorders>
              <w:left w:val="none" w:sz="0" w:space="0" w:color="auto"/>
              <w:right w:val="none" w:sz="0" w:space="0" w:color="auto"/>
            </w:tcBorders>
            <w:vAlign w:val="center"/>
          </w:tcPr>
          <w:p w:rsidR="00CC2DAC" w:rsidRPr="00CC2DAC" w:rsidRDefault="00CC2DAC" w:rsidP="00476DCA">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2"/>
                <w:szCs w:val="22"/>
                <w:lang w:eastAsia="tr-TR"/>
              </w:rPr>
            </w:pPr>
            <w:r w:rsidRPr="00CC2DAC">
              <w:rPr>
                <w:rFonts w:ascii="Tahoma" w:eastAsia="Times New Roman" w:hAnsi="Tahoma" w:cs="Tahoma"/>
                <w:color w:val="000000"/>
                <w:sz w:val="22"/>
                <w:szCs w:val="22"/>
                <w:lang w:eastAsia="tr-TR"/>
              </w:rPr>
              <w:t>Zeytincilik sektörüne yönelik çalışma ziyareti gerçekleştirilmesi</w:t>
            </w:r>
            <w:r w:rsidR="00624C38">
              <w:rPr>
                <w:rFonts w:ascii="Tahoma" w:eastAsia="Times New Roman" w:hAnsi="Tahoma" w:cs="Tahoma"/>
                <w:color w:val="000000"/>
                <w:sz w:val="22"/>
                <w:szCs w:val="22"/>
                <w:lang w:eastAsia="tr-TR"/>
              </w:rPr>
              <w:t xml:space="preserve"> (Madrid, Jaen, Meknes) </w:t>
            </w:r>
          </w:p>
        </w:tc>
        <w:tc>
          <w:tcPr>
            <w:tcW w:w="2430" w:type="dxa"/>
            <w:tcBorders>
              <w:left w:val="none" w:sz="0" w:space="0" w:color="auto"/>
              <w:right w:val="none" w:sz="0" w:space="0" w:color="auto"/>
            </w:tcBorders>
            <w:vAlign w:val="center"/>
          </w:tcPr>
          <w:p w:rsidR="00CC2DAC" w:rsidRDefault="00CC2DAC" w:rsidP="00476DCA">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2"/>
                <w:szCs w:val="22"/>
                <w:lang w:eastAsia="tr-TR"/>
              </w:rPr>
            </w:pPr>
            <w:r w:rsidRPr="00CC2DAC">
              <w:rPr>
                <w:rFonts w:ascii="Tahoma" w:eastAsia="Times New Roman" w:hAnsi="Tahoma" w:cs="Tahoma"/>
                <w:color w:val="000000"/>
                <w:sz w:val="22"/>
                <w:szCs w:val="22"/>
                <w:lang w:eastAsia="tr-TR"/>
              </w:rPr>
              <w:t>12</w:t>
            </w:r>
          </w:p>
          <w:p w:rsidR="00CC2DAC" w:rsidRPr="00CC2DAC" w:rsidRDefault="00CC2DAC" w:rsidP="00476DCA">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2"/>
                <w:szCs w:val="22"/>
                <w:lang w:eastAsia="tr-TR"/>
              </w:rPr>
            </w:pPr>
            <w:r>
              <w:rPr>
                <w:rFonts w:ascii="Tahoma" w:eastAsia="Times New Roman" w:hAnsi="Tahoma" w:cs="Tahoma"/>
                <w:color w:val="000000"/>
                <w:sz w:val="22"/>
                <w:szCs w:val="22"/>
                <w:lang w:eastAsia="tr-TR"/>
              </w:rPr>
              <w:t>(10 firma temsilcisi, 2 Ajans personeli)</w:t>
            </w:r>
          </w:p>
        </w:tc>
        <w:tc>
          <w:tcPr>
            <w:tcW w:w="1390" w:type="dxa"/>
            <w:tcBorders>
              <w:left w:val="none" w:sz="0" w:space="0" w:color="auto"/>
              <w:right w:val="none" w:sz="0" w:space="0" w:color="auto"/>
            </w:tcBorders>
            <w:vAlign w:val="center"/>
          </w:tcPr>
          <w:p w:rsidR="00CC2DAC" w:rsidRPr="00CC2DAC" w:rsidRDefault="00CC2DAC" w:rsidP="00476DCA">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lang w:eastAsia="sv-SE"/>
              </w:rPr>
            </w:pPr>
            <w:r w:rsidRPr="00CC2DAC">
              <w:rPr>
                <w:rFonts w:ascii="Tahoma" w:hAnsi="Tahoma" w:cs="Tahoma"/>
                <w:sz w:val="22"/>
                <w:szCs w:val="22"/>
                <w:lang w:eastAsia="sv-SE"/>
              </w:rPr>
              <w:t>29.03.2017</w:t>
            </w:r>
          </w:p>
          <w:p w:rsidR="00CC2DAC" w:rsidRPr="00CC2DAC" w:rsidRDefault="00CC2DAC" w:rsidP="00476D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2"/>
                <w:szCs w:val="22"/>
                <w:lang w:eastAsia="tr-TR"/>
              </w:rPr>
            </w:pPr>
            <w:r w:rsidRPr="00CC2DAC">
              <w:rPr>
                <w:rFonts w:ascii="Tahoma" w:hAnsi="Tahoma" w:cs="Tahoma"/>
                <w:sz w:val="22"/>
                <w:szCs w:val="22"/>
              </w:rPr>
              <w:t>02.04.2017</w:t>
            </w:r>
          </w:p>
        </w:tc>
        <w:tc>
          <w:tcPr>
            <w:tcW w:w="5521" w:type="dxa"/>
            <w:tcBorders>
              <w:left w:val="none" w:sz="0" w:space="0" w:color="auto"/>
            </w:tcBorders>
            <w:vAlign w:val="center"/>
          </w:tcPr>
          <w:p w:rsidR="00CC2DAC" w:rsidRPr="00CC2DAC" w:rsidRDefault="00CC2DAC" w:rsidP="00476DCA">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2"/>
                <w:szCs w:val="22"/>
                <w:lang w:eastAsia="tr-TR"/>
              </w:rPr>
            </w:pPr>
            <w:r w:rsidRPr="00CC2DAC">
              <w:rPr>
                <w:rFonts w:ascii="Tahoma" w:eastAsia="Times New Roman" w:hAnsi="Tahoma" w:cs="Tahoma"/>
                <w:color w:val="000000"/>
                <w:sz w:val="22"/>
                <w:szCs w:val="22"/>
                <w:lang w:eastAsia="tr-TR"/>
              </w:rPr>
              <w:t>*Yeni ürün teknolojilerinin takibinin sağlanması</w:t>
            </w:r>
          </w:p>
          <w:p w:rsidR="00CC2DAC" w:rsidRPr="00CC2DAC" w:rsidRDefault="00CC2DAC" w:rsidP="00476DCA">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2"/>
                <w:szCs w:val="22"/>
                <w:lang w:eastAsia="tr-TR"/>
              </w:rPr>
            </w:pPr>
            <w:r w:rsidRPr="00CC2DAC">
              <w:rPr>
                <w:rFonts w:ascii="Tahoma" w:eastAsia="Times New Roman" w:hAnsi="Tahoma" w:cs="Tahoma"/>
                <w:color w:val="000000"/>
                <w:sz w:val="22"/>
                <w:szCs w:val="22"/>
                <w:lang w:eastAsia="tr-TR"/>
              </w:rPr>
              <w:t>*Üretim verimliliğinin artırılması</w:t>
            </w:r>
          </w:p>
          <w:p w:rsidR="00CC2DAC" w:rsidRPr="00CC2DAC" w:rsidRDefault="00CC2DAC" w:rsidP="00476DCA">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2"/>
                <w:szCs w:val="22"/>
                <w:lang w:eastAsia="tr-TR"/>
              </w:rPr>
            </w:pPr>
            <w:r w:rsidRPr="00CC2DAC">
              <w:rPr>
                <w:rFonts w:ascii="Tahoma" w:eastAsia="Times New Roman" w:hAnsi="Tahoma" w:cs="Tahoma"/>
                <w:color w:val="000000"/>
                <w:sz w:val="22"/>
                <w:szCs w:val="22"/>
                <w:lang w:eastAsia="tr-TR"/>
              </w:rPr>
              <w:t>*Ortak üretim, pazarlama ve atık yönetim hakkında iyi uygulama örneklerinin incelenmesi</w:t>
            </w:r>
          </w:p>
          <w:p w:rsidR="00CC2DAC" w:rsidRPr="00CC2DAC" w:rsidRDefault="00CC2DAC" w:rsidP="00476DCA">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2"/>
                <w:szCs w:val="22"/>
                <w:lang w:eastAsia="tr-TR"/>
              </w:rPr>
            </w:pPr>
            <w:r w:rsidRPr="00CC2DAC">
              <w:rPr>
                <w:rFonts w:ascii="Tahoma" w:eastAsia="Times New Roman" w:hAnsi="Tahoma" w:cs="Tahoma"/>
                <w:color w:val="000000"/>
                <w:sz w:val="22"/>
                <w:szCs w:val="22"/>
                <w:lang w:eastAsia="tr-TR"/>
              </w:rPr>
              <w:t>*Ticari işbirliklerinin oluşturulması</w:t>
            </w:r>
          </w:p>
        </w:tc>
      </w:tr>
      <w:tr w:rsidR="00CC2DAC" w:rsidRPr="00CC2DAC" w:rsidTr="0083011D">
        <w:trPr>
          <w:cnfStyle w:val="000000010000" w:firstRow="0" w:lastRow="0" w:firstColumn="0" w:lastColumn="0" w:oddVBand="0" w:evenVBand="0" w:oddHBand="0" w:evenHBand="1"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524" w:type="dxa"/>
            <w:tcBorders>
              <w:right w:val="none" w:sz="0" w:space="0" w:color="auto"/>
            </w:tcBorders>
            <w:noWrap/>
            <w:vAlign w:val="center"/>
            <w:hideMark/>
          </w:tcPr>
          <w:p w:rsidR="00CC2DAC" w:rsidRPr="00CC2DAC" w:rsidRDefault="00E93112" w:rsidP="00476DCA">
            <w:pPr>
              <w:jc w:val="center"/>
              <w:rPr>
                <w:rFonts w:ascii="Tahoma" w:eastAsia="Times New Roman" w:hAnsi="Tahoma" w:cs="Tahoma"/>
                <w:color w:val="000000"/>
                <w:sz w:val="22"/>
                <w:szCs w:val="22"/>
                <w:lang w:eastAsia="tr-TR"/>
              </w:rPr>
            </w:pPr>
            <w:r>
              <w:rPr>
                <w:rFonts w:ascii="Tahoma" w:eastAsia="Times New Roman" w:hAnsi="Tahoma" w:cs="Tahoma"/>
                <w:color w:val="000000"/>
                <w:sz w:val="22"/>
                <w:szCs w:val="22"/>
                <w:lang w:eastAsia="tr-TR"/>
              </w:rPr>
              <w:t>4</w:t>
            </w:r>
          </w:p>
        </w:tc>
        <w:tc>
          <w:tcPr>
            <w:tcW w:w="1853" w:type="dxa"/>
            <w:tcBorders>
              <w:left w:val="none" w:sz="0" w:space="0" w:color="auto"/>
              <w:right w:val="none" w:sz="0" w:space="0" w:color="auto"/>
            </w:tcBorders>
            <w:noWrap/>
            <w:vAlign w:val="center"/>
          </w:tcPr>
          <w:p w:rsidR="00CC2DAC" w:rsidRPr="00CC2DAC" w:rsidRDefault="00CC2DAC" w:rsidP="00476DCA">
            <w:pPr>
              <w:spacing w:before="120" w:after="120" w:line="276" w:lineRule="auto"/>
              <w:jc w:val="center"/>
              <w:cnfStyle w:val="000000010000" w:firstRow="0" w:lastRow="0" w:firstColumn="0" w:lastColumn="0" w:oddVBand="0" w:evenVBand="0" w:oddHBand="0" w:evenHBand="1" w:firstRowFirstColumn="0" w:firstRowLastColumn="0" w:lastRowFirstColumn="0" w:lastRowLastColumn="0"/>
              <w:rPr>
                <w:rFonts w:ascii="Tahoma" w:hAnsi="Tahoma" w:cs="Tahoma"/>
                <w:sz w:val="22"/>
                <w:szCs w:val="22"/>
                <w:lang w:eastAsia="sv-SE"/>
              </w:rPr>
            </w:pPr>
            <w:r w:rsidRPr="00CC2DAC">
              <w:rPr>
                <w:rFonts w:ascii="Tahoma" w:hAnsi="Tahoma" w:cs="Tahoma"/>
                <w:sz w:val="22"/>
                <w:szCs w:val="22"/>
                <w:lang w:eastAsia="sv-SE"/>
              </w:rPr>
              <w:t>Cezayir</w:t>
            </w:r>
          </w:p>
        </w:tc>
        <w:tc>
          <w:tcPr>
            <w:tcW w:w="2579" w:type="dxa"/>
            <w:tcBorders>
              <w:left w:val="none" w:sz="0" w:space="0" w:color="auto"/>
              <w:right w:val="none" w:sz="0" w:space="0" w:color="auto"/>
            </w:tcBorders>
            <w:vAlign w:val="center"/>
          </w:tcPr>
          <w:p w:rsidR="00CC2DAC" w:rsidRPr="00CC2DAC" w:rsidRDefault="00003383" w:rsidP="00003383">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2"/>
                <w:szCs w:val="22"/>
                <w:lang w:eastAsia="tr-TR"/>
              </w:rPr>
            </w:pPr>
            <w:r>
              <w:rPr>
                <w:rFonts w:ascii="Tahoma" w:hAnsi="Tahoma" w:cs="Tahoma"/>
                <w:sz w:val="22"/>
                <w:szCs w:val="22"/>
              </w:rPr>
              <w:t>Cezayir</w:t>
            </w:r>
            <w:r w:rsidR="00CC2DAC" w:rsidRPr="00CC2DAC">
              <w:rPr>
                <w:rFonts w:ascii="Tahoma" w:hAnsi="Tahoma" w:cs="Tahoma"/>
                <w:sz w:val="22"/>
                <w:szCs w:val="22"/>
              </w:rPr>
              <w:t xml:space="preserve"> Mobilyacılık Sektörü Yurtdışı </w:t>
            </w:r>
            <w:r>
              <w:rPr>
                <w:rFonts w:ascii="Tahoma" w:hAnsi="Tahoma" w:cs="Tahoma"/>
                <w:sz w:val="22"/>
                <w:szCs w:val="22"/>
              </w:rPr>
              <w:t>Çalışma Ziyaretinin</w:t>
            </w:r>
            <w:r w:rsidR="00CC2DAC" w:rsidRPr="00CC2DAC">
              <w:rPr>
                <w:rFonts w:ascii="Tahoma" w:hAnsi="Tahoma" w:cs="Tahoma"/>
                <w:sz w:val="22"/>
                <w:szCs w:val="22"/>
              </w:rPr>
              <w:t xml:space="preserve"> yapılması</w:t>
            </w:r>
          </w:p>
        </w:tc>
        <w:tc>
          <w:tcPr>
            <w:tcW w:w="2430" w:type="dxa"/>
            <w:tcBorders>
              <w:left w:val="none" w:sz="0" w:space="0" w:color="auto"/>
              <w:right w:val="none" w:sz="0" w:space="0" w:color="auto"/>
            </w:tcBorders>
            <w:vAlign w:val="center"/>
          </w:tcPr>
          <w:p w:rsidR="00CC2DAC" w:rsidRDefault="00CC2DAC" w:rsidP="00476DCA">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2"/>
                <w:szCs w:val="22"/>
                <w:lang w:eastAsia="tr-TR"/>
              </w:rPr>
            </w:pPr>
            <w:r w:rsidRPr="00CC2DAC">
              <w:rPr>
                <w:rFonts w:ascii="Tahoma" w:eastAsia="Times New Roman" w:hAnsi="Tahoma" w:cs="Tahoma"/>
                <w:color w:val="000000"/>
                <w:sz w:val="22"/>
                <w:szCs w:val="22"/>
                <w:lang w:eastAsia="tr-TR"/>
              </w:rPr>
              <w:t>12</w:t>
            </w:r>
          </w:p>
          <w:p w:rsidR="00CC2DAC" w:rsidRPr="00CC2DAC" w:rsidRDefault="00CC2DAC" w:rsidP="00476DCA">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2"/>
                <w:szCs w:val="22"/>
                <w:lang w:eastAsia="tr-TR"/>
              </w:rPr>
            </w:pPr>
            <w:r>
              <w:rPr>
                <w:rFonts w:ascii="Tahoma" w:eastAsia="Times New Roman" w:hAnsi="Tahoma" w:cs="Tahoma"/>
                <w:color w:val="000000"/>
                <w:sz w:val="22"/>
                <w:szCs w:val="22"/>
                <w:lang w:eastAsia="tr-TR"/>
              </w:rPr>
              <w:t>(10 firma temsilcisi, 2 Ajans personeli)</w:t>
            </w:r>
          </w:p>
        </w:tc>
        <w:tc>
          <w:tcPr>
            <w:tcW w:w="1390" w:type="dxa"/>
            <w:tcBorders>
              <w:left w:val="none" w:sz="0" w:space="0" w:color="auto"/>
              <w:right w:val="none" w:sz="0" w:space="0" w:color="auto"/>
            </w:tcBorders>
            <w:vAlign w:val="center"/>
          </w:tcPr>
          <w:p w:rsidR="00CC2DAC" w:rsidRPr="00CC2DAC" w:rsidRDefault="00CC2DAC" w:rsidP="00476DCA">
            <w:pPr>
              <w:spacing w:before="120" w:after="120" w:line="360" w:lineRule="auto"/>
              <w:jc w:val="center"/>
              <w:cnfStyle w:val="000000010000" w:firstRow="0" w:lastRow="0" w:firstColumn="0" w:lastColumn="0" w:oddVBand="0" w:evenVBand="0" w:oddHBand="0" w:evenHBand="1" w:firstRowFirstColumn="0" w:firstRowLastColumn="0" w:lastRowFirstColumn="0" w:lastRowLastColumn="0"/>
              <w:rPr>
                <w:rFonts w:ascii="Tahoma" w:hAnsi="Tahoma" w:cs="Tahoma"/>
                <w:sz w:val="22"/>
                <w:szCs w:val="22"/>
                <w:lang w:eastAsia="sv-SE"/>
              </w:rPr>
            </w:pPr>
            <w:r w:rsidRPr="00CC2DAC">
              <w:rPr>
                <w:rFonts w:ascii="Tahoma" w:hAnsi="Tahoma" w:cs="Tahoma"/>
                <w:sz w:val="22"/>
                <w:szCs w:val="22"/>
                <w:lang w:eastAsia="sv-SE"/>
              </w:rPr>
              <w:t>23.11.2017</w:t>
            </w:r>
          </w:p>
          <w:p w:rsidR="00CC2DAC" w:rsidRPr="00CC2DAC" w:rsidRDefault="00CC2DAC" w:rsidP="00476DCA">
            <w:pPr>
              <w:spacing w:line="360" w:lineRule="auto"/>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2"/>
                <w:szCs w:val="22"/>
                <w:lang w:eastAsia="tr-TR"/>
              </w:rPr>
            </w:pPr>
            <w:r w:rsidRPr="00CC2DAC">
              <w:rPr>
                <w:rFonts w:ascii="Tahoma" w:hAnsi="Tahoma" w:cs="Tahoma"/>
                <w:sz w:val="22"/>
                <w:szCs w:val="22"/>
              </w:rPr>
              <w:t>26.11.2017</w:t>
            </w:r>
          </w:p>
        </w:tc>
        <w:tc>
          <w:tcPr>
            <w:tcW w:w="5521" w:type="dxa"/>
            <w:tcBorders>
              <w:left w:val="none" w:sz="0" w:space="0" w:color="auto"/>
            </w:tcBorders>
            <w:vAlign w:val="center"/>
          </w:tcPr>
          <w:p w:rsidR="00CC2DAC" w:rsidRPr="00CC2DAC" w:rsidRDefault="00CC2DAC" w:rsidP="00476DCA">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sz w:val="22"/>
                <w:szCs w:val="22"/>
                <w:lang w:eastAsia="tr-TR"/>
              </w:rPr>
            </w:pPr>
            <w:r w:rsidRPr="00CC2DAC">
              <w:rPr>
                <w:rFonts w:ascii="Tahoma" w:eastAsia="Times New Roman" w:hAnsi="Tahoma" w:cs="Tahoma"/>
                <w:color w:val="000000"/>
                <w:sz w:val="22"/>
                <w:szCs w:val="22"/>
                <w:lang w:eastAsia="tr-TR"/>
              </w:rPr>
              <w:t>*Dış ticarette pazar çeşitliliğinin sağlanması ve ihracat kapasitesinin artırılması</w:t>
            </w:r>
          </w:p>
        </w:tc>
      </w:tr>
    </w:tbl>
    <w:p w:rsidR="00CC2DAC" w:rsidRDefault="00CC2DAC" w:rsidP="00CC2DAC">
      <w:pPr>
        <w:spacing w:after="200" w:line="276" w:lineRule="auto"/>
      </w:pPr>
    </w:p>
    <w:p w:rsidR="00CC2DAC" w:rsidRDefault="00CC2DAC" w:rsidP="00CC2DAC">
      <w:pPr>
        <w:spacing w:after="200" w:line="276" w:lineRule="auto"/>
      </w:pPr>
      <w:r>
        <w:br w:type="page"/>
      </w:r>
    </w:p>
    <w:p w:rsidR="00616B62" w:rsidRDefault="00616B62">
      <w:pPr>
        <w:spacing w:after="200" w:line="276" w:lineRule="auto"/>
        <w:sectPr w:rsidR="00616B62" w:rsidSect="00CC2DAC">
          <w:pgSz w:w="16838" w:h="11906" w:orient="landscape"/>
          <w:pgMar w:top="1418" w:right="1418" w:bottom="1276" w:left="1418" w:header="709" w:footer="709" w:gutter="0"/>
          <w:cols w:space="708"/>
          <w:docGrid w:linePitch="360"/>
        </w:sectPr>
      </w:pPr>
    </w:p>
    <w:p w:rsidR="00FD04F1" w:rsidRDefault="00FD04F1" w:rsidP="00FD04F1">
      <w:pPr>
        <w:pStyle w:val="3dzey"/>
        <w:outlineLvl w:val="0"/>
      </w:pPr>
      <w:bookmarkStart w:id="73" w:name="_Toc444268105"/>
      <w:bookmarkStart w:id="74" w:name="_Toc475384614"/>
      <w:r>
        <w:lastRenderedPageBreak/>
        <w:t>EK-</w:t>
      </w:r>
      <w:r w:rsidR="00036B66">
        <w:t>5</w:t>
      </w:r>
      <w:r>
        <w:t xml:space="preserve"> TR63 BÖLGE PLANI (2014-2023) ÖNCELİK VE TEDBİRLERİ</w:t>
      </w:r>
      <w:bookmarkEnd w:id="73"/>
      <w:bookmarkEnd w:id="74"/>
    </w:p>
    <w:tbl>
      <w:tblPr>
        <w:tblW w:w="15200" w:type="dxa"/>
        <w:tblInd w:w="55" w:type="dxa"/>
        <w:tblCellMar>
          <w:left w:w="70" w:type="dxa"/>
          <w:right w:w="70" w:type="dxa"/>
        </w:tblCellMar>
        <w:tblLook w:val="04A0" w:firstRow="1" w:lastRow="0" w:firstColumn="1" w:lastColumn="0" w:noHBand="0" w:noVBand="1"/>
      </w:tblPr>
      <w:tblGrid>
        <w:gridCol w:w="1080"/>
        <w:gridCol w:w="14120"/>
      </w:tblGrid>
      <w:tr w:rsidR="00FD04F1" w:rsidRPr="00483835" w:rsidTr="00FD04F1">
        <w:trPr>
          <w:trHeight w:val="420"/>
        </w:trPr>
        <w:tc>
          <w:tcPr>
            <w:tcW w:w="1080" w:type="dxa"/>
            <w:tcBorders>
              <w:top w:val="nil"/>
              <w:left w:val="nil"/>
              <w:bottom w:val="nil"/>
              <w:right w:val="nil"/>
            </w:tcBorders>
            <w:shd w:val="clear" w:color="auto" w:fill="auto"/>
            <w:noWrap/>
            <w:vAlign w:val="center"/>
            <w:hideMark/>
          </w:tcPr>
          <w:p w:rsidR="00FD04F1" w:rsidRPr="00483835" w:rsidRDefault="00FD04F1" w:rsidP="00FD04F1">
            <w:pPr>
              <w:jc w:val="center"/>
              <w:rPr>
                <w:rFonts w:ascii="Calibri" w:eastAsia="Times New Roman" w:hAnsi="Calibri"/>
                <w:color w:val="000000"/>
                <w:sz w:val="22"/>
                <w:szCs w:val="22"/>
                <w:lang w:eastAsia="tr-TR"/>
              </w:rPr>
            </w:pPr>
          </w:p>
        </w:tc>
        <w:tc>
          <w:tcPr>
            <w:tcW w:w="14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04F1" w:rsidRPr="00483835" w:rsidRDefault="00FD04F1" w:rsidP="008D0BED">
            <w:pPr>
              <w:jc w:val="center"/>
              <w:rPr>
                <w:rFonts w:ascii="Calibri" w:eastAsia="Times New Roman" w:hAnsi="Calibri"/>
                <w:b/>
                <w:bCs/>
                <w:color w:val="000000"/>
                <w:sz w:val="32"/>
                <w:szCs w:val="32"/>
                <w:lang w:eastAsia="tr-TR"/>
              </w:rPr>
            </w:pPr>
            <w:r w:rsidRPr="00483835">
              <w:rPr>
                <w:rFonts w:ascii="Calibri" w:eastAsia="Times New Roman" w:hAnsi="Calibri"/>
                <w:b/>
                <w:bCs/>
                <w:color w:val="000000"/>
                <w:sz w:val="32"/>
                <w:szCs w:val="32"/>
                <w:lang w:eastAsia="tr-TR"/>
              </w:rPr>
              <w:t xml:space="preserve">TR63 Bölge Planı (2014-2023) ve </w:t>
            </w:r>
            <w:r w:rsidR="008D0BED">
              <w:rPr>
                <w:rFonts w:ascii="Calibri" w:eastAsia="Times New Roman" w:hAnsi="Calibri"/>
                <w:b/>
                <w:bCs/>
                <w:color w:val="000000"/>
                <w:sz w:val="32"/>
                <w:szCs w:val="32"/>
                <w:lang w:eastAsia="tr-TR"/>
              </w:rPr>
              <w:t>2017</w:t>
            </w:r>
            <w:r w:rsidRPr="00483835">
              <w:rPr>
                <w:rFonts w:ascii="Calibri" w:eastAsia="Times New Roman" w:hAnsi="Calibri"/>
                <w:b/>
                <w:bCs/>
                <w:color w:val="000000"/>
                <w:sz w:val="32"/>
                <w:szCs w:val="32"/>
                <w:lang w:eastAsia="tr-TR"/>
              </w:rPr>
              <w:t xml:space="preserve"> Yılı Çalışma Programı İlişkisi</w:t>
            </w:r>
          </w:p>
        </w:tc>
      </w:tr>
      <w:tr w:rsidR="00FD04F1" w:rsidRPr="00483835" w:rsidTr="00FD04F1">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1.1</w:t>
            </w:r>
          </w:p>
        </w:tc>
        <w:tc>
          <w:tcPr>
            <w:tcW w:w="14120" w:type="dxa"/>
            <w:tcBorders>
              <w:top w:val="nil"/>
              <w:left w:val="nil"/>
              <w:bottom w:val="single" w:sz="4" w:space="0" w:color="auto"/>
              <w:right w:val="single" w:sz="4" w:space="0" w:color="auto"/>
            </w:tcBorders>
            <w:shd w:val="clear" w:color="000000" w:fill="C4BD97"/>
            <w:vAlign w:val="center"/>
            <w:hideMark/>
          </w:tcPr>
          <w:p w:rsidR="00FD04F1" w:rsidRPr="00483835" w:rsidRDefault="00FD04F1" w:rsidP="00FD04F1">
            <w:pPr>
              <w:jc w:val="center"/>
              <w:rPr>
                <w:rFonts w:ascii="Calibri" w:eastAsia="Times New Roman" w:hAnsi="Calibri"/>
                <w:b/>
                <w:bCs/>
                <w:color w:val="000000"/>
                <w:sz w:val="32"/>
                <w:szCs w:val="32"/>
                <w:lang w:eastAsia="tr-TR"/>
              </w:rPr>
            </w:pPr>
            <w:r w:rsidRPr="00483835">
              <w:rPr>
                <w:rFonts w:ascii="Calibri" w:eastAsia="Times New Roman" w:hAnsi="Calibri"/>
                <w:b/>
                <w:bCs/>
                <w:color w:val="000000"/>
                <w:sz w:val="32"/>
                <w:szCs w:val="32"/>
                <w:lang w:eastAsia="tr-TR"/>
              </w:rPr>
              <w:t xml:space="preserve">1. </w:t>
            </w:r>
            <w:r>
              <w:rPr>
                <w:rFonts w:ascii="Calibri" w:eastAsia="Times New Roman" w:hAnsi="Calibri"/>
                <w:b/>
                <w:bCs/>
                <w:color w:val="000000"/>
                <w:sz w:val="32"/>
                <w:szCs w:val="32"/>
                <w:lang w:eastAsia="tr-TR"/>
              </w:rPr>
              <w:t>ENERJİ ÜRETİM KAPASİTESİNİN ARTIRILMASI</w:t>
            </w:r>
          </w:p>
        </w:tc>
      </w:tr>
      <w:tr w:rsidR="00FD04F1" w:rsidRPr="00483835" w:rsidTr="00FD04F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1.1.1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b/>
                <w:bCs/>
                <w:color w:val="000000"/>
                <w:lang w:eastAsia="tr-TR"/>
              </w:rPr>
            </w:pPr>
            <w:r w:rsidRPr="00483835">
              <w:rPr>
                <w:rFonts w:ascii="Calibri" w:eastAsia="Times New Roman" w:hAnsi="Calibri"/>
                <w:b/>
                <w:bCs/>
                <w:color w:val="000000"/>
                <w:lang w:eastAsia="tr-TR"/>
              </w:rPr>
              <w:t>Öncelik 1. TR63 Bölgesi’nin enerji üretim kapasitesi</w:t>
            </w:r>
            <w:r>
              <w:rPr>
                <w:rFonts w:ascii="Calibri" w:eastAsia="Times New Roman" w:hAnsi="Calibri"/>
                <w:b/>
                <w:bCs/>
                <w:color w:val="000000"/>
                <w:lang w:eastAsia="tr-TR"/>
              </w:rPr>
              <w:t>nin artırılması</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1.1.1.1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Afşin-Elbistan yöresindeki zengin linyit yataklarından enerji elde etmek amacıyla yatırımlara devam edilmesi.</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1.1.1.2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Afşin-Elbistan Termik Santralinde verimi yükseltmek, üretim kapasitesini artırmak ve çevre ve insan sağlığına olası olumsuzlukları önlemek amacıyla teknolojik rehabilitasyon yatırımlarına devam edilmesi.</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1.1.1.3</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Bölge genelinde devam eden hidroelektrik santral projelerinin yeterli ödeneklerle desteklenerek en kısa sürede tamamlanması.</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1.1.1.4</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Bölgedeki rüzgâr ve güneş potansiyelinden enerji üretilmesi amacıyla yatırımların özendirilmesi.</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1.1.1.5</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OSB’lerin ve KOBİ’lerin yenilenebilir enerji kaynaklarını kullanarak, ihtiyaç duydukları enerjiyi kendilerinin üretebilmesine yönelik yatırımların desteklenmesi</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1.1.1.6</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Ulusal ve uluslararası boru hatlarına yakınlığı nedeniyle bu hatlarda taşınan hammadde kaynaklarından TR63 Bölgesi’nde enerji üretimi amacıyla yararlanılmasına yönelik tedbirlerin alınması.</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1.1.1.7</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Bölgedeki mevcut ve yapımı devam eden atık su ve katı atık depolama tesislerindeki biyokütle ve gaz potansiyellerinden enerji üretimi amacıyla yararlanılmasına yönelik yatırımların özendirilmesi.</w:t>
            </w:r>
          </w:p>
        </w:tc>
      </w:tr>
      <w:tr w:rsidR="00FD04F1" w:rsidRPr="00483835" w:rsidTr="00FD04F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1.1.2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b/>
                <w:bCs/>
                <w:color w:val="000000"/>
                <w:lang w:eastAsia="tr-TR"/>
              </w:rPr>
            </w:pPr>
            <w:r w:rsidRPr="00483835">
              <w:rPr>
                <w:rFonts w:ascii="Calibri" w:eastAsia="Times New Roman" w:hAnsi="Calibri"/>
                <w:b/>
                <w:bCs/>
                <w:color w:val="000000"/>
                <w:lang w:eastAsia="tr-TR"/>
              </w:rPr>
              <w:t>Öncelik 2. TR63 Bölgesi’nde enerji ü</w:t>
            </w:r>
            <w:r>
              <w:rPr>
                <w:rFonts w:ascii="Calibri" w:eastAsia="Times New Roman" w:hAnsi="Calibri"/>
                <w:b/>
                <w:bCs/>
                <w:color w:val="000000"/>
                <w:lang w:eastAsia="tr-TR"/>
              </w:rPr>
              <w:t>retimine yönelik yatırım ortamının iyileştirilmesi</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Pr>
                <w:rFonts w:ascii="Calibri" w:eastAsia="Times New Roman" w:hAnsi="Calibri"/>
                <w:b/>
                <w:bCs/>
                <w:color w:val="000000"/>
                <w:sz w:val="22"/>
                <w:szCs w:val="22"/>
                <w:lang w:eastAsia="tr-TR"/>
              </w:rPr>
              <w:t>1</w:t>
            </w:r>
            <w:r w:rsidRPr="00483835">
              <w:rPr>
                <w:rFonts w:ascii="Calibri" w:eastAsia="Times New Roman" w:hAnsi="Calibri"/>
                <w:b/>
                <w:bCs/>
                <w:color w:val="000000"/>
                <w:sz w:val="22"/>
                <w:szCs w:val="22"/>
                <w:lang w:eastAsia="tr-TR"/>
              </w:rPr>
              <w:t>.1.</w:t>
            </w:r>
            <w:r>
              <w:rPr>
                <w:rFonts w:ascii="Calibri" w:eastAsia="Times New Roman" w:hAnsi="Calibri"/>
                <w:b/>
                <w:bCs/>
                <w:color w:val="000000"/>
                <w:sz w:val="22"/>
                <w:szCs w:val="22"/>
                <w:lang w:eastAsia="tr-TR"/>
              </w:rPr>
              <w:t>2.</w:t>
            </w:r>
            <w:r w:rsidRPr="00483835">
              <w:rPr>
                <w:rFonts w:ascii="Calibri" w:eastAsia="Times New Roman" w:hAnsi="Calibri"/>
                <w:b/>
                <w:bCs/>
                <w:color w:val="000000"/>
                <w:sz w:val="22"/>
                <w:szCs w:val="22"/>
                <w:lang w:eastAsia="tr-TR"/>
              </w:rPr>
              <w:t>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Bölgesi’nde enerji üretimine yönelik yeni yatırımlarının hayata geçirilebilmesi amacıyla yatırım destek faaliyetlerinin etkinleştirilmesi.</w:t>
            </w:r>
          </w:p>
        </w:tc>
      </w:tr>
      <w:tr w:rsidR="00FD04F1" w:rsidRPr="00483835" w:rsidTr="00FD04F1">
        <w:trPr>
          <w:trHeight w:val="9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Pr>
                <w:rFonts w:ascii="Calibri" w:eastAsia="Times New Roman" w:hAnsi="Calibri"/>
                <w:b/>
                <w:bCs/>
                <w:color w:val="000000"/>
                <w:sz w:val="22"/>
                <w:szCs w:val="22"/>
                <w:lang w:eastAsia="tr-TR"/>
              </w:rPr>
              <w:t>1.1.2</w:t>
            </w:r>
            <w:r w:rsidRPr="00483835">
              <w:rPr>
                <w:rFonts w:ascii="Calibri" w:eastAsia="Times New Roman" w:hAnsi="Calibri"/>
                <w:b/>
                <w:bCs/>
                <w:color w:val="000000"/>
                <w:sz w:val="22"/>
                <w:szCs w:val="22"/>
                <w:lang w:eastAsia="tr-TR"/>
              </w:rPr>
              <w:t>.2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Güneş ve rüzgâr enerjisi ile atık yönetiminden enerji elde etmeye yönelik yatırımlar başta olmak üzere yenilenebilir enerji kaynaklarının üretime kazandırılabilmesine yönelik araştırma, analiz ve fizibilite çalışmaları yapılarak sonuçların yatırımcılarla paylaşılması. Bu çalışmalarda TR63 Bölgesinde yer alan üniversitelerle işbirliğinin öncelikli olarak değerlendirilmesi.</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271D3C" w:rsidRDefault="00FD04F1" w:rsidP="00FD04F1">
            <w:pPr>
              <w:jc w:val="center"/>
              <w:rPr>
                <w:rFonts w:ascii="Calibri" w:eastAsia="Times New Roman" w:hAnsi="Calibri"/>
                <w:b/>
                <w:bCs/>
                <w:color w:val="000000"/>
                <w:sz w:val="22"/>
                <w:szCs w:val="22"/>
                <w:lang w:eastAsia="tr-TR"/>
              </w:rPr>
            </w:pPr>
            <w:r>
              <w:rPr>
                <w:rFonts w:ascii="Calibri" w:eastAsia="Times New Roman" w:hAnsi="Calibri"/>
                <w:b/>
                <w:bCs/>
                <w:color w:val="000000"/>
                <w:sz w:val="22"/>
                <w:szCs w:val="22"/>
                <w:lang w:eastAsia="tr-TR"/>
              </w:rPr>
              <w:t>1.1.</w:t>
            </w:r>
            <w:r w:rsidRPr="00271D3C">
              <w:rPr>
                <w:rFonts w:ascii="Calibri" w:eastAsia="Times New Roman" w:hAnsi="Calibri"/>
                <w:b/>
                <w:bCs/>
                <w:color w:val="000000"/>
                <w:sz w:val="22"/>
                <w:szCs w:val="22"/>
                <w:lang w:eastAsia="tr-TR"/>
              </w:rPr>
              <w:t>2.3</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Yenilenebilir enerji sistemlerine yönelik olarak üniversite ve özel sektör işbirliğine dayalı Ar-Ge merkezinin kurulması.</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w:t>
            </w:r>
            <w:r>
              <w:rPr>
                <w:rFonts w:ascii="Calibri" w:eastAsia="Times New Roman" w:hAnsi="Calibri"/>
                <w:b/>
                <w:bCs/>
                <w:color w:val="000000"/>
                <w:sz w:val="22"/>
                <w:szCs w:val="22"/>
                <w:lang w:eastAsia="tr-TR"/>
              </w:rPr>
              <w:t>1.2</w:t>
            </w:r>
            <w:r w:rsidRPr="00483835">
              <w:rPr>
                <w:rFonts w:ascii="Calibri" w:eastAsia="Times New Roman" w:hAnsi="Calibri"/>
                <w:b/>
                <w:bCs/>
                <w:color w:val="000000"/>
                <w:sz w:val="22"/>
                <w:szCs w:val="22"/>
                <w:lang w:eastAsia="tr-TR"/>
              </w:rPr>
              <w:t>.4</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Bölgesi’nde yer alan üniversiteler ve ilgili özel sektör kuruluşları ile işbirliği içerisinde, yenilenebilir enerji kaynakları alanı başta olmak üzere enerji sektörüne yönelik nitelikli işgücü yetiştirilmesi amacıyla eğitim ve uygulama programları geliştirilmesi.</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Pr>
                <w:rFonts w:ascii="Calibri" w:eastAsia="Times New Roman" w:hAnsi="Calibri"/>
                <w:b/>
                <w:bCs/>
                <w:color w:val="000000"/>
                <w:sz w:val="22"/>
                <w:szCs w:val="22"/>
                <w:lang w:eastAsia="tr-TR"/>
              </w:rPr>
              <w:t>1.1.2</w:t>
            </w:r>
            <w:r w:rsidRPr="00483835">
              <w:rPr>
                <w:rFonts w:ascii="Calibri" w:eastAsia="Times New Roman" w:hAnsi="Calibri"/>
                <w:b/>
                <w:bCs/>
                <w:color w:val="000000"/>
                <w:sz w:val="22"/>
                <w:szCs w:val="22"/>
                <w:lang w:eastAsia="tr-TR"/>
              </w:rPr>
              <w:t>.5</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Bölgesi’nde enerji lojistiği sektörünün geliştirilmesi amacıyla yatırımcılara yönelik analiz ve bilgilendirme çalışmaları yapılması.</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Pr>
                <w:rFonts w:ascii="Calibri" w:eastAsia="Times New Roman" w:hAnsi="Calibri"/>
                <w:b/>
                <w:bCs/>
                <w:color w:val="000000"/>
                <w:sz w:val="22"/>
                <w:szCs w:val="22"/>
                <w:lang w:eastAsia="tr-TR"/>
              </w:rPr>
              <w:t>1.1.2</w:t>
            </w:r>
            <w:r w:rsidRPr="00483835">
              <w:rPr>
                <w:rFonts w:ascii="Calibri" w:eastAsia="Times New Roman" w:hAnsi="Calibri"/>
                <w:b/>
                <w:bCs/>
                <w:color w:val="000000"/>
                <w:sz w:val="22"/>
                <w:szCs w:val="22"/>
                <w:lang w:eastAsia="tr-TR"/>
              </w:rPr>
              <w:t>.6</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Yeni yatırımlara yönelik süreçlerin kolaylaştırılması amacıyla yatırım destek ofislerinin etkin olarak sürece dahil edilmesi. </w:t>
            </w:r>
          </w:p>
        </w:tc>
      </w:tr>
      <w:tr w:rsidR="00FD04F1" w:rsidRPr="00483835" w:rsidTr="00FD04F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1.1.3</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b/>
                <w:bCs/>
                <w:color w:val="000000"/>
                <w:lang w:eastAsia="tr-TR"/>
              </w:rPr>
            </w:pPr>
            <w:r w:rsidRPr="00483835">
              <w:rPr>
                <w:rFonts w:ascii="Calibri" w:eastAsia="Times New Roman" w:hAnsi="Calibri"/>
                <w:b/>
                <w:bCs/>
                <w:color w:val="000000"/>
                <w:lang w:eastAsia="tr-TR"/>
              </w:rPr>
              <w:t>Öncelik 3. Elektrik iletimi, dağıtımı ve kullanımında verimlilik v</w:t>
            </w:r>
            <w:r>
              <w:rPr>
                <w:rFonts w:ascii="Calibri" w:eastAsia="Times New Roman" w:hAnsi="Calibri"/>
                <w:b/>
                <w:bCs/>
                <w:color w:val="000000"/>
                <w:lang w:eastAsia="tr-TR"/>
              </w:rPr>
              <w:t>e tasarruf artışı sağlanması</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Pr>
                <w:rFonts w:ascii="Calibri" w:eastAsia="Times New Roman" w:hAnsi="Calibri"/>
                <w:b/>
                <w:bCs/>
                <w:color w:val="000000"/>
                <w:sz w:val="22"/>
                <w:szCs w:val="22"/>
                <w:lang w:eastAsia="tr-TR"/>
              </w:rPr>
              <w:t>1.1.3</w:t>
            </w:r>
            <w:r w:rsidRPr="00483835">
              <w:rPr>
                <w:rFonts w:ascii="Calibri" w:eastAsia="Times New Roman" w:hAnsi="Calibri"/>
                <w:b/>
                <w:bCs/>
                <w:color w:val="000000"/>
                <w:sz w:val="22"/>
                <w:szCs w:val="22"/>
                <w:lang w:eastAsia="tr-TR"/>
              </w:rPr>
              <w:t>.1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 elektrik iletim ve dağıtım hatlarının modernizasyonuna yönelik yatırımlara artırılarak devam edilmesi.</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Pr>
                <w:rFonts w:ascii="Calibri" w:eastAsia="Times New Roman" w:hAnsi="Calibri"/>
                <w:b/>
                <w:bCs/>
                <w:color w:val="000000"/>
                <w:sz w:val="22"/>
                <w:szCs w:val="22"/>
                <w:lang w:eastAsia="tr-TR"/>
              </w:rPr>
              <w:lastRenderedPageBreak/>
              <w:t>1.1.3</w:t>
            </w:r>
            <w:r w:rsidRPr="00483835">
              <w:rPr>
                <w:rFonts w:ascii="Calibri" w:eastAsia="Times New Roman" w:hAnsi="Calibri"/>
                <w:b/>
                <w:bCs/>
                <w:color w:val="000000"/>
                <w:sz w:val="22"/>
                <w:szCs w:val="22"/>
                <w:lang w:eastAsia="tr-TR"/>
              </w:rPr>
              <w:t>.2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Enerji üretiminde verimliliği, enerji tüketiminde ise tasarrufu artıran yenilikçi üretim ve tüketim sistemlerinin geliştirilmesi ve kullanımının desteklenmesi.</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Pr>
                <w:rFonts w:ascii="Calibri" w:eastAsia="Times New Roman" w:hAnsi="Calibri"/>
                <w:b/>
                <w:bCs/>
                <w:color w:val="000000"/>
                <w:sz w:val="22"/>
                <w:szCs w:val="22"/>
                <w:lang w:eastAsia="tr-TR"/>
              </w:rPr>
              <w:t>1.1.3</w:t>
            </w:r>
            <w:r w:rsidRPr="00483835">
              <w:rPr>
                <w:rFonts w:ascii="Calibri" w:eastAsia="Times New Roman" w:hAnsi="Calibri"/>
                <w:b/>
                <w:bCs/>
                <w:color w:val="000000"/>
                <w:sz w:val="22"/>
                <w:szCs w:val="22"/>
                <w:lang w:eastAsia="tr-TR"/>
              </w:rPr>
              <w:t>.3</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ENVER Projesi kapsamında yürütülen eğitim ve bilinçlendirme çalışmalarının yanı sıra ilgili kurum ve kuruluşlar ile işbirliği içerisinde enerji verimliliği ve tasarrufu konusunda yaygınlaştırma çalışmalarına devam edilmesi.</w:t>
            </w:r>
          </w:p>
        </w:tc>
      </w:tr>
      <w:tr w:rsidR="00FD04F1" w:rsidRPr="00483835" w:rsidTr="00FD04F1">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1.2</w:t>
            </w:r>
          </w:p>
        </w:tc>
        <w:tc>
          <w:tcPr>
            <w:tcW w:w="14120" w:type="dxa"/>
            <w:tcBorders>
              <w:top w:val="nil"/>
              <w:left w:val="nil"/>
              <w:bottom w:val="single" w:sz="4" w:space="0" w:color="auto"/>
              <w:right w:val="single" w:sz="4" w:space="0" w:color="auto"/>
            </w:tcBorders>
            <w:shd w:val="clear" w:color="000000" w:fill="C4BD97"/>
            <w:vAlign w:val="center"/>
            <w:hideMark/>
          </w:tcPr>
          <w:p w:rsidR="00FD04F1" w:rsidRPr="00483835" w:rsidRDefault="00FD04F1" w:rsidP="00FD04F1">
            <w:pPr>
              <w:jc w:val="center"/>
              <w:rPr>
                <w:rFonts w:ascii="Calibri" w:eastAsia="Times New Roman" w:hAnsi="Calibri"/>
                <w:b/>
                <w:bCs/>
                <w:color w:val="000000"/>
                <w:sz w:val="32"/>
                <w:szCs w:val="32"/>
                <w:lang w:eastAsia="tr-TR"/>
              </w:rPr>
            </w:pPr>
            <w:r w:rsidRPr="00483835">
              <w:rPr>
                <w:rFonts w:ascii="Calibri" w:eastAsia="Times New Roman" w:hAnsi="Calibri"/>
                <w:b/>
                <w:bCs/>
                <w:color w:val="000000"/>
                <w:sz w:val="32"/>
                <w:szCs w:val="32"/>
                <w:lang w:eastAsia="tr-TR"/>
              </w:rPr>
              <w:t>2. SANAYİDE REKABET GÜCÜNÜN GELİŞTİRİLMESİ</w:t>
            </w:r>
          </w:p>
        </w:tc>
      </w:tr>
      <w:tr w:rsidR="00FD04F1" w:rsidRPr="00483835" w:rsidTr="00FD04F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1.2.1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b/>
                <w:bCs/>
                <w:color w:val="000000"/>
                <w:lang w:eastAsia="tr-TR"/>
              </w:rPr>
            </w:pPr>
            <w:r w:rsidRPr="00483835">
              <w:rPr>
                <w:rFonts w:ascii="Calibri" w:eastAsia="Times New Roman" w:hAnsi="Calibri"/>
                <w:b/>
                <w:bCs/>
                <w:color w:val="000000"/>
                <w:lang w:eastAsia="tr-TR"/>
              </w:rPr>
              <w:t>Öncelik 1. TR63 Bölgesi sanayi teknolojisinin düşük-ort</w:t>
            </w:r>
            <w:r>
              <w:rPr>
                <w:rFonts w:ascii="Calibri" w:eastAsia="Times New Roman" w:hAnsi="Calibri"/>
                <w:b/>
                <w:bCs/>
                <w:color w:val="000000"/>
                <w:lang w:eastAsia="tr-TR"/>
              </w:rPr>
              <w:t>a seviyeden orta-yüksek seviyeye yükseltilmesi</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1.2.1.1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Ana metal sanayi ve tekstil başta olmak üzere metal mutfak eşya, ayakkabıcılık ve mobilyacılık sektörlerinde ulusal ve uluslararası fonlar etkin olarak kullanılarak Ar-Ge ve Ür-Ge faaliyetlerine zemin olabilecek ortak kullanım alanlarının oluşturulması. </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1.2.1.2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Firmaların özgün ürün ve üretim modeli tasarımlarının öncelikli olarak teşvik edilmesi.</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1.2.1.3</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Firmaların teknoloji yeteneğini üst düzeye çıkaracak Ar-Ge ve katma değer artırıcı modernizasyon yatırımlarının desteklenmesi.</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1.2.1.4</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Ülkemizin ithalat bağımlılığını azaltmaya yönelik yatırımlar ile firmaların teknolojik yatırımlarına yönelik finansman kaynaklarına erişimine destek sağlanması. </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1.2.1.5</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Kahramanmaraş Sütçü İmam Üniversitesi bünyesinde yer alan Üniversite-Sanayi-Kamu İşbirliği Geliştirme Merkezi’nin etkinliğinin artırılması ve benzeri oluşumların Hatay ve Osmaniye illerinde yer alan üniversitelerde de desteklenmesi.</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1.2.1.6</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Üniversiteler bünyesinde bölgesel sanayi kuruluşlarının ihtiyaçları doğrultusunda tematik araştırma merkezlerinin kurulması ve etkin kullanımının desteklenmesi.</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1.2.1.7</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Üretim süreçlerinde teknolojik gelişme kültürünün yaygınlaştırılmasına yönelik bilgilendirme çalışmalarının yapılması.  </w:t>
            </w:r>
          </w:p>
        </w:tc>
      </w:tr>
      <w:tr w:rsidR="00FD04F1" w:rsidRPr="00483835" w:rsidTr="00FD04F1">
        <w:trPr>
          <w:trHeight w:val="6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1.2.2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b/>
                <w:bCs/>
                <w:color w:val="000000"/>
                <w:lang w:eastAsia="tr-TR"/>
              </w:rPr>
            </w:pPr>
            <w:r w:rsidRPr="00483835">
              <w:rPr>
                <w:rFonts w:ascii="Calibri" w:eastAsia="Times New Roman" w:hAnsi="Calibri"/>
                <w:b/>
                <w:bCs/>
                <w:color w:val="000000"/>
                <w:lang w:eastAsia="tr-TR"/>
              </w:rPr>
              <w:t>Öncelik 2. Üretim yeteneğinin geliştirilmesi amacıyla ihtisaslaşmış Organize Sanayi Bölgesi ve Küçük Sanayi Sitesi oluşumları</w:t>
            </w:r>
            <w:r>
              <w:rPr>
                <w:rFonts w:ascii="Calibri" w:eastAsia="Times New Roman" w:hAnsi="Calibri"/>
                <w:b/>
                <w:bCs/>
                <w:color w:val="000000"/>
                <w:lang w:eastAsia="tr-TR"/>
              </w:rPr>
              <w:t>nın yaygınlaştırılması</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1.2.2.1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Yapımı planlanan Kahramanmaraş Tekstil İhtisas Organize Sanayi Bölgesi, Osmaniye ve Hatay Zeytincilik İhtisas Organize Sanayi Bölgeleri ve Osmaniye ve Hatay Hayvancılık İhtisas Organize Sanayi Bölgeleri ile Osmaniye II. Organize Sanayi Bölgesi’nin yapımlarının tamamlanması. </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1.2.2.2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Yapımı devam eden İskenderun II ve Elbistan Organize Sanayi Bölgeleri ile planlanan Türkoğlu ve Pazarcık Organize Sanayi Bölgesi’nin yapımlarının tamamlanması.</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1.2.2.3</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Hatay ve Kahramanmaraş’ta ayakkabıcılık ve mobilyacılık sektörüne yönelik KSS yatırımlarının tamamlanması.</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1.2.2.4</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İskenderun Denizcilik İhtisas Sanayi Bölgesi Projesi’nin başlatılması için ilgili kurumlar nezdinde girişimlerin gerçekleştirilmesi.  </w:t>
            </w:r>
          </w:p>
        </w:tc>
      </w:tr>
      <w:tr w:rsidR="00FD04F1" w:rsidRPr="00483835" w:rsidTr="00FD04F1">
        <w:trPr>
          <w:trHeight w:val="6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1.2.3</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b/>
                <w:bCs/>
                <w:color w:val="000000"/>
                <w:lang w:eastAsia="tr-TR"/>
              </w:rPr>
            </w:pPr>
            <w:r w:rsidRPr="00483835">
              <w:rPr>
                <w:rFonts w:ascii="Calibri" w:eastAsia="Times New Roman" w:hAnsi="Calibri"/>
                <w:b/>
                <w:bCs/>
                <w:color w:val="000000"/>
                <w:lang w:eastAsia="tr-TR"/>
              </w:rPr>
              <w:t>Öncelik 3. Patent, marka ve coğrafi işaret gibi sınai mülkiyet haklarına ve yeni ürünlerin korunmasına yönelik uyg</w:t>
            </w:r>
            <w:r>
              <w:rPr>
                <w:rFonts w:ascii="Calibri" w:eastAsia="Times New Roman" w:hAnsi="Calibri"/>
                <w:b/>
                <w:bCs/>
                <w:color w:val="000000"/>
                <w:lang w:eastAsia="tr-TR"/>
              </w:rPr>
              <w:t>ulamaların yaygınlaştırılması</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1.2.3.1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Bölgesi’nin rekabetçi sektörleri olan ana metal sanayi ve tekstil başta olmak üzere gıda, metal mutfak eşya, ayakkabıcılık ve mobilyacılık sektörlerinde marka, patent, faydalı model v.s. gibi yenilikçiliğe yönelik faaliyetlerin öncelikli olarak desteklenmesi.</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lastRenderedPageBreak/>
              <w:t>1.2.3.2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Sektörel ortak kullanım alanlarında ve/veya üniversiteler bünyesinde, yeni ve yenilikçi ürün geliştirilmesi amacıyla özel sektör-üniversite işbirliğine yönelik modellerin geliştirilmesi.</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1.2.3.3</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Firmalarda sınai mülkiyet konusunda bilinçlendirme çalışmalarının yapılması.</w:t>
            </w:r>
          </w:p>
        </w:tc>
      </w:tr>
      <w:tr w:rsidR="00FD04F1" w:rsidRPr="00483835" w:rsidTr="00FD04F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1.2.4</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b/>
                <w:bCs/>
                <w:color w:val="000000"/>
                <w:lang w:eastAsia="tr-TR"/>
              </w:rPr>
            </w:pPr>
            <w:r w:rsidRPr="00483835">
              <w:rPr>
                <w:rFonts w:ascii="Calibri" w:eastAsia="Times New Roman" w:hAnsi="Calibri"/>
                <w:b/>
                <w:bCs/>
                <w:color w:val="000000"/>
                <w:lang w:eastAsia="tr-TR"/>
              </w:rPr>
              <w:t>Öncelik 4. TR63 Bölgesi’nde üretim kompozisyonu</w:t>
            </w:r>
            <w:r>
              <w:rPr>
                <w:rFonts w:ascii="Calibri" w:eastAsia="Times New Roman" w:hAnsi="Calibri"/>
                <w:b/>
                <w:bCs/>
                <w:color w:val="000000"/>
                <w:lang w:eastAsia="tr-TR"/>
              </w:rPr>
              <w:t>nun</w:t>
            </w:r>
            <w:r w:rsidRPr="00483835">
              <w:rPr>
                <w:rFonts w:ascii="Calibri" w:eastAsia="Times New Roman" w:hAnsi="Calibri"/>
                <w:b/>
                <w:bCs/>
                <w:color w:val="000000"/>
                <w:lang w:eastAsia="tr-TR"/>
              </w:rPr>
              <w:t xml:space="preserve"> endüstriyel simbiyo</w:t>
            </w:r>
            <w:r>
              <w:rPr>
                <w:rFonts w:ascii="Calibri" w:eastAsia="Times New Roman" w:hAnsi="Calibri"/>
                <w:b/>
                <w:bCs/>
                <w:color w:val="000000"/>
                <w:lang w:eastAsia="tr-TR"/>
              </w:rPr>
              <w:t>z uygulamaları ile genişletilmesi</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1.2.4.1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Bölgesi’nde sanayi üretim hacmi ve çeşitliliğinin artırılmasında endüstriyel simbiyoz uygulamalarının öncelikli olarak değerlendirilmesi.</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1.2.4.2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Komşu Düzey 2 Bölgeler ile yüksek simbiyotik ilişki tespit edilen ana metal sanayi, tekstil, gıda, tarım ürünleri ve ahşap ürünleri alanları başta olmak üzere ilgili sektörlerde uygulama olanaklarına yönelik detaylı analiz çalışmalarının yapılması.</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1.2.4.3</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Endüstriyel simbiyoz alanında yapılan çalışmaların ilgili yatırımcıların bilgisine sunulacağı veritabanı ve iletişim ağının oluşturulması. </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1.2.4.4</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Çukurova Kalkınma Ajansı, Doğu Akdeniz Kalkınma Ajansı ve İpekyolu Kalkınma Ajansı işbirliği ile endüstriyel simbiyoz uygulamalarına yönelik ortak mali destek programı tasarımının yapılması ve uygulanması.</w:t>
            </w:r>
          </w:p>
        </w:tc>
      </w:tr>
      <w:tr w:rsidR="00FD04F1" w:rsidRPr="00483835" w:rsidTr="00FD04F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1.2.5</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b/>
                <w:bCs/>
                <w:color w:val="000000"/>
                <w:lang w:eastAsia="tr-TR"/>
              </w:rPr>
            </w:pPr>
            <w:r w:rsidRPr="00483835">
              <w:rPr>
                <w:rFonts w:ascii="Calibri" w:eastAsia="Times New Roman" w:hAnsi="Calibri"/>
                <w:b/>
                <w:bCs/>
                <w:color w:val="000000"/>
                <w:lang w:eastAsia="tr-TR"/>
              </w:rPr>
              <w:t>Öncelik 5. TR63 Bölgesi’nde kümelen</w:t>
            </w:r>
            <w:r>
              <w:rPr>
                <w:rFonts w:ascii="Calibri" w:eastAsia="Times New Roman" w:hAnsi="Calibri"/>
                <w:b/>
                <w:bCs/>
                <w:color w:val="000000"/>
                <w:lang w:eastAsia="tr-TR"/>
              </w:rPr>
              <w:t>me uygulamalarının başlatılması</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1.2.5.1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Kahramanmaraş ilinde kurulu metal mutfak eşya sektöründeki kümelenme çalışmalarına öncelik verilmesi ve bu alandaki çalışmalara teknik ve mali destek sağlanması.</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1.2.5.2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Hatay ilindeki mobilyacılık sektörü ile ilgili olarak kümelenme çalışmasının başlatılması.</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1.2.5.3</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İskenderun-Payas-Osmaniye hattında kurulu ana metal sanayi ile ilgili küme analizlerinin yapılması ve uygun görülmesi halinde kümelenme çalışmalarının başlatılması.</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1.2.5.4</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Bölgesi’nde küme potansiyeli bulunan alanlarda kümelenme altyapısına yönelik olarak ortak kullanım alanlarının oluşturulması.</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1.2.5.5</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TR63 Bölgesi’ndeki potansiyel alanlarda küme analizlerin yapılması, bu alanlara yönelik ortak kullanım alanlarının oluşturulması ve nitelikli işgücünün yetiştirilmesi için özel sektör-üniversite işbirliğine dayalı yapılanmaların desteklenmesi. </w:t>
            </w:r>
          </w:p>
        </w:tc>
      </w:tr>
      <w:tr w:rsidR="00FD04F1" w:rsidRPr="00483835" w:rsidTr="00FD04F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1.2.6</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b/>
                <w:bCs/>
                <w:color w:val="000000"/>
                <w:lang w:eastAsia="tr-TR"/>
              </w:rPr>
            </w:pPr>
            <w:r w:rsidRPr="00483835">
              <w:rPr>
                <w:rFonts w:ascii="Calibri" w:eastAsia="Times New Roman" w:hAnsi="Calibri"/>
                <w:b/>
                <w:bCs/>
                <w:color w:val="000000"/>
                <w:lang w:eastAsia="tr-TR"/>
              </w:rPr>
              <w:t>Öncelik 6.</w:t>
            </w:r>
            <w:r>
              <w:rPr>
                <w:rFonts w:ascii="Calibri" w:eastAsia="Times New Roman" w:hAnsi="Calibri"/>
                <w:b/>
                <w:bCs/>
                <w:color w:val="000000"/>
                <w:lang w:eastAsia="tr-TR"/>
              </w:rPr>
              <w:t xml:space="preserve"> Sanayi sektöründeki firmaların </w:t>
            </w:r>
            <w:r w:rsidRPr="00483835">
              <w:rPr>
                <w:rFonts w:ascii="Calibri" w:eastAsia="Times New Roman" w:hAnsi="Calibri"/>
                <w:b/>
                <w:bCs/>
                <w:color w:val="000000"/>
                <w:lang w:eastAsia="tr-TR"/>
              </w:rPr>
              <w:t>ihracat kapasiteleri</w:t>
            </w:r>
            <w:r>
              <w:rPr>
                <w:rFonts w:ascii="Calibri" w:eastAsia="Times New Roman" w:hAnsi="Calibri"/>
                <w:b/>
                <w:bCs/>
                <w:color w:val="000000"/>
                <w:lang w:eastAsia="tr-TR"/>
              </w:rPr>
              <w:t>nin geliştirilmesi</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1.2.6.1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Yatırım destek ofisleri, TSO’lar, ilgili mesleki organizasyonlar ve özel sektör kuruluşları ile işbirliği içerisinde, ihracat kapasitesini ve ürün-pazar çeşitliliğini artırmayı amaçlayan Hedef Ülke Hedef Sektör Programı'nın uygulanması.</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1.2.6.2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Firmaların dış ticaret yeteneklerinin geliştirilmesi ve ihracat faaliyetlerine yeni firmaların kazandırılması amacıyla uygulamalı teknik eğitimlerin yaygınlaştırılması.</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1.2.6.3</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OSB’ler ve sanayi yoğunluklu bölgelerin lojistik bağlantılarının iyileştirilmesi amacıyla altyapı yatırımlarının önceliklendirilmesi.</w:t>
            </w:r>
          </w:p>
        </w:tc>
      </w:tr>
      <w:tr w:rsidR="00FD04F1" w:rsidRPr="00483835" w:rsidTr="00FD04F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1.2.7</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b/>
                <w:bCs/>
                <w:color w:val="000000"/>
                <w:lang w:eastAsia="tr-TR"/>
              </w:rPr>
            </w:pPr>
            <w:r w:rsidRPr="00483835">
              <w:rPr>
                <w:rFonts w:ascii="Calibri" w:eastAsia="Times New Roman" w:hAnsi="Calibri"/>
                <w:b/>
                <w:bCs/>
                <w:color w:val="000000"/>
                <w:lang w:eastAsia="tr-TR"/>
              </w:rPr>
              <w:t>Öncelik 7. Yatırım süreçlerinde kolaylaştırıcılık ve danışmanlık</w:t>
            </w:r>
            <w:r>
              <w:rPr>
                <w:rFonts w:ascii="Calibri" w:eastAsia="Times New Roman" w:hAnsi="Calibri"/>
                <w:b/>
                <w:bCs/>
                <w:color w:val="000000"/>
                <w:lang w:eastAsia="tr-TR"/>
              </w:rPr>
              <w:t xml:space="preserve"> hizmetlerinin etkinleştirilmesi</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1.2.7.1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Kalkınma ajansları bünyesindeki yatırım destek ofislerinin yatırım süreçlerinde etkin olarak yer almasına yönelik tedbirlerin alınması ve yatırım destek ofislerinin yerel yöneticiler tarafından sahiplenilmesi sağlanarak farkındalığının artırılması. </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lastRenderedPageBreak/>
              <w:t>1.2.7.2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Yatırım destek ofislerinde görev yapan uzman personelin yatırım süreçleri ile ilgili kolaylaştırıcılık ve danışmanlık eğitimleri alması ve süreç tecrübesi edinmesi için gerekli tedbirlerin alınması.</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1.2.7.3</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Yatırımlarda izin ve ruhsat süreçlerindeki bürokratik işlemlerin hızlandırılması amacıyla, ulusal ölçekli veritabanlarına yatırım destek ofislerinin de entegre olması.</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1.2.7.4</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Hatay, Kahramanmaraş ve Osmaniye Yatırım Destek Ofislerinin, Başbakanlık Yatırım Destek ve Tanıtım Ajansı ile sürekli işbirliği içerisinde olması.</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1.2.7.5</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TR63 Bölgesi yatırım ortamına ilişkin arazi, yatırım süreçleri ve destek unsurları gibi hususları içeren veritabanı ve yayınların hazırlanması. </w:t>
            </w:r>
          </w:p>
        </w:tc>
      </w:tr>
      <w:tr w:rsidR="00FD04F1" w:rsidRPr="00483835" w:rsidTr="00FD04F1">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1.3</w:t>
            </w:r>
          </w:p>
        </w:tc>
        <w:tc>
          <w:tcPr>
            <w:tcW w:w="14120" w:type="dxa"/>
            <w:tcBorders>
              <w:top w:val="nil"/>
              <w:left w:val="nil"/>
              <w:bottom w:val="single" w:sz="4" w:space="0" w:color="auto"/>
              <w:right w:val="single" w:sz="4" w:space="0" w:color="auto"/>
            </w:tcBorders>
            <w:shd w:val="clear" w:color="000000" w:fill="C4BD97"/>
            <w:vAlign w:val="center"/>
            <w:hideMark/>
          </w:tcPr>
          <w:p w:rsidR="00FD04F1" w:rsidRPr="00483835" w:rsidRDefault="00FD04F1" w:rsidP="00FD04F1">
            <w:pPr>
              <w:jc w:val="center"/>
              <w:rPr>
                <w:rFonts w:ascii="Calibri" w:eastAsia="Times New Roman" w:hAnsi="Calibri"/>
                <w:b/>
                <w:bCs/>
                <w:color w:val="000000"/>
                <w:sz w:val="32"/>
                <w:szCs w:val="32"/>
                <w:lang w:eastAsia="tr-TR"/>
              </w:rPr>
            </w:pPr>
            <w:r w:rsidRPr="00483835">
              <w:rPr>
                <w:rFonts w:ascii="Calibri" w:eastAsia="Times New Roman" w:hAnsi="Calibri"/>
                <w:b/>
                <w:bCs/>
                <w:color w:val="000000"/>
                <w:sz w:val="32"/>
                <w:szCs w:val="32"/>
                <w:lang w:eastAsia="tr-TR"/>
              </w:rPr>
              <w:t>3. TARIMDA YAPISAL DÖNÜŞÜM VE KIRSAL KALKINMA</w:t>
            </w:r>
          </w:p>
        </w:tc>
      </w:tr>
      <w:tr w:rsidR="00FD04F1" w:rsidRPr="00483835" w:rsidTr="00FD04F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1.3.1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b/>
                <w:bCs/>
                <w:color w:val="000000"/>
                <w:lang w:eastAsia="tr-TR"/>
              </w:rPr>
            </w:pPr>
            <w:r w:rsidRPr="00483835">
              <w:rPr>
                <w:rFonts w:ascii="Calibri" w:eastAsia="Times New Roman" w:hAnsi="Calibri"/>
                <w:b/>
                <w:bCs/>
                <w:color w:val="000000"/>
                <w:lang w:eastAsia="tr-TR"/>
              </w:rPr>
              <w:t>Öncelik 1. Üretim ve pazarlama teknikleri</w:t>
            </w:r>
            <w:r>
              <w:rPr>
                <w:rFonts w:ascii="Calibri" w:eastAsia="Times New Roman" w:hAnsi="Calibri"/>
                <w:b/>
                <w:bCs/>
                <w:color w:val="000000"/>
                <w:lang w:eastAsia="tr-TR"/>
              </w:rPr>
              <w:t>nin</w:t>
            </w:r>
            <w:r w:rsidRPr="00483835">
              <w:rPr>
                <w:rFonts w:ascii="Calibri" w:eastAsia="Times New Roman" w:hAnsi="Calibri"/>
                <w:b/>
                <w:bCs/>
                <w:color w:val="000000"/>
                <w:lang w:eastAsia="tr-TR"/>
              </w:rPr>
              <w:t xml:space="preserve"> geliştirilerek TR63 Bölgesi’nin tarımsal üretim değeri</w:t>
            </w:r>
            <w:r>
              <w:rPr>
                <w:rFonts w:ascii="Calibri" w:eastAsia="Times New Roman" w:hAnsi="Calibri"/>
                <w:b/>
                <w:bCs/>
                <w:color w:val="000000"/>
                <w:lang w:eastAsia="tr-TR"/>
              </w:rPr>
              <w:t>nin artırılması</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1.3.1.1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Tarımsal üretimde modern tarım tekniklerinin kullanımına ve yenilikçi üretim süreçlerinin geliştirilmesine yönelik yatırım ve faaliyetlerin öncelikli olarak desteklenmesi.</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1.3.1.2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Tarımsal üretimde modern tekniklerin kullanımına yönelik eğitim, bilinçlendirme ve teknik destek çalışmalarına devam edilmesi.</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1.3.1.3</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Kamu-üniversiteler-özel sektör işbirliği ile bitkisel üretimde verimi ve kaliteyi artıracak ve tarımsal marka değerler oluşturacak tohum, fide ve fidan çalışmalarına yönelik Ar-Ge altyapısının kurulması.</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1.3.1.4</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Ekonomik yapı itibarıyla tarımsal üretime ve tarıma dayalı sanayiye bağımlılığı yüksek ilçelere yönelik olarak birincil tarım uygulamalarının da dahil edildiği destek programları kurgulanması.</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1.3.1.5</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Bölgesi’nde seracılığın, iyi tarım uygulamalarının ve organik tarımın geliştirilmesine yönelik yatırımların teknik ve mali destek programları ile desteklenmesi.</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1.3.1.6</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Tarımsal ürünlerde özellikle dış satıma yönelik paketleme ve ambalajlama yatırımları desteklenmesi.</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1.3.1.7</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Kahramanmaraş ve Osmaniye illerinde de Hatay ilinde olduğu üzere tarımsal dış satım faaliyetleri geliştirilmesi.</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1.3.1.8</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Tarımsal ürünlerinin dış satımına yönelik olarak üretici ve firmalara rehberlik ve danışmanlık hizmeti verecek kurumsal yapılanmaların (ortak pazarlama ajansları) kurulmasının desteklenmesi. </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1.3.1.9</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Bölgesi’nde tahıl, pamuk, zeytin ve yerfıstığı ürünlerinde lisanslı depoculuğun geliştirilmesi.</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1.3.1.10</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Hatay ilinde pamuk, zeytin, turunçgiller ve kavun, Kahramanmaraş ilinde üzüm, biber, zeytin, kiraz ve ceviz, Osmaniye ilinde yerfıstığı, zeytin, kiraz ve turp ürünlerinde marka oluşturma, coğrafi işaret tescili ve marka değerini artırma çalışmalarının yapılması.</w:t>
            </w:r>
          </w:p>
        </w:tc>
      </w:tr>
      <w:tr w:rsidR="00FD04F1" w:rsidRPr="00483835" w:rsidTr="00FD04F1">
        <w:trPr>
          <w:trHeight w:val="6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1.3.2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b/>
                <w:bCs/>
                <w:color w:val="000000"/>
                <w:lang w:eastAsia="tr-TR"/>
              </w:rPr>
            </w:pPr>
            <w:r w:rsidRPr="00483835">
              <w:rPr>
                <w:rFonts w:ascii="Calibri" w:eastAsia="Times New Roman" w:hAnsi="Calibri"/>
                <w:b/>
                <w:bCs/>
                <w:color w:val="000000"/>
                <w:lang w:eastAsia="tr-TR"/>
              </w:rPr>
              <w:t>Öncelik 2. Tarımsal arazilerin kullanımında ölçek ekonomisi</w:t>
            </w:r>
            <w:r>
              <w:rPr>
                <w:rFonts w:ascii="Calibri" w:eastAsia="Times New Roman" w:hAnsi="Calibri"/>
                <w:b/>
                <w:bCs/>
                <w:color w:val="000000"/>
                <w:lang w:eastAsia="tr-TR"/>
              </w:rPr>
              <w:t>nin hedeflenmesi</w:t>
            </w:r>
            <w:r w:rsidRPr="00483835">
              <w:rPr>
                <w:rFonts w:ascii="Calibri" w:eastAsia="Times New Roman" w:hAnsi="Calibri"/>
                <w:b/>
                <w:bCs/>
                <w:color w:val="000000"/>
                <w:lang w:eastAsia="tr-TR"/>
              </w:rPr>
              <w:t xml:space="preserve">, sulama </w:t>
            </w:r>
            <w:r>
              <w:rPr>
                <w:rFonts w:ascii="Calibri" w:eastAsia="Times New Roman" w:hAnsi="Calibri"/>
                <w:b/>
                <w:bCs/>
                <w:color w:val="000000"/>
                <w:lang w:eastAsia="tr-TR"/>
              </w:rPr>
              <w:t>altyapısına yönelik yatırımların tamamlanması</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1.3.2.1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Arazi toplulaştırma çalışmalarına hız verilerek devam edilmesi.</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1.3.2.2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Bölgesi’nde tarımsal arazilerde ölçek ekonomisi sağlamak amacıyla alt bölgeleme çalışmaları ile ürün üretim havzalarının belirlenmesi.</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1.3.2.3</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Bölgesi’nde sözleşmeli çiftçilik uygulamasının yaygınlaştırılması.</w:t>
            </w:r>
          </w:p>
        </w:tc>
      </w:tr>
      <w:tr w:rsidR="00FD04F1" w:rsidRPr="00483835" w:rsidTr="00FD04F1">
        <w:trPr>
          <w:trHeight w:val="9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1.3.2.4</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Ulusal yatırım programında bulunan baraj ve sulama sistemlerine yönelik yatırımlardan Amik-Tahtaköprü, Reyhanlı Barajı, Büyük Karaçay, Kartalkaya 2. Merhale, Menzelet 2. Merhale, Aslantaş 3. Merhale ve Mehmetli Barajı projelerinin tamamlanması.</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1.3.2.5</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Birim araziden daha verimli ve kaliteli ürün elde edilebilmesi için sulama teknikleri konusunda üreticilerin bilinçlendirilmesi çalışmalarına devam edilmesi.</w:t>
            </w:r>
          </w:p>
        </w:tc>
      </w:tr>
      <w:tr w:rsidR="00FD04F1" w:rsidRPr="00483835" w:rsidTr="00FD04F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1.3.3</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b/>
                <w:bCs/>
                <w:color w:val="000000"/>
                <w:lang w:eastAsia="tr-TR"/>
              </w:rPr>
            </w:pPr>
            <w:r w:rsidRPr="00483835">
              <w:rPr>
                <w:rFonts w:ascii="Calibri" w:eastAsia="Times New Roman" w:hAnsi="Calibri"/>
                <w:b/>
                <w:bCs/>
                <w:color w:val="000000"/>
                <w:lang w:eastAsia="tr-TR"/>
              </w:rPr>
              <w:t>Öncelik 3. TR63 Bölgesi’nin hayvancılık sektörü üretim değeri</w:t>
            </w:r>
            <w:r>
              <w:rPr>
                <w:rFonts w:ascii="Calibri" w:eastAsia="Times New Roman" w:hAnsi="Calibri"/>
                <w:b/>
                <w:bCs/>
                <w:color w:val="000000"/>
                <w:lang w:eastAsia="tr-TR"/>
              </w:rPr>
              <w:t>nin artırılması</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1.3.3.1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Hatay ve Osmaniye Hayvancılık İhtisas Organize Sanayi Bölgesi kurulması çalışmalarının tamamlanması.</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1.3.3.2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Bölgesi’nde et ve süt üretimi ile bu ürünlere dayalı diğer ürünlerin üretimine yönelik yatırımlar ve toplu sağım ve bakım merkezleri kurulmasının desteklenmesi.</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1.3.3.3</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Elbistan ilçesinde yer alan hayvan borsasının modernizasyonun ve Osmaniye ilinde modern hayvan borsasının kurulması için gerekli teknik ve fiziki altyapı çalışmalarının tamamlanması.</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1.3.3.4</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TR63 Bölgesi’nde yem bitkisi üretimi ve mera ıslah çalışmalarının önceliklendirilmesi. </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1.3.3.5</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Bölgesi'nde deniz ve kültür balıkçılığının geliştirilmesi için yatırım destek faaliyetleri ve destek mekanizmalarının geliştirilmesi.</w:t>
            </w:r>
          </w:p>
        </w:tc>
      </w:tr>
      <w:tr w:rsidR="00FD04F1" w:rsidRPr="00483835" w:rsidTr="00FD04F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1.3.4</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b/>
                <w:bCs/>
                <w:color w:val="000000"/>
                <w:lang w:eastAsia="tr-TR"/>
              </w:rPr>
            </w:pPr>
            <w:r w:rsidRPr="00483835">
              <w:rPr>
                <w:rFonts w:ascii="Calibri" w:eastAsia="Times New Roman" w:hAnsi="Calibri"/>
                <w:b/>
                <w:bCs/>
                <w:color w:val="000000"/>
                <w:lang w:eastAsia="tr-TR"/>
              </w:rPr>
              <w:t>Öncelik 4. Tarımsal örgütlerin etkinliği</w:t>
            </w:r>
            <w:r>
              <w:rPr>
                <w:rFonts w:ascii="Calibri" w:eastAsia="Times New Roman" w:hAnsi="Calibri"/>
                <w:b/>
                <w:bCs/>
                <w:color w:val="000000"/>
                <w:lang w:eastAsia="tr-TR"/>
              </w:rPr>
              <w:t>nin</w:t>
            </w:r>
            <w:r w:rsidRPr="00483835">
              <w:rPr>
                <w:rFonts w:ascii="Calibri" w:eastAsia="Times New Roman" w:hAnsi="Calibri"/>
                <w:b/>
                <w:bCs/>
                <w:color w:val="000000"/>
                <w:lang w:eastAsia="tr-TR"/>
              </w:rPr>
              <w:t xml:space="preserve"> artırıl</w:t>
            </w:r>
            <w:r>
              <w:rPr>
                <w:rFonts w:ascii="Calibri" w:eastAsia="Times New Roman" w:hAnsi="Calibri"/>
                <w:b/>
                <w:bCs/>
                <w:color w:val="000000"/>
                <w:lang w:eastAsia="tr-TR"/>
              </w:rPr>
              <w:t>ması</w:t>
            </w:r>
            <w:r w:rsidRPr="00483835">
              <w:rPr>
                <w:rFonts w:ascii="Calibri" w:eastAsia="Times New Roman" w:hAnsi="Calibri"/>
                <w:b/>
                <w:bCs/>
                <w:color w:val="000000"/>
                <w:lang w:eastAsia="tr-TR"/>
              </w:rPr>
              <w:t>, tarımsal örgütlülük bilinci</w:t>
            </w:r>
            <w:r>
              <w:rPr>
                <w:rFonts w:ascii="Calibri" w:eastAsia="Times New Roman" w:hAnsi="Calibri"/>
                <w:b/>
                <w:bCs/>
                <w:color w:val="000000"/>
                <w:lang w:eastAsia="tr-TR"/>
              </w:rPr>
              <w:t>nin geliştirilmesi</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1.3.4.1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Tarımsal üretimde ve pazarlamada standartların geliştirilmesine yönelik üretici örgütlülüğünün yaygınlaştırılması.</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1.3.4.2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Bölgesi’nin stratejik tarım ürünlerinden olan narenciye, zeytin, pamuk, kırmızıbiber ve yerfıstığının üretim ve pazarlamasına yönelik tarımsal örgütlerin öncelikli olarak desteklenmesi.</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1.3.4.3</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Bölgesi’nde mevcut ve yeni kurulacak üretici örgütleri arasında işbirliğini geliştirecek faaliyetlerin yaygınlaştırılması ve işbirliği platformlarının oluşturulması.</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1.3.4.4</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Ulusal ve bölgesel destek programlarında üretici örgütlerin etkinliğinin artırılması, yerel nitelikli danışma ve karar alma organlarında üretici örgütlerine yer verilmesi.</w:t>
            </w:r>
          </w:p>
        </w:tc>
      </w:tr>
      <w:tr w:rsidR="00FD04F1" w:rsidRPr="00483835" w:rsidTr="00FD04F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1.3.5</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b/>
                <w:bCs/>
                <w:color w:val="000000"/>
                <w:lang w:eastAsia="tr-TR"/>
              </w:rPr>
            </w:pPr>
            <w:r w:rsidRPr="00483835">
              <w:rPr>
                <w:rFonts w:ascii="Calibri" w:eastAsia="Times New Roman" w:hAnsi="Calibri"/>
                <w:b/>
                <w:bCs/>
                <w:color w:val="000000"/>
                <w:lang w:eastAsia="tr-TR"/>
              </w:rPr>
              <w:t>Öncelik 5. Gıda üretiminde ve tüketiminde gıda güvenliğinin sağlanması</w:t>
            </w:r>
            <w:r>
              <w:rPr>
                <w:rFonts w:ascii="Calibri" w:eastAsia="Times New Roman" w:hAnsi="Calibri"/>
                <w:b/>
                <w:bCs/>
                <w:color w:val="000000"/>
                <w:lang w:eastAsia="tr-TR"/>
              </w:rPr>
              <w:t>nın esas alınması</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1.3.5.1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Ürünlerin kalite standartlarına uygun üretimi ve sertifikalandırılmasının sağlanması.</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1.3.5.2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Gıda güvenliği konusunda üretici ve tüketicilere bilgilendirme ve eğitim programlarının düzenlenmesi.</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1.3.5.3</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Üreticiden tüketiciye olan tedarik zincirinin geliştirilmesine yönelik tedbirlerin özendirilmesi.</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1.3.5.4</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Gıda güvenliğine yönelik Ar-Ge proje ve yatırımları ile altyapı yatırımlarının teknik ve mali destek programları ile desteklenmesi.</w:t>
            </w:r>
          </w:p>
        </w:tc>
      </w:tr>
      <w:tr w:rsidR="00FD04F1" w:rsidRPr="00483835" w:rsidTr="00FD04F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Pr>
                <w:rFonts w:ascii="Calibri" w:eastAsia="Times New Roman" w:hAnsi="Calibri"/>
                <w:b/>
                <w:bCs/>
                <w:color w:val="000000"/>
                <w:sz w:val="22"/>
                <w:szCs w:val="22"/>
                <w:lang w:eastAsia="tr-TR"/>
              </w:rPr>
              <w:t xml:space="preserve"> 1.3.6</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b/>
                <w:bCs/>
                <w:color w:val="000000"/>
                <w:lang w:eastAsia="tr-TR"/>
              </w:rPr>
            </w:pPr>
            <w:r w:rsidRPr="00483835">
              <w:rPr>
                <w:rFonts w:ascii="Calibri" w:eastAsia="Times New Roman" w:hAnsi="Calibri"/>
                <w:b/>
                <w:bCs/>
                <w:color w:val="000000"/>
                <w:lang w:eastAsia="tr-TR"/>
              </w:rPr>
              <w:t>Öncelik 6. Kırsalda ekonomik ve sosyal altyapı</w:t>
            </w:r>
            <w:r>
              <w:rPr>
                <w:rFonts w:ascii="Calibri" w:eastAsia="Times New Roman" w:hAnsi="Calibri"/>
                <w:b/>
                <w:bCs/>
                <w:color w:val="000000"/>
                <w:lang w:eastAsia="tr-TR"/>
              </w:rPr>
              <w:t>nın iyileştirilmesi</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Pr>
                <w:rFonts w:ascii="Calibri" w:eastAsia="Times New Roman" w:hAnsi="Calibri"/>
                <w:b/>
                <w:bCs/>
                <w:color w:val="000000"/>
                <w:sz w:val="22"/>
                <w:szCs w:val="22"/>
                <w:lang w:eastAsia="tr-TR"/>
              </w:rPr>
              <w:t>1.3.6</w:t>
            </w:r>
            <w:r w:rsidRPr="00483835">
              <w:rPr>
                <w:rFonts w:ascii="Calibri" w:eastAsia="Times New Roman" w:hAnsi="Calibri"/>
                <w:b/>
                <w:bCs/>
                <w:color w:val="000000"/>
                <w:sz w:val="22"/>
                <w:szCs w:val="22"/>
                <w:lang w:eastAsia="tr-TR"/>
              </w:rPr>
              <w:t>.1</w:t>
            </w:r>
          </w:p>
        </w:tc>
        <w:tc>
          <w:tcPr>
            <w:tcW w:w="14120" w:type="dxa"/>
            <w:tcBorders>
              <w:top w:val="nil"/>
              <w:left w:val="nil"/>
              <w:bottom w:val="single" w:sz="4" w:space="0" w:color="auto"/>
              <w:right w:val="single" w:sz="4" w:space="0" w:color="auto"/>
            </w:tcBorders>
            <w:shd w:val="clear" w:color="auto" w:fill="auto"/>
            <w:vAlign w:val="center"/>
            <w:hideMark/>
          </w:tcPr>
          <w:p w:rsidR="00FD04F1" w:rsidRPr="00134D58" w:rsidRDefault="00FD04F1" w:rsidP="00FD04F1">
            <w:pPr>
              <w:rPr>
                <w:rFonts w:ascii="Calibri" w:eastAsia="Times New Roman" w:hAnsi="Calibri"/>
                <w:color w:val="000000"/>
                <w:sz w:val="22"/>
                <w:szCs w:val="22"/>
                <w:lang w:eastAsia="tr-TR"/>
              </w:rPr>
            </w:pPr>
            <w:r w:rsidRPr="00134D58">
              <w:rPr>
                <w:rFonts w:ascii="Calibri" w:eastAsia="Times New Roman" w:hAnsi="Calibri"/>
                <w:color w:val="000000"/>
                <w:sz w:val="22"/>
                <w:szCs w:val="22"/>
                <w:lang w:eastAsia="tr-TR"/>
              </w:rPr>
              <w:t xml:space="preserve">TR63 Bölgesi’nde kentsel ve kırsal nitelikli bölgeler analizinin yapılması. </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Pr>
                <w:rFonts w:ascii="Calibri" w:eastAsia="Times New Roman" w:hAnsi="Calibri"/>
                <w:b/>
                <w:bCs/>
                <w:color w:val="000000"/>
                <w:sz w:val="22"/>
                <w:szCs w:val="22"/>
                <w:lang w:eastAsia="tr-TR"/>
              </w:rPr>
              <w:t>1.3.6</w:t>
            </w:r>
            <w:r w:rsidRPr="00483835">
              <w:rPr>
                <w:rFonts w:ascii="Calibri" w:eastAsia="Times New Roman" w:hAnsi="Calibri"/>
                <w:b/>
                <w:bCs/>
                <w:color w:val="000000"/>
                <w:sz w:val="22"/>
                <w:szCs w:val="22"/>
                <w:lang w:eastAsia="tr-TR"/>
              </w:rPr>
              <w:t>.2</w:t>
            </w:r>
          </w:p>
        </w:tc>
        <w:tc>
          <w:tcPr>
            <w:tcW w:w="14120" w:type="dxa"/>
            <w:tcBorders>
              <w:top w:val="nil"/>
              <w:left w:val="nil"/>
              <w:bottom w:val="single" w:sz="4" w:space="0" w:color="auto"/>
              <w:right w:val="single" w:sz="4" w:space="0" w:color="auto"/>
            </w:tcBorders>
            <w:shd w:val="clear" w:color="auto" w:fill="auto"/>
            <w:vAlign w:val="center"/>
            <w:hideMark/>
          </w:tcPr>
          <w:p w:rsidR="00FD04F1" w:rsidRPr="00134D58" w:rsidRDefault="00FD04F1" w:rsidP="00FD04F1">
            <w:pPr>
              <w:rPr>
                <w:rFonts w:ascii="Calibri" w:eastAsia="Times New Roman" w:hAnsi="Calibri"/>
                <w:color w:val="000000"/>
                <w:sz w:val="22"/>
                <w:szCs w:val="22"/>
                <w:lang w:eastAsia="tr-TR"/>
              </w:rPr>
            </w:pPr>
            <w:r w:rsidRPr="00134D58">
              <w:rPr>
                <w:rFonts w:ascii="Calibri" w:eastAsia="Times New Roman" w:hAnsi="Calibri"/>
                <w:color w:val="000000"/>
                <w:sz w:val="22"/>
                <w:szCs w:val="22"/>
                <w:lang w:eastAsia="tr-TR"/>
              </w:rPr>
              <w:t xml:space="preserve">Her bir ilçe veya birkaç ilçeden oluşan alt bölgeler bazında kırsalda ekonomik çeşitliliğin artırılmasına yönelik uygulama programlarının geliştirilmesi. </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Pr>
                <w:rFonts w:ascii="Calibri" w:eastAsia="Times New Roman" w:hAnsi="Calibri"/>
                <w:b/>
                <w:bCs/>
                <w:color w:val="000000"/>
                <w:sz w:val="22"/>
                <w:szCs w:val="22"/>
                <w:lang w:eastAsia="tr-TR"/>
              </w:rPr>
              <w:t>1.3.6</w:t>
            </w:r>
            <w:r w:rsidRPr="00483835">
              <w:rPr>
                <w:rFonts w:ascii="Calibri" w:eastAsia="Times New Roman" w:hAnsi="Calibri"/>
                <w:b/>
                <w:bCs/>
                <w:color w:val="000000"/>
                <w:sz w:val="22"/>
                <w:szCs w:val="22"/>
                <w:lang w:eastAsia="tr-TR"/>
              </w:rPr>
              <w:t>.3</w:t>
            </w:r>
          </w:p>
        </w:tc>
        <w:tc>
          <w:tcPr>
            <w:tcW w:w="14120" w:type="dxa"/>
            <w:tcBorders>
              <w:top w:val="nil"/>
              <w:left w:val="nil"/>
              <w:bottom w:val="single" w:sz="4" w:space="0" w:color="auto"/>
              <w:right w:val="single" w:sz="4" w:space="0" w:color="auto"/>
            </w:tcBorders>
            <w:shd w:val="clear" w:color="auto" w:fill="auto"/>
            <w:vAlign w:val="center"/>
            <w:hideMark/>
          </w:tcPr>
          <w:p w:rsidR="00FD04F1" w:rsidRPr="00134D58" w:rsidRDefault="00FD04F1" w:rsidP="00FD04F1">
            <w:pPr>
              <w:rPr>
                <w:rFonts w:ascii="Calibri" w:eastAsia="Times New Roman" w:hAnsi="Calibri"/>
                <w:color w:val="000000"/>
                <w:sz w:val="22"/>
                <w:szCs w:val="22"/>
                <w:lang w:eastAsia="tr-TR"/>
              </w:rPr>
            </w:pPr>
            <w:r w:rsidRPr="00134D58">
              <w:rPr>
                <w:rFonts w:ascii="Calibri" w:eastAsia="Times New Roman" w:hAnsi="Calibri"/>
                <w:color w:val="000000"/>
                <w:sz w:val="22"/>
                <w:szCs w:val="22"/>
                <w:lang w:eastAsia="tr-TR"/>
              </w:rPr>
              <w:t xml:space="preserve">El sanatlarının ekonomik faaliyete dönüştürülmesi, tarıma dayalı küçük ölçekli işletmelerin yaygınlaştırılması, su ürünleri üretiminin katma değerinin artırılması ve ekolojik turizm faaliyetlerinin geliştirilmesi amacıyla başlangıç desteklemelerine yönelik programların geliştirilmesi. </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Pr>
                <w:rFonts w:ascii="Calibri" w:eastAsia="Times New Roman" w:hAnsi="Calibri"/>
                <w:b/>
                <w:bCs/>
                <w:color w:val="000000"/>
                <w:sz w:val="22"/>
                <w:szCs w:val="22"/>
                <w:lang w:eastAsia="tr-TR"/>
              </w:rPr>
              <w:t>1.3.6</w:t>
            </w:r>
            <w:r w:rsidRPr="00483835">
              <w:rPr>
                <w:rFonts w:ascii="Calibri" w:eastAsia="Times New Roman" w:hAnsi="Calibri"/>
                <w:b/>
                <w:bCs/>
                <w:color w:val="000000"/>
                <w:sz w:val="22"/>
                <w:szCs w:val="22"/>
                <w:lang w:eastAsia="tr-TR"/>
              </w:rPr>
              <w:t>.4</w:t>
            </w:r>
          </w:p>
        </w:tc>
        <w:tc>
          <w:tcPr>
            <w:tcW w:w="14120" w:type="dxa"/>
            <w:tcBorders>
              <w:top w:val="nil"/>
              <w:left w:val="nil"/>
              <w:bottom w:val="single" w:sz="4" w:space="0" w:color="auto"/>
              <w:right w:val="single" w:sz="4" w:space="0" w:color="auto"/>
            </w:tcBorders>
            <w:shd w:val="clear" w:color="auto" w:fill="auto"/>
            <w:vAlign w:val="center"/>
            <w:hideMark/>
          </w:tcPr>
          <w:p w:rsidR="00FD04F1" w:rsidRPr="00134D58" w:rsidRDefault="00FD04F1" w:rsidP="00FD04F1">
            <w:pPr>
              <w:rPr>
                <w:rFonts w:ascii="Calibri" w:eastAsia="Times New Roman" w:hAnsi="Calibri"/>
                <w:color w:val="000000"/>
                <w:sz w:val="22"/>
                <w:szCs w:val="22"/>
                <w:lang w:eastAsia="tr-TR"/>
              </w:rPr>
            </w:pPr>
            <w:r w:rsidRPr="00134D58">
              <w:rPr>
                <w:rFonts w:ascii="Calibri" w:eastAsia="Times New Roman" w:hAnsi="Calibri"/>
                <w:color w:val="000000"/>
                <w:sz w:val="22"/>
                <w:szCs w:val="22"/>
                <w:lang w:eastAsia="tr-TR"/>
              </w:rPr>
              <w:t xml:space="preserve">Ulaştırma, içme suyu ve temel hizmet altyapısının iyileştirilmesine yönelik yatırımlara devam edilmesi. </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Pr>
                <w:rFonts w:ascii="Calibri" w:eastAsia="Times New Roman" w:hAnsi="Calibri"/>
                <w:b/>
                <w:bCs/>
                <w:color w:val="000000"/>
                <w:sz w:val="22"/>
                <w:szCs w:val="22"/>
                <w:lang w:eastAsia="tr-TR"/>
              </w:rPr>
              <w:t>1.3.6</w:t>
            </w:r>
            <w:r w:rsidRPr="00483835">
              <w:rPr>
                <w:rFonts w:ascii="Calibri" w:eastAsia="Times New Roman" w:hAnsi="Calibri"/>
                <w:b/>
                <w:bCs/>
                <w:color w:val="000000"/>
                <w:sz w:val="22"/>
                <w:szCs w:val="22"/>
                <w:lang w:eastAsia="tr-TR"/>
              </w:rPr>
              <w:t>.5</w:t>
            </w:r>
          </w:p>
        </w:tc>
        <w:tc>
          <w:tcPr>
            <w:tcW w:w="14120" w:type="dxa"/>
            <w:tcBorders>
              <w:top w:val="nil"/>
              <w:left w:val="nil"/>
              <w:bottom w:val="single" w:sz="4" w:space="0" w:color="auto"/>
              <w:right w:val="single" w:sz="4" w:space="0" w:color="auto"/>
            </w:tcBorders>
            <w:shd w:val="clear" w:color="auto" w:fill="auto"/>
            <w:vAlign w:val="center"/>
            <w:hideMark/>
          </w:tcPr>
          <w:p w:rsidR="00FD04F1" w:rsidRPr="00134D58" w:rsidRDefault="00FD04F1" w:rsidP="00FD04F1">
            <w:pPr>
              <w:rPr>
                <w:rFonts w:ascii="Calibri" w:eastAsia="Times New Roman" w:hAnsi="Calibri"/>
                <w:color w:val="000000"/>
                <w:sz w:val="22"/>
                <w:szCs w:val="22"/>
                <w:lang w:eastAsia="tr-TR"/>
              </w:rPr>
            </w:pPr>
            <w:r w:rsidRPr="00134D58">
              <w:rPr>
                <w:rFonts w:ascii="Calibri" w:eastAsia="Times New Roman" w:hAnsi="Calibri"/>
                <w:color w:val="000000"/>
                <w:sz w:val="22"/>
                <w:szCs w:val="22"/>
                <w:lang w:eastAsia="tr-TR"/>
              </w:rPr>
              <w:t xml:space="preserve">Kırsalda sosyal hayatın geliştirilmesine yönelik sosyal donatı yatırımlarının önceliklendirilmesi ve bu yatırımların tesisine yönelik uygulama programlarının geliştirilmesi. </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Pr>
                <w:rFonts w:ascii="Calibri" w:eastAsia="Times New Roman" w:hAnsi="Calibri"/>
                <w:b/>
                <w:bCs/>
                <w:color w:val="000000"/>
                <w:sz w:val="22"/>
                <w:szCs w:val="22"/>
                <w:lang w:eastAsia="tr-TR"/>
              </w:rPr>
              <w:t>1.3.6</w:t>
            </w:r>
            <w:r w:rsidRPr="00483835">
              <w:rPr>
                <w:rFonts w:ascii="Calibri" w:eastAsia="Times New Roman" w:hAnsi="Calibri"/>
                <w:b/>
                <w:bCs/>
                <w:color w:val="000000"/>
                <w:sz w:val="22"/>
                <w:szCs w:val="22"/>
                <w:lang w:eastAsia="tr-TR"/>
              </w:rPr>
              <w:t>.6</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Kırsalda beşeri kaynakların gelişimine yönelik tarımsal üretim eğitimleri ve ekonomik faaliyetlerin çeşitlendirilmesine yönelik eğitimler ile eğitim ve sağlık altyapısının iyileştir</w:t>
            </w:r>
            <w:r>
              <w:rPr>
                <w:rFonts w:ascii="Calibri" w:eastAsia="Times New Roman" w:hAnsi="Calibri"/>
                <w:color w:val="000000"/>
                <w:sz w:val="22"/>
                <w:szCs w:val="22"/>
                <w:lang w:eastAsia="tr-TR"/>
              </w:rPr>
              <w:t>ilmesine yönelik bilinçlendirme eğitimlerinin artırılması.</w:t>
            </w:r>
          </w:p>
        </w:tc>
      </w:tr>
      <w:tr w:rsidR="00FD04F1" w:rsidRPr="00483835" w:rsidTr="00FD04F1">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1.4</w:t>
            </w:r>
          </w:p>
        </w:tc>
        <w:tc>
          <w:tcPr>
            <w:tcW w:w="14120" w:type="dxa"/>
            <w:tcBorders>
              <w:top w:val="nil"/>
              <w:left w:val="nil"/>
              <w:bottom w:val="single" w:sz="4" w:space="0" w:color="auto"/>
              <w:right w:val="single" w:sz="4" w:space="0" w:color="auto"/>
            </w:tcBorders>
            <w:shd w:val="clear" w:color="000000" w:fill="C4BD97"/>
            <w:vAlign w:val="center"/>
            <w:hideMark/>
          </w:tcPr>
          <w:p w:rsidR="00FD04F1" w:rsidRPr="00483835" w:rsidRDefault="00FD04F1" w:rsidP="00FD04F1">
            <w:pPr>
              <w:jc w:val="center"/>
              <w:rPr>
                <w:rFonts w:ascii="Calibri" w:eastAsia="Times New Roman" w:hAnsi="Calibri"/>
                <w:b/>
                <w:bCs/>
                <w:color w:val="000000"/>
                <w:sz w:val="32"/>
                <w:szCs w:val="32"/>
                <w:lang w:eastAsia="tr-TR"/>
              </w:rPr>
            </w:pPr>
            <w:r w:rsidRPr="00483835">
              <w:rPr>
                <w:rFonts w:ascii="Calibri" w:eastAsia="Times New Roman" w:hAnsi="Calibri"/>
                <w:b/>
                <w:bCs/>
                <w:color w:val="000000"/>
                <w:sz w:val="32"/>
                <w:szCs w:val="32"/>
                <w:lang w:eastAsia="tr-TR"/>
              </w:rPr>
              <w:t>4. LOJİSTİK SEKTÖRÜNÜN GELİŞTİRİLMESİ</w:t>
            </w:r>
          </w:p>
        </w:tc>
      </w:tr>
      <w:tr w:rsidR="00FD04F1" w:rsidRPr="00483835" w:rsidTr="00FD04F1">
        <w:trPr>
          <w:trHeight w:val="6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1.4.1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b/>
                <w:bCs/>
                <w:color w:val="000000"/>
                <w:lang w:eastAsia="tr-TR"/>
              </w:rPr>
            </w:pPr>
            <w:r w:rsidRPr="00483835">
              <w:rPr>
                <w:rFonts w:ascii="Calibri" w:eastAsia="Times New Roman" w:hAnsi="Calibri"/>
                <w:b/>
                <w:bCs/>
                <w:color w:val="000000"/>
                <w:lang w:eastAsia="tr-TR"/>
              </w:rPr>
              <w:t>Öncelik 1. İskenderun Lojistik Köyü ile Antakya ve Osmaniye Destek Merkezleri</w:t>
            </w:r>
            <w:r>
              <w:rPr>
                <w:rFonts w:ascii="Calibri" w:eastAsia="Times New Roman" w:hAnsi="Calibri"/>
                <w:b/>
                <w:bCs/>
                <w:color w:val="000000"/>
                <w:lang w:eastAsia="tr-TR"/>
              </w:rPr>
              <w:t>nin</w:t>
            </w:r>
            <w:r w:rsidRPr="00483835">
              <w:rPr>
                <w:rFonts w:ascii="Calibri" w:eastAsia="Times New Roman" w:hAnsi="Calibri"/>
                <w:b/>
                <w:bCs/>
                <w:color w:val="000000"/>
                <w:lang w:eastAsia="tr-TR"/>
              </w:rPr>
              <w:t xml:space="preserve"> kurul</w:t>
            </w:r>
            <w:r>
              <w:rPr>
                <w:rFonts w:ascii="Calibri" w:eastAsia="Times New Roman" w:hAnsi="Calibri"/>
                <w:b/>
                <w:bCs/>
                <w:color w:val="000000"/>
                <w:lang w:eastAsia="tr-TR"/>
              </w:rPr>
              <w:t>ması</w:t>
            </w:r>
            <w:r w:rsidRPr="00483835">
              <w:rPr>
                <w:rFonts w:ascii="Calibri" w:eastAsia="Times New Roman" w:hAnsi="Calibri"/>
                <w:b/>
                <w:bCs/>
                <w:color w:val="000000"/>
                <w:lang w:eastAsia="tr-TR"/>
              </w:rPr>
              <w:t xml:space="preserve"> ve</w:t>
            </w:r>
            <w:r>
              <w:rPr>
                <w:rFonts w:ascii="Calibri" w:eastAsia="Times New Roman" w:hAnsi="Calibri"/>
                <w:b/>
                <w:bCs/>
                <w:color w:val="000000"/>
                <w:lang w:eastAsia="tr-TR"/>
              </w:rPr>
              <w:t xml:space="preserve"> Türkoğlu Lojistik Merkezi ile e</w:t>
            </w:r>
            <w:r w:rsidRPr="00483835">
              <w:rPr>
                <w:rFonts w:ascii="Calibri" w:eastAsia="Times New Roman" w:hAnsi="Calibri"/>
                <w:b/>
                <w:bCs/>
                <w:color w:val="000000"/>
                <w:lang w:eastAsia="tr-TR"/>
              </w:rPr>
              <w:t>ntegrasyon</w:t>
            </w:r>
            <w:r>
              <w:rPr>
                <w:rFonts w:ascii="Calibri" w:eastAsia="Times New Roman" w:hAnsi="Calibri"/>
                <w:b/>
                <w:bCs/>
                <w:color w:val="000000"/>
                <w:lang w:eastAsia="tr-TR"/>
              </w:rPr>
              <w:t>larının sağlanması</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1.4.1.1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İskenderun Lojistik Köy yatırımının gerçekleştirilmesi.</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1.4.1.2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Antakya ve Osmaniye Lojistik Destek Merkezleri yatırımlarının gerçekleştirilmesi.</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1.4.1.3</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Türkoğlu Lojistik Merkezi’nin tamamlanması ve İskenderun Lojistik Köyü ile entegrasyonunun sağlanması.</w:t>
            </w:r>
          </w:p>
        </w:tc>
      </w:tr>
      <w:tr w:rsidR="00FD04F1" w:rsidRPr="00483835" w:rsidTr="00FD04F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1.4.2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b/>
                <w:bCs/>
                <w:color w:val="000000"/>
                <w:lang w:eastAsia="tr-TR"/>
              </w:rPr>
            </w:pPr>
            <w:r w:rsidRPr="00483835">
              <w:rPr>
                <w:rFonts w:ascii="Calibri" w:eastAsia="Times New Roman" w:hAnsi="Calibri"/>
                <w:b/>
                <w:bCs/>
                <w:color w:val="000000"/>
                <w:lang w:eastAsia="tr-TR"/>
              </w:rPr>
              <w:t>Öncelik 2. Organize Sanayi Bölgeleri ve büyük işletmelerin ulaşım altyapısı</w:t>
            </w:r>
            <w:r>
              <w:rPr>
                <w:rFonts w:ascii="Calibri" w:eastAsia="Times New Roman" w:hAnsi="Calibri"/>
                <w:b/>
                <w:bCs/>
                <w:color w:val="000000"/>
                <w:lang w:eastAsia="tr-TR"/>
              </w:rPr>
              <w:t>nın iyileştirilmesi</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1.4.2.1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İskenderun-Osmaniye-Türkoğlu demiryolu bağlantısı standartlarının, lojistik altyapısına uygun olarak geliştirilmesi.</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1.4.2.2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Elbistan-Kahramanmaraş yolunun bölünmüş yol standartlarına yükseltilmesi.</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1.4.2.3</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Güneydoğu ve doğu bölgelerin İskenderun’a ulaşım süre ve maliyetlerini azaltacak Hassa-Dörtyol Projesi’nin tamamlanmasına öncelik verilmesi.</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1.4.2.4</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Osmaniye Organize Sanayi Bölgesi’nin deniz bağlantısı için karayolu ve demiryolu projelerinin yatırım programına alınması.</w:t>
            </w:r>
          </w:p>
        </w:tc>
      </w:tr>
      <w:tr w:rsidR="00FD04F1" w:rsidRPr="00483835" w:rsidTr="00FD04F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1.4.3</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b/>
                <w:bCs/>
                <w:color w:val="000000"/>
                <w:lang w:eastAsia="tr-TR"/>
              </w:rPr>
            </w:pPr>
            <w:r w:rsidRPr="00483835">
              <w:rPr>
                <w:rFonts w:ascii="Calibri" w:eastAsia="Times New Roman" w:hAnsi="Calibri"/>
                <w:b/>
                <w:bCs/>
                <w:color w:val="000000"/>
                <w:lang w:eastAsia="tr-TR"/>
              </w:rPr>
              <w:t>Öncelik 3. Gümrük kapılarının etkinliği</w:t>
            </w:r>
            <w:r>
              <w:rPr>
                <w:rFonts w:ascii="Calibri" w:eastAsia="Times New Roman" w:hAnsi="Calibri"/>
                <w:b/>
                <w:bCs/>
                <w:color w:val="000000"/>
                <w:lang w:eastAsia="tr-TR"/>
              </w:rPr>
              <w:t>nin artırılması</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1.4.3.1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Cilvegözü ve Yayladağı Gümrük Kapılarının fiziki altyapısının iyileştirilmesi.</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1.4.3.2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Cilvegözü ve Yayladağı Gümrük Kapılarının teknolojik altyapısının geliştirilmesi ve gümrük işlem süresi kısaltılması. </w:t>
            </w:r>
          </w:p>
        </w:tc>
      </w:tr>
      <w:tr w:rsidR="00FD04F1" w:rsidRPr="00483835" w:rsidTr="00FD04F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1.4.4</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b/>
                <w:bCs/>
                <w:color w:val="000000"/>
                <w:lang w:eastAsia="tr-TR"/>
              </w:rPr>
            </w:pPr>
            <w:r w:rsidRPr="00483835">
              <w:rPr>
                <w:rFonts w:ascii="Calibri" w:eastAsia="Times New Roman" w:hAnsi="Calibri"/>
                <w:b/>
                <w:bCs/>
                <w:color w:val="000000"/>
                <w:lang w:eastAsia="tr-TR"/>
              </w:rPr>
              <w:t>Öncelik 4. Lojistik ve gümrük işlemlerinde insan kaynağı potansiyeli</w:t>
            </w:r>
            <w:r>
              <w:rPr>
                <w:rFonts w:ascii="Calibri" w:eastAsia="Times New Roman" w:hAnsi="Calibri"/>
                <w:b/>
                <w:bCs/>
                <w:color w:val="000000"/>
                <w:lang w:eastAsia="tr-TR"/>
              </w:rPr>
              <w:t>nin geliştirilmesi</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1.4.4.1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Plan dönemi içerisinde lojistik programlarının münferit lisans programı haline getirilmesi.</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1.4.4.2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Kalkınma ajansları, Gümrük Müdürlükleri, İş Kurumu İl Müdürlükleri, Üniversiteler ve ilgili özel sektör kuruluşları ile işbirliği içerisinde lojistik sektörüne işgücü yetiştirme programlarının düzenlenmesi.</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1.4.4.3</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İlgili program ve eğitimleri tamamlayan kişilerin sektör tecrübelerinin artırılması amacıyla Uluslararası Taşımacılık ve Lojistik Hizmet Üretenleri Derneği (UTİKAD) ve Uluslararası Nakliyeciler Derneği (UND) gibi derneklerle işbirliği içerisinde staj programlarının geliştirilmesi.</w:t>
            </w:r>
          </w:p>
        </w:tc>
      </w:tr>
      <w:tr w:rsidR="00FD04F1" w:rsidRPr="00483835" w:rsidTr="00FD04F1">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1.5</w:t>
            </w:r>
          </w:p>
        </w:tc>
        <w:tc>
          <w:tcPr>
            <w:tcW w:w="14120" w:type="dxa"/>
            <w:tcBorders>
              <w:top w:val="nil"/>
              <w:left w:val="nil"/>
              <w:bottom w:val="single" w:sz="4" w:space="0" w:color="auto"/>
              <w:right w:val="single" w:sz="4" w:space="0" w:color="auto"/>
            </w:tcBorders>
            <w:shd w:val="clear" w:color="000000" w:fill="C4BD97"/>
            <w:vAlign w:val="center"/>
            <w:hideMark/>
          </w:tcPr>
          <w:p w:rsidR="00FD04F1" w:rsidRPr="00483835" w:rsidRDefault="00FD04F1" w:rsidP="00FD04F1">
            <w:pPr>
              <w:jc w:val="center"/>
              <w:rPr>
                <w:rFonts w:ascii="Calibri" w:eastAsia="Times New Roman" w:hAnsi="Calibri"/>
                <w:b/>
                <w:bCs/>
                <w:color w:val="000000"/>
                <w:sz w:val="32"/>
                <w:szCs w:val="32"/>
                <w:lang w:eastAsia="tr-TR"/>
              </w:rPr>
            </w:pPr>
            <w:r w:rsidRPr="00483835">
              <w:rPr>
                <w:rFonts w:ascii="Calibri" w:eastAsia="Times New Roman" w:hAnsi="Calibri"/>
                <w:b/>
                <w:bCs/>
                <w:color w:val="000000"/>
                <w:sz w:val="32"/>
                <w:szCs w:val="32"/>
                <w:lang w:eastAsia="tr-TR"/>
              </w:rPr>
              <w:t>5. TURİZM POTANSİYELİNİN EKONOMİYE KAZANDIRILMASI</w:t>
            </w:r>
          </w:p>
        </w:tc>
      </w:tr>
      <w:tr w:rsidR="00FD04F1" w:rsidRPr="00483835" w:rsidTr="00FD04F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1.5.1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b/>
                <w:bCs/>
                <w:color w:val="000000"/>
                <w:lang w:eastAsia="tr-TR"/>
              </w:rPr>
            </w:pPr>
            <w:r w:rsidRPr="00483835">
              <w:rPr>
                <w:rFonts w:ascii="Calibri" w:eastAsia="Times New Roman" w:hAnsi="Calibri"/>
                <w:b/>
                <w:bCs/>
                <w:color w:val="000000"/>
                <w:lang w:eastAsia="tr-TR"/>
              </w:rPr>
              <w:t>Öncelik 1. TR63 Bölgesi</w:t>
            </w:r>
            <w:r>
              <w:rPr>
                <w:rFonts w:ascii="Calibri" w:eastAsia="Times New Roman" w:hAnsi="Calibri"/>
                <w:b/>
                <w:bCs/>
                <w:color w:val="000000"/>
                <w:lang w:eastAsia="tr-TR"/>
              </w:rPr>
              <w:t>’nin</w:t>
            </w:r>
            <w:r w:rsidRPr="00483835">
              <w:rPr>
                <w:rFonts w:ascii="Calibri" w:eastAsia="Times New Roman" w:hAnsi="Calibri"/>
                <w:b/>
                <w:bCs/>
                <w:color w:val="000000"/>
                <w:lang w:eastAsia="tr-TR"/>
              </w:rPr>
              <w:t xml:space="preserve"> termal turizm kaynakları ile sağlık turizminde marka haline </w:t>
            </w:r>
            <w:r>
              <w:rPr>
                <w:rFonts w:ascii="Calibri" w:eastAsia="Times New Roman" w:hAnsi="Calibri"/>
                <w:b/>
                <w:bCs/>
                <w:color w:val="000000"/>
                <w:lang w:eastAsia="tr-TR"/>
              </w:rPr>
              <w:t>getirilmesi</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1.5.1.1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Bölgesi’nin 10. Kalkınma Planında önceliklendirilen sağlık turizminde gelişim bölgelerinden biri olması.</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1.5.1.2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Reyhanlı Hamamat, Ilıca ve Haruniye Kaplıcalarının özel sektör yatırımları ile termal turizme yönelik geliştirilmesi. </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1.5.1.3</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Erzin, Ekinözü ve Kokar Kaplıcalarının altyapılarının öncelikle iç turizme yönelik olarak geliştirilmesi.</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1.5.1.4</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Hatay ilinde özel sektörün sağlık alanındaki yatırımlarının Orta Doğu ülkelerine de hizmet verecek şekilde özendirilmesi. </w:t>
            </w:r>
          </w:p>
        </w:tc>
      </w:tr>
      <w:tr w:rsidR="00FD04F1" w:rsidRPr="00483835" w:rsidTr="00FD04F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1.5.2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b/>
                <w:bCs/>
                <w:color w:val="000000"/>
                <w:lang w:eastAsia="tr-TR"/>
              </w:rPr>
            </w:pPr>
            <w:r w:rsidRPr="00483835">
              <w:rPr>
                <w:rFonts w:ascii="Calibri" w:eastAsia="Times New Roman" w:hAnsi="Calibri"/>
                <w:b/>
                <w:bCs/>
                <w:color w:val="000000"/>
                <w:lang w:eastAsia="tr-TR"/>
              </w:rPr>
              <w:t>Öncelik 2. TR63 Bölgesi’nin inanç ve kültür turizmi altyapısı</w:t>
            </w:r>
            <w:r>
              <w:rPr>
                <w:rFonts w:ascii="Calibri" w:eastAsia="Times New Roman" w:hAnsi="Calibri"/>
                <w:b/>
                <w:bCs/>
                <w:color w:val="000000"/>
                <w:lang w:eastAsia="tr-TR"/>
              </w:rPr>
              <w:t>nın</w:t>
            </w:r>
            <w:r w:rsidRPr="00483835">
              <w:rPr>
                <w:rFonts w:ascii="Calibri" w:eastAsia="Times New Roman" w:hAnsi="Calibri"/>
                <w:b/>
                <w:bCs/>
                <w:color w:val="000000"/>
                <w:lang w:eastAsia="tr-TR"/>
              </w:rPr>
              <w:t xml:space="preserve"> iyileştiril</w:t>
            </w:r>
            <w:r>
              <w:rPr>
                <w:rFonts w:ascii="Calibri" w:eastAsia="Times New Roman" w:hAnsi="Calibri"/>
                <w:b/>
                <w:bCs/>
                <w:color w:val="000000"/>
                <w:lang w:eastAsia="tr-TR"/>
              </w:rPr>
              <w:t>mesi</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1.5.2.1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Bölgesi’nde inanç ve kültür turizmi destinasyonunda yer alan değerlerin turizm altyapısı çalışmalarının önceliklendirilmesi ve bu değe</w:t>
            </w:r>
            <w:r>
              <w:rPr>
                <w:rFonts w:ascii="Calibri" w:eastAsia="Times New Roman" w:hAnsi="Calibri"/>
                <w:color w:val="000000"/>
                <w:sz w:val="22"/>
                <w:szCs w:val="22"/>
                <w:lang w:eastAsia="tr-TR"/>
              </w:rPr>
              <w:t>r</w:t>
            </w:r>
            <w:r w:rsidRPr="00483835">
              <w:rPr>
                <w:rFonts w:ascii="Calibri" w:eastAsia="Times New Roman" w:hAnsi="Calibri"/>
                <w:color w:val="000000"/>
                <w:sz w:val="22"/>
                <w:szCs w:val="22"/>
                <w:lang w:eastAsia="tr-TR"/>
              </w:rPr>
              <w:t>lerin gelişimine katkı sağlayacak özel sektör yatırımlarının desteklenmesi.</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1.5.2.2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 ile komşu ve yakın konumdaki TR62, TRC1, TRC2 ve TRC3 bölgeleri ile Mersin – Adana – Hatay – Kahramanmaraş – Gaziantep – Şanlıurfa - Mardin ve Diyarbakır rotasında Yukarı Mezopotamya İnanç Turizmi Koridoru'nun oluşturulması.</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1.5.2.3</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Kültür turizmine yönelik olarak tematik (müze turizmi, kale turizmi) turizm rotalarının oluşturulması.</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1.5.2.4</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İnanç ve kültür turizmi rotasında yer alan değerlerin turizm altyapısının iyileştirilmesinde ulusal ve uluslararası nitelikli fonların kullanımına yönelik projelerin geliştirilmesi.</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1.5.2.5</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Ulusal ve uluslararası nitelikli turizm fuarlarında inanç ve kültür turizmi rotalarına yönelik promosyon çalışmaları ile farkındalığı artırıcı etkinliklerin yapılması.</w:t>
            </w:r>
          </w:p>
        </w:tc>
      </w:tr>
      <w:tr w:rsidR="00FD04F1" w:rsidRPr="00483835" w:rsidTr="00FD04F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1.5.3</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b/>
                <w:bCs/>
                <w:color w:val="000000"/>
                <w:lang w:eastAsia="tr-TR"/>
              </w:rPr>
            </w:pPr>
            <w:r w:rsidRPr="00483835">
              <w:rPr>
                <w:rFonts w:ascii="Calibri" w:eastAsia="Times New Roman" w:hAnsi="Calibri"/>
                <w:b/>
                <w:bCs/>
                <w:color w:val="000000"/>
                <w:lang w:eastAsia="tr-TR"/>
              </w:rPr>
              <w:t>Öncelik 3. TR63 Bölgesi’nde gastronomi turizmi</w:t>
            </w:r>
            <w:r>
              <w:rPr>
                <w:rFonts w:ascii="Calibri" w:eastAsia="Times New Roman" w:hAnsi="Calibri"/>
                <w:b/>
                <w:bCs/>
                <w:color w:val="000000"/>
                <w:lang w:eastAsia="tr-TR"/>
              </w:rPr>
              <w:t>nin geliştirilmesi</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1.5.3.1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Hatay ilinde gastronomi turizmi potansiyelinin geliştirilmesi için ulusal ve uluslararası sertifikasyon vb. çalışmalara teknik destek sağlanması.</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1.5.3.2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Mersin – Adana – Hatay – Kahramanmaraş – Gaziantep – Şanlıurfa - Mardin ve Diyarbakır rotasında Yukarı Mezopotamya Gastronomi Turizmi Koridoru'nun oluşturulması ve promosyon çalışmalarının yapılması.</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1.5.3.3</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Doğu Akdeniz ve Güneydoğu illeri ile işbirliği içerisinde her yıl ayrı bir ilde düzenlenecek şekilde gastronomi etkinliklerinin organize edilmesi.</w:t>
            </w:r>
          </w:p>
        </w:tc>
      </w:tr>
      <w:tr w:rsidR="00FD04F1" w:rsidRPr="00483835" w:rsidTr="00FD04F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1.5.4</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b/>
                <w:bCs/>
                <w:color w:val="000000"/>
                <w:lang w:eastAsia="tr-TR"/>
              </w:rPr>
            </w:pPr>
            <w:r w:rsidRPr="00483835">
              <w:rPr>
                <w:rFonts w:ascii="Calibri" w:eastAsia="Times New Roman" w:hAnsi="Calibri"/>
                <w:b/>
                <w:bCs/>
                <w:color w:val="000000"/>
                <w:lang w:eastAsia="tr-TR"/>
              </w:rPr>
              <w:t>Öncelik 4. TR63 Bölgesi’nde alternatif turizm çeşitliliği</w:t>
            </w:r>
            <w:r>
              <w:rPr>
                <w:rFonts w:ascii="Calibri" w:eastAsia="Times New Roman" w:hAnsi="Calibri"/>
                <w:b/>
                <w:bCs/>
                <w:color w:val="000000"/>
                <w:lang w:eastAsia="tr-TR"/>
              </w:rPr>
              <w:t>nin</w:t>
            </w:r>
            <w:r w:rsidRPr="00483835">
              <w:rPr>
                <w:rFonts w:ascii="Calibri" w:eastAsia="Times New Roman" w:hAnsi="Calibri"/>
                <w:b/>
                <w:bCs/>
                <w:color w:val="000000"/>
                <w:lang w:eastAsia="tr-TR"/>
              </w:rPr>
              <w:t xml:space="preserve"> kırsal kalkınma politikaları ile entegre bir şekilde </w:t>
            </w:r>
            <w:r>
              <w:rPr>
                <w:rFonts w:ascii="Calibri" w:eastAsia="Times New Roman" w:hAnsi="Calibri"/>
                <w:b/>
                <w:bCs/>
                <w:color w:val="000000"/>
                <w:lang w:eastAsia="tr-TR"/>
              </w:rPr>
              <w:t>geliştirilmesi</w:t>
            </w:r>
          </w:p>
        </w:tc>
      </w:tr>
      <w:tr w:rsidR="00FD04F1" w:rsidRPr="00483835" w:rsidTr="00FD04F1">
        <w:trPr>
          <w:trHeight w:val="9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1.5.4.1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Hatay ilinde Erzin, Dörtyol, Altınözü, Samandağ ve Yayladağı ilçelerinde, Kahramanmaraş ili Nurhak, Ekinözü, Çağlayancerit, Afşin ve Göksun ilçeleri, Osmaniye ilinde Kadirli, Bahçe, Düziçi ve Hasanbeyli ilçelerinde doğa ve kırsal turizm faaliyetlerinin geliştirilmesi.</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1.5.4.2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Turizm sektöründe sunulan ürün ve hizmetlerin çeşitlendirilmesi ve kırsal alanlarda, yörenin baskın özellikleri doğrultusunda tematik turizm alanlarının (turizm/kültür köyleri/alanları ) oluşturulması.</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1.5.4.3</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Kırsalda ekonomik çeşitliliğin artırılması amacıyla el sanatları faaliyetleri ile turizm politikalarının entegrasyonuna yönelik uygulama programlarının geliştirilmesi.  </w:t>
            </w:r>
          </w:p>
        </w:tc>
      </w:tr>
      <w:tr w:rsidR="00FD04F1" w:rsidRPr="00483835" w:rsidTr="00FD04F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1.5.5</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b/>
                <w:bCs/>
                <w:color w:val="000000"/>
                <w:lang w:eastAsia="tr-TR"/>
              </w:rPr>
            </w:pPr>
            <w:r w:rsidRPr="00483835">
              <w:rPr>
                <w:rFonts w:ascii="Calibri" w:eastAsia="Times New Roman" w:hAnsi="Calibri"/>
                <w:b/>
                <w:bCs/>
                <w:color w:val="000000"/>
                <w:lang w:eastAsia="tr-TR"/>
              </w:rPr>
              <w:t>Öncelik 5. Deniz ve doğal su kaynaklarının turizm s</w:t>
            </w:r>
            <w:r>
              <w:rPr>
                <w:rFonts w:ascii="Calibri" w:eastAsia="Times New Roman" w:hAnsi="Calibri"/>
                <w:b/>
                <w:bCs/>
                <w:color w:val="000000"/>
                <w:lang w:eastAsia="tr-TR"/>
              </w:rPr>
              <w:t>ektöründeki payının artırılması</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1.5.5.1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Arsuz, Samandağ ve Yayladağı kıyılarının dalış turizmi ile sörf ve yelken sporlarında destinasyon haline getirilmesi. </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1.5.5.2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Aslantaş, Kılavuzlu ve Menzelet Barajları ile Ceyhan Nehri'nin off-road, rafting ve kano sporlarının yapıldığı destinasyonlar içerisine eklemlendirilmesi. </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1.5.5.3</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Samandağ ilçesinin kruvaziyer turizminde varış noktası olarak belirlenmesi için fiziki altyapı yatırımlarının tamamlanması ve promosyon çalışmalarının yapılması. </w:t>
            </w:r>
          </w:p>
        </w:tc>
      </w:tr>
      <w:tr w:rsidR="00FD04F1" w:rsidRPr="00483835" w:rsidTr="00FD04F1">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1.6</w:t>
            </w:r>
          </w:p>
        </w:tc>
        <w:tc>
          <w:tcPr>
            <w:tcW w:w="14120" w:type="dxa"/>
            <w:tcBorders>
              <w:top w:val="nil"/>
              <w:left w:val="nil"/>
              <w:bottom w:val="single" w:sz="4" w:space="0" w:color="auto"/>
              <w:right w:val="single" w:sz="4" w:space="0" w:color="auto"/>
            </w:tcBorders>
            <w:shd w:val="clear" w:color="000000" w:fill="C4BD97"/>
            <w:vAlign w:val="center"/>
            <w:hideMark/>
          </w:tcPr>
          <w:p w:rsidR="00FD04F1" w:rsidRPr="00483835" w:rsidRDefault="00FD04F1" w:rsidP="00FD04F1">
            <w:pPr>
              <w:jc w:val="center"/>
              <w:rPr>
                <w:rFonts w:ascii="Calibri" w:eastAsia="Times New Roman" w:hAnsi="Calibri"/>
                <w:b/>
                <w:bCs/>
                <w:color w:val="000000"/>
                <w:sz w:val="32"/>
                <w:szCs w:val="32"/>
                <w:lang w:eastAsia="tr-TR"/>
              </w:rPr>
            </w:pPr>
            <w:r w:rsidRPr="00483835">
              <w:rPr>
                <w:rFonts w:ascii="Calibri" w:eastAsia="Times New Roman" w:hAnsi="Calibri"/>
                <w:b/>
                <w:bCs/>
                <w:color w:val="000000"/>
                <w:sz w:val="32"/>
                <w:szCs w:val="32"/>
                <w:lang w:eastAsia="tr-TR"/>
              </w:rPr>
              <w:t>6. KENTSEL ALTYAPININ İYİLEŞTİRİLMESİ</w:t>
            </w:r>
          </w:p>
        </w:tc>
      </w:tr>
      <w:tr w:rsidR="00FD04F1" w:rsidRPr="00483835" w:rsidTr="00FD04F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1.6.1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b/>
                <w:bCs/>
                <w:color w:val="000000"/>
                <w:lang w:eastAsia="tr-TR"/>
              </w:rPr>
            </w:pPr>
            <w:r w:rsidRPr="00483835">
              <w:rPr>
                <w:rFonts w:ascii="Calibri" w:eastAsia="Times New Roman" w:hAnsi="Calibri"/>
                <w:b/>
                <w:bCs/>
                <w:color w:val="000000"/>
                <w:lang w:eastAsia="tr-TR"/>
              </w:rPr>
              <w:t>Öncelik 1. TR63 Bölgesi’nde kanalizasyon hizmeti ve atık arıtma hizmeti verilen nüfus oranı</w:t>
            </w:r>
            <w:r>
              <w:rPr>
                <w:rFonts w:ascii="Calibri" w:eastAsia="Times New Roman" w:hAnsi="Calibri"/>
                <w:b/>
                <w:bCs/>
                <w:color w:val="000000"/>
                <w:lang w:eastAsia="tr-TR"/>
              </w:rPr>
              <w:t>nın</w:t>
            </w:r>
            <w:r w:rsidRPr="00483835">
              <w:rPr>
                <w:rFonts w:ascii="Calibri" w:eastAsia="Times New Roman" w:hAnsi="Calibri"/>
                <w:b/>
                <w:bCs/>
                <w:color w:val="000000"/>
                <w:lang w:eastAsia="tr-TR"/>
              </w:rPr>
              <w:t xml:space="preserve"> Türkiye ortalamalarına yükseltil</w:t>
            </w:r>
            <w:r>
              <w:rPr>
                <w:rFonts w:ascii="Calibri" w:eastAsia="Times New Roman" w:hAnsi="Calibri"/>
                <w:b/>
                <w:bCs/>
                <w:color w:val="000000"/>
                <w:lang w:eastAsia="tr-TR"/>
              </w:rPr>
              <w:t>mesi</w:t>
            </w:r>
          </w:p>
        </w:tc>
      </w:tr>
      <w:tr w:rsidR="00FD04F1" w:rsidRPr="00483835" w:rsidTr="00FD04F1">
        <w:trPr>
          <w:trHeight w:val="9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1.6.1.1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Kanalizasyon ve atık su arıtma altyapısı kademeli olarak yaygınlaştırılacak ve il merkezleri ve nüfusu 50.000 ve üzeri ilçe merkezlerinde belediye nüfusunun tamamına kanalizasyon ve atık su arıtma hizmeti verecek altyapı tesislerinin öncelikli olarak tamamlanması.</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1.6.1.2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İlgili belediyelerce kanalizasyon ve atık su arıtma yatırımlarının yıllık yatırım programlarında önceliklendirilmesi.</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1.6.1.3</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Kanalizasyon ve atık su arıtma yatırımlarının finansmanı için ilgili kurumlarla işbirliği içerisinde SUKAP ile uluslararası kredi ve hibe programlarına yönelik projelerin hazırlanması.</w:t>
            </w:r>
          </w:p>
        </w:tc>
      </w:tr>
      <w:tr w:rsidR="00FD04F1" w:rsidRPr="00483835" w:rsidTr="00FD04F1">
        <w:trPr>
          <w:trHeight w:val="6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1.6.2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b/>
                <w:bCs/>
                <w:color w:val="000000"/>
                <w:lang w:eastAsia="tr-TR"/>
              </w:rPr>
            </w:pPr>
            <w:r w:rsidRPr="00483835">
              <w:rPr>
                <w:rFonts w:ascii="Calibri" w:eastAsia="Times New Roman" w:hAnsi="Calibri"/>
                <w:b/>
                <w:bCs/>
                <w:color w:val="000000"/>
                <w:lang w:eastAsia="tr-TR"/>
              </w:rPr>
              <w:t>Öncelik 2. Katı atıkların bertarafına yö</w:t>
            </w:r>
            <w:r>
              <w:rPr>
                <w:rFonts w:ascii="Calibri" w:eastAsia="Times New Roman" w:hAnsi="Calibri"/>
                <w:b/>
                <w:bCs/>
                <w:color w:val="000000"/>
                <w:lang w:eastAsia="tr-TR"/>
              </w:rPr>
              <w:t xml:space="preserve">nelik düzenli depolama alanlarının yapılması </w:t>
            </w:r>
            <w:r w:rsidRPr="00483835">
              <w:rPr>
                <w:rFonts w:ascii="Calibri" w:eastAsia="Times New Roman" w:hAnsi="Calibri"/>
                <w:b/>
                <w:bCs/>
                <w:color w:val="000000"/>
                <w:lang w:eastAsia="tr-TR"/>
              </w:rPr>
              <w:t>ve katı atık yönetiminde geri dönüşüm sistemleri</w:t>
            </w:r>
            <w:r>
              <w:rPr>
                <w:rFonts w:ascii="Calibri" w:eastAsia="Times New Roman" w:hAnsi="Calibri"/>
                <w:b/>
                <w:bCs/>
                <w:color w:val="000000"/>
                <w:lang w:eastAsia="tr-TR"/>
              </w:rPr>
              <w:t>nin yaygınlaştırılması</w:t>
            </w:r>
          </w:p>
        </w:tc>
      </w:tr>
      <w:tr w:rsidR="00FD04F1" w:rsidRPr="00483835" w:rsidTr="00FD04F1">
        <w:trPr>
          <w:trHeight w:val="9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1.6.2.1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İl merkezleri öncelikli olarak kapsam içerisinde olmak üzere Kahramanmaraş ve Osmaniye illerinde katı atık yönetimi sistemlerinin tamamlanması ve aynı sistemin bölge geneline kademeli olarak yaygınlaştırılması.</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1.6.2.2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Katı atıkların kaynağında ayrıştırılması ve sağlıklı bir geri dönüşüm sisteminin kurulması.</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1.6.2.3</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Katı atık yönetimi sistemlerinin kurulmasında AB fonları ile Dünya Bankası finansman imkanlarının kullanılması için ilgili kuruluşların koordinasyon ve işbirliğinin sağlanması.</w:t>
            </w:r>
          </w:p>
        </w:tc>
      </w:tr>
      <w:tr w:rsidR="00FD04F1" w:rsidRPr="00483835" w:rsidTr="00FD04F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1.6.3</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b/>
                <w:bCs/>
                <w:color w:val="000000"/>
                <w:lang w:eastAsia="tr-TR"/>
              </w:rPr>
            </w:pPr>
            <w:r w:rsidRPr="00483835">
              <w:rPr>
                <w:rFonts w:ascii="Calibri" w:eastAsia="Times New Roman" w:hAnsi="Calibri"/>
                <w:b/>
                <w:bCs/>
                <w:color w:val="000000"/>
                <w:lang w:eastAsia="tr-TR"/>
              </w:rPr>
              <w:t>Öncelik 3. Ulusal stratejilerle paralel olarak kentsel dönüşüm çalışmaları</w:t>
            </w:r>
            <w:r>
              <w:rPr>
                <w:rFonts w:ascii="Calibri" w:eastAsia="Times New Roman" w:hAnsi="Calibri"/>
                <w:b/>
                <w:bCs/>
                <w:color w:val="000000"/>
                <w:lang w:eastAsia="tr-TR"/>
              </w:rPr>
              <w:t>nın önceliklendirilmesi</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1.6.3.1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Kentsel dönüşüm uygulamaları ile ilgili olarak Hatay, Kahramanmaraş ve Osmaniye illeri ölçeğinde kentsel dönüşüm uygulama planlarının hazırlanması.</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1.6.3.2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Kentsel dönüşüm çalışmalarında, ulusal öncelikler ile birlikte plan döneminde hazırlanacak olan kentsel dönüşüm uygulama planlarındaki önceliklerinin esas alınması.</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1.6.3.3</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Kentsel yaşam kalitesinin arttırılması amacına yönelik olarak çevre düzeni planları kararları doğrultusunda alt ölçekli uygulama planlarının hazırlanması. </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1.6.3.4</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Kentsel dönüşüm çalışmalarının önceliklendirildiği deprem riski yüksek ilçelerde mikro bölgeleme çalışmalarının tamamlanması ve kentsel planlamalarda depremselliğin göz önünde tutulması</w:t>
            </w:r>
          </w:p>
        </w:tc>
      </w:tr>
      <w:tr w:rsidR="00FD04F1" w:rsidRPr="00483835" w:rsidTr="00FD04F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1.6.4</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b/>
                <w:bCs/>
                <w:color w:val="000000"/>
                <w:lang w:eastAsia="tr-TR"/>
              </w:rPr>
            </w:pPr>
            <w:r w:rsidRPr="00483835">
              <w:rPr>
                <w:rFonts w:ascii="Calibri" w:eastAsia="Times New Roman" w:hAnsi="Calibri"/>
                <w:b/>
                <w:bCs/>
                <w:color w:val="000000"/>
                <w:lang w:eastAsia="tr-TR"/>
              </w:rPr>
              <w:t>Öncelik 4. Kent içi ulaşım sistemleri</w:t>
            </w:r>
            <w:r>
              <w:rPr>
                <w:rFonts w:ascii="Calibri" w:eastAsia="Times New Roman" w:hAnsi="Calibri"/>
                <w:b/>
                <w:bCs/>
                <w:color w:val="000000"/>
                <w:lang w:eastAsia="tr-TR"/>
              </w:rPr>
              <w:t xml:space="preserve">nin birbirleri </w:t>
            </w:r>
            <w:r w:rsidRPr="00483835">
              <w:rPr>
                <w:rFonts w:ascii="Calibri" w:eastAsia="Times New Roman" w:hAnsi="Calibri"/>
                <w:b/>
                <w:bCs/>
                <w:color w:val="000000"/>
                <w:lang w:eastAsia="tr-TR"/>
              </w:rPr>
              <w:t xml:space="preserve">ile entegre bir şekilde </w:t>
            </w:r>
            <w:r>
              <w:rPr>
                <w:rFonts w:ascii="Calibri" w:eastAsia="Times New Roman" w:hAnsi="Calibri"/>
                <w:b/>
                <w:bCs/>
                <w:color w:val="000000"/>
                <w:lang w:eastAsia="tr-TR"/>
              </w:rPr>
              <w:t>geliştirilmesi</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1.6.4.1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Kent içi mobilizasyonu daha etkin hale getirmek amacıyla kent içi ulaşım sistemlerinin entegrasyonunun sağlanması. </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1.6.4.2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Hatay, Kahramanmaraş ve Osmaniye il merkezlerinde hafif raylı ulaşım sisteminin geliştirilmesine yönelik mekânsal planlama, teknik altyapı ve fizibilite etütlerine ilişkin yatırımların ilgili kurumlarca çalışma programlarına alınması.</w:t>
            </w:r>
          </w:p>
        </w:tc>
      </w:tr>
      <w:tr w:rsidR="00FD04F1" w:rsidRPr="00483835" w:rsidTr="00FD04F1">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1.7</w:t>
            </w:r>
          </w:p>
        </w:tc>
        <w:tc>
          <w:tcPr>
            <w:tcW w:w="14120" w:type="dxa"/>
            <w:tcBorders>
              <w:top w:val="nil"/>
              <w:left w:val="nil"/>
              <w:bottom w:val="single" w:sz="4" w:space="0" w:color="auto"/>
              <w:right w:val="single" w:sz="4" w:space="0" w:color="auto"/>
            </w:tcBorders>
            <w:shd w:val="clear" w:color="000000" w:fill="C4BD97"/>
            <w:vAlign w:val="center"/>
            <w:hideMark/>
          </w:tcPr>
          <w:p w:rsidR="00FD04F1" w:rsidRPr="00483835" w:rsidRDefault="00FD04F1" w:rsidP="00FD04F1">
            <w:pPr>
              <w:jc w:val="center"/>
              <w:rPr>
                <w:rFonts w:ascii="Calibri" w:eastAsia="Times New Roman" w:hAnsi="Calibri"/>
                <w:b/>
                <w:bCs/>
                <w:color w:val="000000"/>
                <w:sz w:val="32"/>
                <w:szCs w:val="32"/>
                <w:lang w:eastAsia="tr-TR"/>
              </w:rPr>
            </w:pPr>
            <w:r w:rsidRPr="00483835">
              <w:rPr>
                <w:rFonts w:ascii="Calibri" w:eastAsia="Times New Roman" w:hAnsi="Calibri"/>
                <w:b/>
                <w:bCs/>
                <w:color w:val="000000"/>
                <w:sz w:val="32"/>
                <w:szCs w:val="32"/>
                <w:lang w:eastAsia="tr-TR"/>
              </w:rPr>
              <w:t>7. SOSYAL ALTYAPININ İYİLEŞTİRİLMESİ</w:t>
            </w:r>
          </w:p>
        </w:tc>
      </w:tr>
      <w:tr w:rsidR="00FD04F1" w:rsidRPr="00483835" w:rsidTr="00FD04F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1.7.1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b/>
                <w:bCs/>
                <w:color w:val="000000"/>
                <w:lang w:eastAsia="tr-TR"/>
              </w:rPr>
            </w:pPr>
            <w:r w:rsidRPr="00483835">
              <w:rPr>
                <w:rFonts w:ascii="Calibri" w:eastAsia="Times New Roman" w:hAnsi="Calibri"/>
                <w:b/>
                <w:bCs/>
                <w:color w:val="000000"/>
                <w:lang w:eastAsia="tr-TR"/>
              </w:rPr>
              <w:t>Öncelik 1. Okul öncesi eğitimin altyapısı</w:t>
            </w:r>
            <w:r>
              <w:rPr>
                <w:rFonts w:ascii="Calibri" w:eastAsia="Times New Roman" w:hAnsi="Calibri"/>
                <w:b/>
                <w:bCs/>
                <w:color w:val="000000"/>
                <w:lang w:eastAsia="tr-TR"/>
              </w:rPr>
              <w:t>nın iyileştirilmesi v</w:t>
            </w:r>
            <w:r w:rsidRPr="00483835">
              <w:rPr>
                <w:rFonts w:ascii="Calibri" w:eastAsia="Times New Roman" w:hAnsi="Calibri"/>
                <w:b/>
                <w:bCs/>
                <w:color w:val="000000"/>
                <w:lang w:eastAsia="tr-TR"/>
              </w:rPr>
              <w:t>e farkındalığı</w:t>
            </w:r>
            <w:r>
              <w:rPr>
                <w:rFonts w:ascii="Calibri" w:eastAsia="Times New Roman" w:hAnsi="Calibri"/>
                <w:b/>
                <w:bCs/>
                <w:color w:val="000000"/>
                <w:lang w:eastAsia="tr-TR"/>
              </w:rPr>
              <w:t>nın artırılması</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1.7.1.1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Hatay, Kahramanmaraş ve Osmaniye illerinde okul öncesi eğitim altyapısını iyileştirme yatırımlarına devam edilmesi.</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1.7.1.2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Özel sektörün okul öncesi eğitim yatırımlarının özendirilmesi.</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1.7.1.3</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Öncelikle kırsal bölgeler ve kent merkezlerinde yer alan dezavantajlı bölgeler olmak üzere okul öncesi eğitimde toplumsal farkındalığı artırıcı faaliyetlerin gerçekleştirilmesi</w:t>
            </w:r>
          </w:p>
        </w:tc>
      </w:tr>
      <w:tr w:rsidR="00FD04F1" w:rsidRPr="00483835" w:rsidTr="00FD04F1">
        <w:trPr>
          <w:trHeight w:val="6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1.7.2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b/>
                <w:bCs/>
                <w:color w:val="000000"/>
                <w:lang w:eastAsia="tr-TR"/>
              </w:rPr>
            </w:pPr>
            <w:r w:rsidRPr="00483835">
              <w:rPr>
                <w:rFonts w:ascii="Calibri" w:eastAsia="Times New Roman" w:hAnsi="Calibri"/>
                <w:b/>
                <w:bCs/>
                <w:color w:val="000000"/>
                <w:lang w:eastAsia="tr-TR"/>
              </w:rPr>
              <w:t>Öncelik 2. TR63 Bölgesi’nde kurulu sanayi yapısı ve potansiyel gelişme alanları başta olmak üzere nitelikli işgücünün temini için mesleki eğitimin işlevselliği</w:t>
            </w:r>
            <w:r>
              <w:rPr>
                <w:rFonts w:ascii="Calibri" w:eastAsia="Times New Roman" w:hAnsi="Calibri"/>
                <w:b/>
                <w:bCs/>
                <w:color w:val="000000"/>
                <w:lang w:eastAsia="tr-TR"/>
              </w:rPr>
              <w:t>nin artırılması</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1.7.2.1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Bölgesi’nin mesleki eğitim altyapısının iyileştirilmesine yönelik yatırımlara devam edilmesi.</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1.7.2.2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OSB yönetimleri, özel sektör kuruluşları ve ilgili kamu kurumları işbirliği ve il istihdam kurulları marifeti ile bölgede kurulu sanayi yapısına uygun aktif işgücü eğitimi ve staj programları geliştirilmesi.  </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1.7.2.3</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Bölgede kurulu sanayi yapısına yönelik ulusal meslek standartları ve iş sağlığı ve güvenliği konusunda farkındalığın artırılması ve mesleki eğitimlerde bu standartların esas alınması.</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1.7.2.4</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Mesleki eğitim kuruluşlarının ulusal meslek standartları konusunda akreditasyon yatırımlarının desteklenmesi.</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1.7.2.5</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İl bazında hazırlanan işgücü piyasası analizi raporlarında yer alan mesleki eğitim programlarının öncelikli olarak desteklenmesi.</w:t>
            </w:r>
          </w:p>
        </w:tc>
      </w:tr>
      <w:tr w:rsidR="00FD04F1" w:rsidRPr="00483835" w:rsidTr="00FD04F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1.7.3</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b/>
                <w:bCs/>
                <w:color w:val="000000"/>
                <w:lang w:eastAsia="tr-TR"/>
              </w:rPr>
            </w:pPr>
            <w:r w:rsidRPr="00483835">
              <w:rPr>
                <w:rFonts w:ascii="Calibri" w:eastAsia="Times New Roman" w:hAnsi="Calibri"/>
                <w:b/>
                <w:bCs/>
                <w:color w:val="000000"/>
                <w:lang w:eastAsia="tr-TR"/>
              </w:rPr>
              <w:t>Öncelik 3. Sağlık hizmetlerinde fiziki altyapı ve insan kaynakları kapasitesi</w:t>
            </w:r>
            <w:r>
              <w:rPr>
                <w:rFonts w:ascii="Calibri" w:eastAsia="Times New Roman" w:hAnsi="Calibri"/>
                <w:b/>
                <w:bCs/>
                <w:color w:val="000000"/>
                <w:lang w:eastAsia="tr-TR"/>
              </w:rPr>
              <w:t>nin iyileştirilmesi</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1.7.3.1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 xml:space="preserve">TR63 Bölgesi sağlık hizmetlerinde fiziksel mekan ve insan kaynaklarının kapasitesinin artırılması. </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1.7.3.2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Hatay ilinin medikal sağlık turizmi potansiyeli de göz önüne alınarak, yapımına başlanılan 750 yataklı hastane inşaatının en kısa sürede tamamlanması.</w:t>
            </w:r>
          </w:p>
        </w:tc>
      </w:tr>
      <w:tr w:rsidR="00FD04F1" w:rsidRPr="00483835" w:rsidTr="00FD04F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1.7.4</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b/>
                <w:bCs/>
                <w:color w:val="000000"/>
                <w:lang w:eastAsia="tr-TR"/>
              </w:rPr>
            </w:pPr>
            <w:r w:rsidRPr="00483835">
              <w:rPr>
                <w:rFonts w:ascii="Calibri" w:eastAsia="Times New Roman" w:hAnsi="Calibri"/>
                <w:b/>
                <w:bCs/>
                <w:color w:val="000000"/>
                <w:lang w:eastAsia="tr-TR"/>
              </w:rPr>
              <w:t>Öncelik 4. İlçelerin sosyal faaliyet altyapısı</w:t>
            </w:r>
            <w:r>
              <w:rPr>
                <w:rFonts w:ascii="Calibri" w:eastAsia="Times New Roman" w:hAnsi="Calibri"/>
                <w:b/>
                <w:bCs/>
                <w:color w:val="000000"/>
                <w:lang w:eastAsia="tr-TR"/>
              </w:rPr>
              <w:t>nın iyileştirilmesi</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1.7.4.1</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TR63 Bölgesi’nde sosyal faaliyetlere yönelik fiziki altyapının iyileştirilmesi amacıyla tematik destek programlarının geliştirilmesi.</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1.7.4.2</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Yerel yönetimlerin sosyal altyapıya yönelik projelerinin desteklenmesi.</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1.7.4.3</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SODES’te ilçelerin sosyal faaliyet kapasitesini geliştirecek projelerin önceliklendirilmesi.</w:t>
            </w:r>
          </w:p>
        </w:tc>
      </w:tr>
      <w:tr w:rsidR="00FD04F1" w:rsidRPr="00483835" w:rsidTr="00FD04F1">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 xml:space="preserve"> 1.7.5</w:t>
            </w:r>
          </w:p>
        </w:tc>
        <w:tc>
          <w:tcPr>
            <w:tcW w:w="14120" w:type="dxa"/>
            <w:tcBorders>
              <w:top w:val="nil"/>
              <w:left w:val="nil"/>
              <w:bottom w:val="single" w:sz="4" w:space="0" w:color="auto"/>
              <w:right w:val="single" w:sz="4" w:space="0" w:color="auto"/>
            </w:tcBorders>
            <w:shd w:val="clear" w:color="auto" w:fill="auto"/>
            <w:vAlign w:val="center"/>
            <w:hideMark/>
          </w:tcPr>
          <w:p w:rsidR="00FD04F1" w:rsidRPr="00483835" w:rsidRDefault="00FD04F1" w:rsidP="00FD04F1">
            <w:pPr>
              <w:rPr>
                <w:rFonts w:ascii="Calibri" w:eastAsia="Times New Roman" w:hAnsi="Calibri"/>
                <w:b/>
                <w:bCs/>
                <w:color w:val="000000"/>
                <w:lang w:eastAsia="tr-TR"/>
              </w:rPr>
            </w:pPr>
            <w:r w:rsidRPr="00483835">
              <w:rPr>
                <w:rFonts w:ascii="Calibri" w:eastAsia="Times New Roman" w:hAnsi="Calibri"/>
                <w:b/>
                <w:bCs/>
                <w:color w:val="000000"/>
                <w:lang w:eastAsia="tr-TR"/>
              </w:rPr>
              <w:t>Öncelik 5. Sivil toplum kuruluşlarının kurumsal kapasitelerinin geliştirilmesi ve etkinliklerinin artırılması</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1.7.5.1</w:t>
            </w:r>
          </w:p>
        </w:tc>
        <w:tc>
          <w:tcPr>
            <w:tcW w:w="14120" w:type="dxa"/>
            <w:tcBorders>
              <w:top w:val="nil"/>
              <w:left w:val="nil"/>
              <w:bottom w:val="single" w:sz="4" w:space="0" w:color="auto"/>
              <w:right w:val="single" w:sz="4" w:space="0" w:color="auto"/>
            </w:tcBorders>
            <w:shd w:val="clear" w:color="auto" w:fill="auto"/>
            <w:vAlign w:val="bottom"/>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Toplumsal sorunların çözümüne ve dezavantajlı grupların temsil edilmesine yönelik sivil toplum kuruluşlarının sayısının ve işlevselliklerinin artırılmasının teşvik edilmesi.</w:t>
            </w:r>
          </w:p>
        </w:tc>
      </w:tr>
      <w:tr w:rsidR="00FD04F1" w:rsidRPr="00483835" w:rsidTr="00FD04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1.7.5.2</w:t>
            </w:r>
          </w:p>
        </w:tc>
        <w:tc>
          <w:tcPr>
            <w:tcW w:w="14120" w:type="dxa"/>
            <w:tcBorders>
              <w:top w:val="nil"/>
              <w:left w:val="nil"/>
              <w:bottom w:val="single" w:sz="4" w:space="0" w:color="auto"/>
              <w:right w:val="single" w:sz="4" w:space="0" w:color="auto"/>
            </w:tcBorders>
            <w:shd w:val="clear" w:color="auto" w:fill="auto"/>
            <w:vAlign w:val="bottom"/>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Destek programları ve proje uygulamaları ile sivil toplum kuruluşlarına yönelik farkındalığın  ve sivil toplum kuruluşlarının etkinlik yeteneğinin artırılması.</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1.7.5.3</w:t>
            </w:r>
          </w:p>
        </w:tc>
        <w:tc>
          <w:tcPr>
            <w:tcW w:w="14120" w:type="dxa"/>
            <w:tcBorders>
              <w:top w:val="nil"/>
              <w:left w:val="nil"/>
              <w:bottom w:val="single" w:sz="4" w:space="0" w:color="auto"/>
              <w:right w:val="single" w:sz="4" w:space="0" w:color="auto"/>
            </w:tcBorders>
            <w:shd w:val="clear" w:color="auto" w:fill="auto"/>
            <w:vAlign w:val="bottom"/>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Sivil toplum kuruluşlarının insan kaynağı kapasitelerinin geliştirilmesi ve teknoloji kullanımına yönelik faaliyetlerinin önceliklendirilmesi.</w:t>
            </w:r>
          </w:p>
        </w:tc>
      </w:tr>
      <w:tr w:rsidR="00FD04F1" w:rsidRPr="00483835" w:rsidTr="00FD04F1">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D04F1" w:rsidRPr="00483835" w:rsidRDefault="00FD04F1" w:rsidP="00FD04F1">
            <w:pPr>
              <w:jc w:val="center"/>
              <w:rPr>
                <w:rFonts w:ascii="Calibri" w:eastAsia="Times New Roman" w:hAnsi="Calibri"/>
                <w:b/>
                <w:bCs/>
                <w:color w:val="000000"/>
                <w:sz w:val="22"/>
                <w:szCs w:val="22"/>
                <w:lang w:eastAsia="tr-TR"/>
              </w:rPr>
            </w:pPr>
            <w:r w:rsidRPr="00483835">
              <w:rPr>
                <w:rFonts w:ascii="Calibri" w:eastAsia="Times New Roman" w:hAnsi="Calibri"/>
                <w:b/>
                <w:bCs/>
                <w:color w:val="000000"/>
                <w:sz w:val="22"/>
                <w:szCs w:val="22"/>
                <w:lang w:eastAsia="tr-TR"/>
              </w:rPr>
              <w:t>1.7.5.4</w:t>
            </w:r>
          </w:p>
        </w:tc>
        <w:tc>
          <w:tcPr>
            <w:tcW w:w="14120" w:type="dxa"/>
            <w:tcBorders>
              <w:top w:val="nil"/>
              <w:left w:val="nil"/>
              <w:bottom w:val="single" w:sz="4" w:space="0" w:color="auto"/>
              <w:right w:val="single" w:sz="4" w:space="0" w:color="auto"/>
            </w:tcBorders>
            <w:shd w:val="clear" w:color="auto" w:fill="auto"/>
            <w:vAlign w:val="bottom"/>
            <w:hideMark/>
          </w:tcPr>
          <w:p w:rsidR="00FD04F1" w:rsidRPr="00483835" w:rsidRDefault="00FD04F1" w:rsidP="00FD04F1">
            <w:pPr>
              <w:rPr>
                <w:rFonts w:ascii="Calibri" w:eastAsia="Times New Roman" w:hAnsi="Calibri"/>
                <w:color w:val="000000"/>
                <w:sz w:val="22"/>
                <w:szCs w:val="22"/>
                <w:lang w:eastAsia="tr-TR"/>
              </w:rPr>
            </w:pPr>
            <w:r w:rsidRPr="00483835">
              <w:rPr>
                <w:rFonts w:ascii="Calibri" w:eastAsia="Times New Roman" w:hAnsi="Calibri"/>
                <w:color w:val="000000"/>
                <w:sz w:val="22"/>
                <w:szCs w:val="22"/>
                <w:lang w:eastAsia="tr-TR"/>
              </w:rPr>
              <w:t>Kırsal bölgelerde faaliyet gösteren sivil toplum kuruluşlarının öncelikli olarak desteklenmesi.</w:t>
            </w:r>
          </w:p>
        </w:tc>
      </w:tr>
    </w:tbl>
    <w:p w:rsidR="00FD04F1" w:rsidRDefault="00FD04F1" w:rsidP="00FD04F1">
      <w:pPr>
        <w:pStyle w:val="3dzey"/>
      </w:pPr>
    </w:p>
    <w:p w:rsidR="00FD04F1" w:rsidRDefault="00FD04F1" w:rsidP="00FD04F1">
      <w:pPr>
        <w:pStyle w:val="3dzey"/>
      </w:pPr>
    </w:p>
    <w:p w:rsidR="004755DD" w:rsidRDefault="004755DD">
      <w:pPr>
        <w:spacing w:after="200" w:line="276" w:lineRule="auto"/>
      </w:pPr>
    </w:p>
    <w:p w:rsidR="00FD04F1" w:rsidRDefault="004755DD">
      <w:pPr>
        <w:spacing w:after="200" w:line="276" w:lineRule="auto"/>
        <w:sectPr w:rsidR="00FD04F1" w:rsidSect="00FD04F1">
          <w:pgSz w:w="16838" w:h="11906" w:orient="landscape"/>
          <w:pgMar w:top="1418" w:right="1418" w:bottom="1276" w:left="1418" w:header="709" w:footer="709" w:gutter="0"/>
          <w:cols w:space="708"/>
          <w:docGrid w:linePitch="360"/>
        </w:sectPr>
      </w:pPr>
      <w:r>
        <w:br w:type="page"/>
      </w:r>
    </w:p>
    <w:p w:rsidR="004755DD" w:rsidRDefault="004755DD">
      <w:pPr>
        <w:spacing w:after="200" w:line="276" w:lineRule="auto"/>
      </w:pPr>
    </w:p>
    <w:p w:rsidR="00483835" w:rsidRPr="001B49A8" w:rsidRDefault="00483835" w:rsidP="00F575B0">
      <w:pPr>
        <w:pStyle w:val="3dzey"/>
        <w:sectPr w:rsidR="00483835" w:rsidRPr="001B49A8" w:rsidSect="000E0D3A">
          <w:pgSz w:w="16838" w:h="11906" w:orient="landscape"/>
          <w:pgMar w:top="1418" w:right="1418" w:bottom="1276" w:left="1418" w:header="709" w:footer="709" w:gutter="0"/>
          <w:cols w:space="708"/>
          <w:docGrid w:linePitch="360"/>
        </w:sectPr>
      </w:pPr>
    </w:p>
    <w:p w:rsidR="00483835" w:rsidRDefault="00483835" w:rsidP="00C53629">
      <w:pPr>
        <w:pStyle w:val="3dzey"/>
        <w:rPr>
          <w:highlight w:val="yellow"/>
        </w:rPr>
      </w:pPr>
    </w:p>
    <w:sectPr w:rsidR="00483835" w:rsidSect="00A40331">
      <w:pgSz w:w="11906" w:h="16838"/>
      <w:pgMar w:top="1418" w:right="127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571" w:rsidRDefault="00C87571" w:rsidP="00A920B9">
      <w:r>
        <w:separator/>
      </w:r>
    </w:p>
  </w:endnote>
  <w:endnote w:type="continuationSeparator" w:id="0">
    <w:p w:rsidR="00C87571" w:rsidRDefault="00C87571" w:rsidP="00A9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AbakuTLSymSans">
    <w:altName w:val="Cambria Math"/>
    <w:charset w:val="A2"/>
    <w:family w:val="auto"/>
    <w:pitch w:val="variable"/>
    <w:sig w:usb0="00000001" w:usb1="000001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212675"/>
      <w:docPartObj>
        <w:docPartGallery w:val="Page Numbers (Bottom of Page)"/>
        <w:docPartUnique/>
      </w:docPartObj>
    </w:sdtPr>
    <w:sdtEndPr/>
    <w:sdtContent>
      <w:p w:rsidR="00F235A4" w:rsidRDefault="00F235A4">
        <w:pPr>
          <w:pStyle w:val="Altbilgi"/>
          <w:jc w:val="center"/>
        </w:pPr>
        <w:r>
          <w:fldChar w:fldCharType="begin"/>
        </w:r>
        <w:r>
          <w:instrText>PAGE   \* MERGEFORMAT</w:instrText>
        </w:r>
        <w:r>
          <w:fldChar w:fldCharType="separate"/>
        </w:r>
        <w:r w:rsidR="00A61B4B">
          <w:rPr>
            <w:noProof/>
          </w:rPr>
          <w:t>1</w:t>
        </w:r>
        <w:r>
          <w:rPr>
            <w:noProof/>
          </w:rPr>
          <w:fldChar w:fldCharType="end"/>
        </w:r>
      </w:p>
    </w:sdtContent>
  </w:sdt>
  <w:p w:rsidR="00F235A4" w:rsidRDefault="00F235A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756050"/>
      <w:docPartObj>
        <w:docPartGallery w:val="Page Numbers (Bottom of Page)"/>
        <w:docPartUnique/>
      </w:docPartObj>
    </w:sdtPr>
    <w:sdtEndPr/>
    <w:sdtContent>
      <w:p w:rsidR="00F235A4" w:rsidRDefault="00F235A4" w:rsidP="00C733EE">
        <w:pPr>
          <w:pStyle w:val="Altbilgi"/>
          <w:tabs>
            <w:tab w:val="left" w:pos="3165"/>
            <w:tab w:val="center" w:pos="4703"/>
          </w:tabs>
        </w:pPr>
        <w:r>
          <w:tab/>
        </w:r>
        <w:r>
          <w:tab/>
        </w:r>
        <w:r>
          <w:tab/>
        </w:r>
        <w:r>
          <w:fldChar w:fldCharType="begin"/>
        </w:r>
        <w:r>
          <w:instrText>PAGE   \* MERGEFORMAT</w:instrText>
        </w:r>
        <w:r>
          <w:fldChar w:fldCharType="separate"/>
        </w:r>
        <w:r w:rsidR="00A61B4B">
          <w:rPr>
            <w:noProof/>
          </w:rPr>
          <w:t>57</w:t>
        </w:r>
        <w:r>
          <w:fldChar w:fldCharType="end"/>
        </w:r>
      </w:p>
    </w:sdtContent>
  </w:sdt>
  <w:p w:rsidR="00F235A4" w:rsidRDefault="00F235A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595864166"/>
      <w:docPartObj>
        <w:docPartGallery w:val="Page Numbers (Bottom of Page)"/>
        <w:docPartUnique/>
      </w:docPartObj>
    </w:sdtPr>
    <w:sdtEndPr/>
    <w:sdtContent>
      <w:p w:rsidR="00F235A4" w:rsidRPr="002D4BFA" w:rsidRDefault="00F235A4" w:rsidP="002D4BFA">
        <w:pPr>
          <w:pStyle w:val="Altbilgi"/>
          <w:tabs>
            <w:tab w:val="left" w:pos="2057"/>
            <w:tab w:val="right" w:pos="9406"/>
          </w:tabs>
          <w:rPr>
            <w:b/>
          </w:rPr>
        </w:pPr>
        <w:r w:rsidRPr="002D4BFA">
          <w:rPr>
            <w:b/>
          </w:rPr>
          <w:tab/>
        </w:r>
        <w:r w:rsidRPr="002D4BFA">
          <w:rPr>
            <w:b/>
          </w:rPr>
          <w:tab/>
        </w:r>
        <w:r w:rsidRPr="002D4BFA">
          <w:rPr>
            <w:b/>
          </w:rPr>
          <w:tab/>
        </w:r>
        <w:r w:rsidRPr="002D4BFA">
          <w:rPr>
            <w:b/>
          </w:rPr>
          <w:tab/>
        </w:r>
        <w:r w:rsidRPr="002D4BFA">
          <w:rPr>
            <w:b/>
          </w:rPr>
          <w:fldChar w:fldCharType="begin"/>
        </w:r>
        <w:r w:rsidRPr="002D4BFA">
          <w:rPr>
            <w:b/>
          </w:rPr>
          <w:instrText xml:space="preserve"> PAGE   \* MERGEFORMAT </w:instrText>
        </w:r>
        <w:r w:rsidRPr="002D4BFA">
          <w:rPr>
            <w:b/>
          </w:rPr>
          <w:fldChar w:fldCharType="separate"/>
        </w:r>
        <w:r w:rsidR="00A61B4B">
          <w:rPr>
            <w:b/>
            <w:noProof/>
          </w:rPr>
          <w:t>68</w:t>
        </w:r>
        <w:r w:rsidRPr="002D4BFA">
          <w:rPr>
            <w:b/>
            <w:noProof/>
          </w:rPr>
          <w:fldChar w:fldCharType="end"/>
        </w:r>
      </w:p>
    </w:sdtContent>
  </w:sdt>
  <w:p w:rsidR="00F235A4" w:rsidRDefault="00F235A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571" w:rsidRDefault="00C87571" w:rsidP="00A920B9">
      <w:r>
        <w:separator/>
      </w:r>
    </w:p>
  </w:footnote>
  <w:footnote w:type="continuationSeparator" w:id="0">
    <w:p w:rsidR="00C87571" w:rsidRDefault="00C87571" w:rsidP="00A920B9">
      <w:r>
        <w:continuationSeparator/>
      </w:r>
    </w:p>
  </w:footnote>
  <w:footnote w:id="1">
    <w:p w:rsidR="00F235A4" w:rsidRDefault="00F235A4" w:rsidP="004E7788">
      <w:pPr>
        <w:pStyle w:val="DipnotMetni"/>
        <w:jc w:val="both"/>
      </w:pPr>
      <w:r w:rsidRPr="0052169F">
        <w:rPr>
          <w:rStyle w:val="DipnotBavurusu"/>
        </w:rPr>
        <w:footnoteRef/>
      </w:r>
      <w:r w:rsidRPr="0052169F">
        <w:t xml:space="preserve">     15.08.2016 tarih ve 2016/9112 sayılı Bakanlar Kurulu kararı ile Kalkınma Kurulu üyelikleri kaldırılmış, Kalkınma Kurulu’na temsilci gönderen kamu kurum ve kuruluşları ile özel kesim ve sivil toplum kuruluşlarının belirlediği temsilcilerin kalkınma kurullarındaki görevleri sona ermiştir. Üyeliklerin yeniden oluşturulmasında Kalkınma Bakanlığı yetkilidir.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5A4" w:rsidRDefault="00F235A4" w:rsidP="00740CFB">
    <w:pPr>
      <w:pStyle w:val="stbilgi"/>
      <w:jc w:val="center"/>
    </w:pPr>
  </w:p>
  <w:p w:rsidR="00F235A4" w:rsidRDefault="00F235A4" w:rsidP="002D4BFA">
    <w:pPr>
      <w:pStyle w:val="stbilgi"/>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5A4" w:rsidRDefault="00F235A4">
    <w:pPr>
      <w:pStyle w:val="stbilgi"/>
      <w:jc w:val="right"/>
    </w:pPr>
  </w:p>
  <w:p w:rsidR="00F235A4" w:rsidRDefault="00F235A4" w:rsidP="002D4BFA">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15.25pt;height:159.75pt" o:bullet="t">
        <v:imagedata r:id="rId1" o:title="www"/>
      </v:shape>
    </w:pict>
  </w:numPicBullet>
  <w:abstractNum w:abstractNumId="0">
    <w:nsid w:val="016113C3"/>
    <w:multiLevelType w:val="hybridMultilevel"/>
    <w:tmpl w:val="C2860A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1F07697"/>
    <w:multiLevelType w:val="hybridMultilevel"/>
    <w:tmpl w:val="A3B4B4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2C269B6"/>
    <w:multiLevelType w:val="multilevel"/>
    <w:tmpl w:val="814A524C"/>
    <w:lvl w:ilvl="0">
      <w:start w:val="1"/>
      <w:numFmt w:val="decimal"/>
      <w:lvlText w:val="%1."/>
      <w:lvlJc w:val="left"/>
      <w:pPr>
        <w:ind w:left="885" w:hanging="885"/>
      </w:pPr>
      <w:rPr>
        <w:rFonts w:hint="default"/>
      </w:rPr>
    </w:lvl>
    <w:lvl w:ilvl="1">
      <w:start w:val="2"/>
      <w:numFmt w:val="decimal"/>
      <w:lvlText w:val="%1.%2."/>
      <w:lvlJc w:val="left"/>
      <w:pPr>
        <w:ind w:left="1828" w:hanging="885"/>
      </w:pPr>
      <w:rPr>
        <w:rFonts w:hint="default"/>
      </w:rPr>
    </w:lvl>
    <w:lvl w:ilvl="2">
      <w:start w:val="3"/>
      <w:numFmt w:val="decimal"/>
      <w:lvlText w:val="%1.%2.%3."/>
      <w:lvlJc w:val="left"/>
      <w:pPr>
        <w:ind w:left="2966" w:hanging="1080"/>
      </w:pPr>
      <w:rPr>
        <w:rFonts w:hint="default"/>
      </w:rPr>
    </w:lvl>
    <w:lvl w:ilvl="3">
      <w:start w:val="3"/>
      <w:numFmt w:val="decimal"/>
      <w:lvlText w:val="%1.%2.%3.%4."/>
      <w:lvlJc w:val="left"/>
      <w:pPr>
        <w:ind w:left="3909" w:hanging="1080"/>
      </w:pPr>
      <w:rPr>
        <w:rFonts w:hint="default"/>
      </w:rPr>
    </w:lvl>
    <w:lvl w:ilvl="4">
      <w:start w:val="1"/>
      <w:numFmt w:val="decimal"/>
      <w:lvlText w:val="%1.%2.%3.%4.%5."/>
      <w:lvlJc w:val="left"/>
      <w:pPr>
        <w:ind w:left="5212" w:hanging="1440"/>
      </w:pPr>
      <w:rPr>
        <w:rFonts w:hint="default"/>
      </w:rPr>
    </w:lvl>
    <w:lvl w:ilvl="5">
      <w:start w:val="1"/>
      <w:numFmt w:val="decimal"/>
      <w:lvlText w:val="%1.%2.%3.%4.%5.%6."/>
      <w:lvlJc w:val="left"/>
      <w:pPr>
        <w:ind w:left="6515" w:hanging="1800"/>
      </w:pPr>
      <w:rPr>
        <w:rFonts w:hint="default"/>
      </w:rPr>
    </w:lvl>
    <w:lvl w:ilvl="6">
      <w:start w:val="1"/>
      <w:numFmt w:val="decimal"/>
      <w:lvlText w:val="%1.%2.%3.%4.%5.%6.%7."/>
      <w:lvlJc w:val="left"/>
      <w:pPr>
        <w:ind w:left="7458" w:hanging="1800"/>
      </w:pPr>
      <w:rPr>
        <w:rFonts w:hint="default"/>
      </w:rPr>
    </w:lvl>
    <w:lvl w:ilvl="7">
      <w:start w:val="1"/>
      <w:numFmt w:val="decimal"/>
      <w:lvlText w:val="%1.%2.%3.%4.%5.%6.%7.%8."/>
      <w:lvlJc w:val="left"/>
      <w:pPr>
        <w:ind w:left="8761" w:hanging="2160"/>
      </w:pPr>
      <w:rPr>
        <w:rFonts w:hint="default"/>
      </w:rPr>
    </w:lvl>
    <w:lvl w:ilvl="8">
      <w:start w:val="1"/>
      <w:numFmt w:val="decimal"/>
      <w:lvlText w:val="%1.%2.%3.%4.%5.%6.%7.%8.%9."/>
      <w:lvlJc w:val="left"/>
      <w:pPr>
        <w:ind w:left="10064" w:hanging="2520"/>
      </w:pPr>
      <w:rPr>
        <w:rFonts w:hint="default"/>
      </w:rPr>
    </w:lvl>
  </w:abstractNum>
  <w:abstractNum w:abstractNumId="3">
    <w:nsid w:val="055A0E7E"/>
    <w:multiLevelType w:val="hybridMultilevel"/>
    <w:tmpl w:val="3014B5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6CF6D71"/>
    <w:multiLevelType w:val="hybridMultilevel"/>
    <w:tmpl w:val="E8B27286"/>
    <w:lvl w:ilvl="0" w:tplc="041F0001">
      <w:start w:val="1"/>
      <w:numFmt w:val="bullet"/>
      <w:lvlText w:val=""/>
      <w:lvlJc w:val="left"/>
      <w:pPr>
        <w:ind w:left="720" w:hanging="360"/>
      </w:pPr>
      <w:rPr>
        <w:rFonts w:ascii="Symbol" w:hAnsi="Symbol" w:hint="default"/>
      </w:rPr>
    </w:lvl>
    <w:lvl w:ilvl="1" w:tplc="F2ECD024">
      <w:numFmt w:val="bullet"/>
      <w:lvlText w:val="•"/>
      <w:lvlJc w:val="left"/>
      <w:pPr>
        <w:ind w:left="1785" w:hanging="705"/>
      </w:pPr>
      <w:rPr>
        <w:rFonts w:ascii="Tahoma" w:eastAsia="Batang" w:hAnsi="Tahoma" w:cs="Tahom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E3B1B48"/>
    <w:multiLevelType w:val="hybridMultilevel"/>
    <w:tmpl w:val="9B1C02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FA1591D"/>
    <w:multiLevelType w:val="hybridMultilevel"/>
    <w:tmpl w:val="06AC6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5BF6901"/>
    <w:multiLevelType w:val="hybridMultilevel"/>
    <w:tmpl w:val="2D74023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83B40DB"/>
    <w:multiLevelType w:val="hybridMultilevel"/>
    <w:tmpl w:val="BE6023E6"/>
    <w:lvl w:ilvl="0" w:tplc="FEC80950">
      <w:start w:val="2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FC44C52"/>
    <w:multiLevelType w:val="hybridMultilevel"/>
    <w:tmpl w:val="2D74023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07C5E0C"/>
    <w:multiLevelType w:val="hybridMultilevel"/>
    <w:tmpl w:val="92401736"/>
    <w:lvl w:ilvl="0" w:tplc="C8B8D910">
      <w:start w:val="1"/>
      <w:numFmt w:val="decimal"/>
      <w:pStyle w:val="1dzey"/>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nsid w:val="24D23560"/>
    <w:multiLevelType w:val="hybridMultilevel"/>
    <w:tmpl w:val="C2B061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C113AB2"/>
    <w:multiLevelType w:val="hybridMultilevel"/>
    <w:tmpl w:val="2D74023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CCA0339"/>
    <w:multiLevelType w:val="hybridMultilevel"/>
    <w:tmpl w:val="D08E88FA"/>
    <w:lvl w:ilvl="0" w:tplc="158AC5CA">
      <w:start w:val="1"/>
      <w:numFmt w:val="bullet"/>
      <w:lvlText w:val="o"/>
      <w:lvlJc w:val="left"/>
      <w:pPr>
        <w:ind w:left="360" w:firstLine="0"/>
      </w:pPr>
      <w:rPr>
        <w:rFonts w:ascii="Courier New" w:hAnsi="Courier New" w:hint="default"/>
      </w:rPr>
    </w:lvl>
    <w:lvl w:ilvl="1" w:tplc="04090003">
      <w:start w:val="1"/>
      <w:numFmt w:val="bullet"/>
      <w:lvlText w:val=""/>
      <w:lvlJc w:val="left"/>
      <w:pPr>
        <w:ind w:left="1512" w:hanging="360"/>
      </w:pPr>
      <w:rPr>
        <w:rFonts w:ascii="Symbol" w:hAnsi="Symbol"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nsid w:val="2E6F225E"/>
    <w:multiLevelType w:val="hybridMultilevel"/>
    <w:tmpl w:val="38E058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F186723"/>
    <w:multiLevelType w:val="hybridMultilevel"/>
    <w:tmpl w:val="2D74023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4805BDF"/>
    <w:multiLevelType w:val="multilevel"/>
    <w:tmpl w:val="65CA69F6"/>
    <w:lvl w:ilvl="0">
      <w:start w:val="1"/>
      <w:numFmt w:val="decimal"/>
      <w:lvlText w:val="%1."/>
      <w:lvlJc w:val="left"/>
      <w:pPr>
        <w:ind w:left="840" w:hanging="840"/>
      </w:pPr>
      <w:rPr>
        <w:rFonts w:hint="default"/>
      </w:rPr>
    </w:lvl>
    <w:lvl w:ilvl="1">
      <w:start w:val="1"/>
      <w:numFmt w:val="decimal"/>
      <w:lvlText w:val="%1.%2."/>
      <w:lvlJc w:val="left"/>
      <w:pPr>
        <w:ind w:left="3676" w:hanging="84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nsid w:val="3A8B3506"/>
    <w:multiLevelType w:val="multilevel"/>
    <w:tmpl w:val="7D20C5DE"/>
    <w:lvl w:ilvl="0">
      <w:start w:val="1"/>
      <w:numFmt w:val="decimal"/>
      <w:lvlText w:val="%1."/>
      <w:lvlJc w:val="left"/>
      <w:pPr>
        <w:ind w:left="786" w:hanging="360"/>
      </w:pPr>
    </w:lvl>
    <w:lvl w:ilvl="1">
      <w:start w:val="1"/>
      <w:numFmt w:val="decimal"/>
      <w:isLgl/>
      <w:lvlText w:val="%1.%2."/>
      <w:lvlJc w:val="left"/>
      <w:pPr>
        <w:ind w:left="720" w:hanging="720"/>
      </w:pPr>
    </w:lvl>
    <w:lvl w:ilvl="2">
      <w:start w:val="1"/>
      <w:numFmt w:val="decimalZero"/>
      <w:isLgl/>
      <w:lvlText w:val="%1.%2.%3."/>
      <w:lvlJc w:val="left"/>
      <w:pPr>
        <w:ind w:left="1080" w:hanging="720"/>
      </w:pPr>
    </w:lvl>
    <w:lvl w:ilvl="3">
      <w:start w:val="1"/>
      <w:numFmt w:val="decimalZero"/>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8">
    <w:nsid w:val="3AB2074D"/>
    <w:multiLevelType w:val="hybridMultilevel"/>
    <w:tmpl w:val="D4C076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F5F656E"/>
    <w:multiLevelType w:val="hybridMultilevel"/>
    <w:tmpl w:val="DE82D5E0"/>
    <w:lvl w:ilvl="0" w:tplc="041F0001">
      <w:start w:val="1"/>
      <w:numFmt w:val="bullet"/>
      <w:lvlText w:val=""/>
      <w:lvlJc w:val="left"/>
      <w:pPr>
        <w:ind w:left="1485" w:hanging="360"/>
      </w:pPr>
      <w:rPr>
        <w:rFonts w:ascii="Symbol" w:hAnsi="Symbol" w:hint="default"/>
      </w:rPr>
    </w:lvl>
    <w:lvl w:ilvl="1" w:tplc="041F0003">
      <w:start w:val="1"/>
      <w:numFmt w:val="bullet"/>
      <w:lvlText w:val="o"/>
      <w:lvlJc w:val="left"/>
      <w:pPr>
        <w:ind w:left="2205" w:hanging="360"/>
      </w:pPr>
      <w:rPr>
        <w:rFonts w:ascii="Courier New" w:hAnsi="Courier New" w:cs="Courier New" w:hint="default"/>
      </w:rPr>
    </w:lvl>
    <w:lvl w:ilvl="2" w:tplc="041F0005">
      <w:start w:val="1"/>
      <w:numFmt w:val="bullet"/>
      <w:lvlText w:val=""/>
      <w:lvlJc w:val="left"/>
      <w:pPr>
        <w:ind w:left="2925" w:hanging="360"/>
      </w:pPr>
      <w:rPr>
        <w:rFonts w:ascii="Wingdings" w:hAnsi="Wingdings" w:hint="default"/>
      </w:rPr>
    </w:lvl>
    <w:lvl w:ilvl="3" w:tplc="041F0001">
      <w:start w:val="1"/>
      <w:numFmt w:val="bullet"/>
      <w:lvlText w:val=""/>
      <w:lvlJc w:val="left"/>
      <w:pPr>
        <w:ind w:left="3645" w:hanging="360"/>
      </w:pPr>
      <w:rPr>
        <w:rFonts w:ascii="Symbol" w:hAnsi="Symbol" w:hint="default"/>
      </w:rPr>
    </w:lvl>
    <w:lvl w:ilvl="4" w:tplc="041F0003">
      <w:start w:val="1"/>
      <w:numFmt w:val="bullet"/>
      <w:lvlText w:val="o"/>
      <w:lvlJc w:val="left"/>
      <w:pPr>
        <w:ind w:left="4365" w:hanging="360"/>
      </w:pPr>
      <w:rPr>
        <w:rFonts w:ascii="Courier New" w:hAnsi="Courier New" w:cs="Courier New" w:hint="default"/>
      </w:rPr>
    </w:lvl>
    <w:lvl w:ilvl="5" w:tplc="041F0005">
      <w:start w:val="1"/>
      <w:numFmt w:val="bullet"/>
      <w:lvlText w:val=""/>
      <w:lvlJc w:val="left"/>
      <w:pPr>
        <w:ind w:left="5085" w:hanging="360"/>
      </w:pPr>
      <w:rPr>
        <w:rFonts w:ascii="Wingdings" w:hAnsi="Wingdings" w:hint="default"/>
      </w:rPr>
    </w:lvl>
    <w:lvl w:ilvl="6" w:tplc="041F0001">
      <w:start w:val="1"/>
      <w:numFmt w:val="bullet"/>
      <w:lvlText w:val=""/>
      <w:lvlJc w:val="left"/>
      <w:pPr>
        <w:ind w:left="5805" w:hanging="360"/>
      </w:pPr>
      <w:rPr>
        <w:rFonts w:ascii="Symbol" w:hAnsi="Symbol" w:hint="default"/>
      </w:rPr>
    </w:lvl>
    <w:lvl w:ilvl="7" w:tplc="041F0003">
      <w:start w:val="1"/>
      <w:numFmt w:val="bullet"/>
      <w:lvlText w:val="o"/>
      <w:lvlJc w:val="left"/>
      <w:pPr>
        <w:ind w:left="6525" w:hanging="360"/>
      </w:pPr>
      <w:rPr>
        <w:rFonts w:ascii="Courier New" w:hAnsi="Courier New" w:cs="Courier New" w:hint="default"/>
      </w:rPr>
    </w:lvl>
    <w:lvl w:ilvl="8" w:tplc="041F0005">
      <w:start w:val="1"/>
      <w:numFmt w:val="bullet"/>
      <w:lvlText w:val=""/>
      <w:lvlJc w:val="left"/>
      <w:pPr>
        <w:ind w:left="7245" w:hanging="360"/>
      </w:pPr>
      <w:rPr>
        <w:rFonts w:ascii="Wingdings" w:hAnsi="Wingdings" w:hint="default"/>
      </w:rPr>
    </w:lvl>
  </w:abstractNum>
  <w:abstractNum w:abstractNumId="20">
    <w:nsid w:val="3F736DE3"/>
    <w:multiLevelType w:val="hybridMultilevel"/>
    <w:tmpl w:val="CDCCBB82"/>
    <w:lvl w:ilvl="0" w:tplc="041F0001">
      <w:start w:val="1"/>
      <w:numFmt w:val="bullet"/>
      <w:lvlText w:val=""/>
      <w:lvlJc w:val="left"/>
      <w:pPr>
        <w:ind w:left="1065" w:hanging="360"/>
      </w:pPr>
      <w:rPr>
        <w:rFonts w:ascii="Symbol" w:hAnsi="Symbol"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1">
    <w:nsid w:val="491275FC"/>
    <w:multiLevelType w:val="hybridMultilevel"/>
    <w:tmpl w:val="7DDE371E"/>
    <w:lvl w:ilvl="0" w:tplc="427260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0367FBC"/>
    <w:multiLevelType w:val="hybridMultilevel"/>
    <w:tmpl w:val="939A091C"/>
    <w:lvl w:ilvl="0" w:tplc="89948F64">
      <w:start w:val="2015"/>
      <w:numFmt w:val="bullet"/>
      <w:lvlText w:val="-"/>
      <w:lvlJc w:val="left"/>
      <w:pPr>
        <w:ind w:left="1065" w:hanging="360"/>
      </w:pPr>
      <w:rPr>
        <w:rFonts w:ascii="Tahoma" w:eastAsia="Batang" w:hAnsi="Tahoma" w:cs="Tahoma"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3">
    <w:nsid w:val="5B370982"/>
    <w:multiLevelType w:val="hybridMultilevel"/>
    <w:tmpl w:val="DA384B7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nsid w:val="5E5C2CDA"/>
    <w:multiLevelType w:val="hybridMultilevel"/>
    <w:tmpl w:val="C4881D04"/>
    <w:lvl w:ilvl="0" w:tplc="041F0001">
      <w:start w:val="1"/>
      <w:numFmt w:val="bullet"/>
      <w:lvlText w:val=""/>
      <w:lvlJc w:val="left"/>
      <w:pPr>
        <w:ind w:left="1230" w:hanging="360"/>
      </w:pPr>
      <w:rPr>
        <w:rFonts w:ascii="Symbol" w:hAnsi="Symbol" w:hint="default"/>
      </w:rPr>
    </w:lvl>
    <w:lvl w:ilvl="1" w:tplc="041F0003" w:tentative="1">
      <w:start w:val="1"/>
      <w:numFmt w:val="bullet"/>
      <w:lvlText w:val="o"/>
      <w:lvlJc w:val="left"/>
      <w:pPr>
        <w:ind w:left="1950" w:hanging="360"/>
      </w:pPr>
      <w:rPr>
        <w:rFonts w:ascii="Courier New" w:hAnsi="Courier New" w:cs="Courier New" w:hint="default"/>
      </w:rPr>
    </w:lvl>
    <w:lvl w:ilvl="2" w:tplc="041F0005" w:tentative="1">
      <w:start w:val="1"/>
      <w:numFmt w:val="bullet"/>
      <w:lvlText w:val=""/>
      <w:lvlJc w:val="left"/>
      <w:pPr>
        <w:ind w:left="2670" w:hanging="360"/>
      </w:pPr>
      <w:rPr>
        <w:rFonts w:ascii="Wingdings" w:hAnsi="Wingdings" w:hint="default"/>
      </w:rPr>
    </w:lvl>
    <w:lvl w:ilvl="3" w:tplc="041F0001" w:tentative="1">
      <w:start w:val="1"/>
      <w:numFmt w:val="bullet"/>
      <w:lvlText w:val=""/>
      <w:lvlJc w:val="left"/>
      <w:pPr>
        <w:ind w:left="3390" w:hanging="360"/>
      </w:pPr>
      <w:rPr>
        <w:rFonts w:ascii="Symbol" w:hAnsi="Symbol" w:hint="default"/>
      </w:rPr>
    </w:lvl>
    <w:lvl w:ilvl="4" w:tplc="041F0003" w:tentative="1">
      <w:start w:val="1"/>
      <w:numFmt w:val="bullet"/>
      <w:lvlText w:val="o"/>
      <w:lvlJc w:val="left"/>
      <w:pPr>
        <w:ind w:left="4110" w:hanging="360"/>
      </w:pPr>
      <w:rPr>
        <w:rFonts w:ascii="Courier New" w:hAnsi="Courier New" w:cs="Courier New" w:hint="default"/>
      </w:rPr>
    </w:lvl>
    <w:lvl w:ilvl="5" w:tplc="041F0005" w:tentative="1">
      <w:start w:val="1"/>
      <w:numFmt w:val="bullet"/>
      <w:lvlText w:val=""/>
      <w:lvlJc w:val="left"/>
      <w:pPr>
        <w:ind w:left="4830" w:hanging="360"/>
      </w:pPr>
      <w:rPr>
        <w:rFonts w:ascii="Wingdings" w:hAnsi="Wingdings" w:hint="default"/>
      </w:rPr>
    </w:lvl>
    <w:lvl w:ilvl="6" w:tplc="041F0001" w:tentative="1">
      <w:start w:val="1"/>
      <w:numFmt w:val="bullet"/>
      <w:lvlText w:val=""/>
      <w:lvlJc w:val="left"/>
      <w:pPr>
        <w:ind w:left="5550" w:hanging="360"/>
      </w:pPr>
      <w:rPr>
        <w:rFonts w:ascii="Symbol" w:hAnsi="Symbol" w:hint="default"/>
      </w:rPr>
    </w:lvl>
    <w:lvl w:ilvl="7" w:tplc="041F0003" w:tentative="1">
      <w:start w:val="1"/>
      <w:numFmt w:val="bullet"/>
      <w:lvlText w:val="o"/>
      <w:lvlJc w:val="left"/>
      <w:pPr>
        <w:ind w:left="6270" w:hanging="360"/>
      </w:pPr>
      <w:rPr>
        <w:rFonts w:ascii="Courier New" w:hAnsi="Courier New" w:cs="Courier New" w:hint="default"/>
      </w:rPr>
    </w:lvl>
    <w:lvl w:ilvl="8" w:tplc="041F0005" w:tentative="1">
      <w:start w:val="1"/>
      <w:numFmt w:val="bullet"/>
      <w:lvlText w:val=""/>
      <w:lvlJc w:val="left"/>
      <w:pPr>
        <w:ind w:left="6990" w:hanging="360"/>
      </w:pPr>
      <w:rPr>
        <w:rFonts w:ascii="Wingdings" w:hAnsi="Wingdings" w:hint="default"/>
      </w:rPr>
    </w:lvl>
  </w:abstractNum>
  <w:abstractNum w:abstractNumId="25">
    <w:nsid w:val="61763990"/>
    <w:multiLevelType w:val="hybridMultilevel"/>
    <w:tmpl w:val="1CD44900"/>
    <w:lvl w:ilvl="0" w:tplc="041F0001">
      <w:start w:val="1"/>
      <w:numFmt w:val="bullet"/>
      <w:lvlText w:val=""/>
      <w:lvlJc w:val="left"/>
      <w:pPr>
        <w:ind w:left="944" w:hanging="360"/>
      </w:pPr>
      <w:rPr>
        <w:rFonts w:ascii="Symbol" w:hAnsi="Symbol" w:hint="default"/>
      </w:rPr>
    </w:lvl>
    <w:lvl w:ilvl="1" w:tplc="041F0003" w:tentative="1">
      <w:start w:val="1"/>
      <w:numFmt w:val="bullet"/>
      <w:lvlText w:val="o"/>
      <w:lvlJc w:val="left"/>
      <w:pPr>
        <w:ind w:left="1664" w:hanging="360"/>
      </w:pPr>
      <w:rPr>
        <w:rFonts w:ascii="Courier New" w:hAnsi="Courier New" w:cs="Courier New" w:hint="default"/>
      </w:rPr>
    </w:lvl>
    <w:lvl w:ilvl="2" w:tplc="041F0005" w:tentative="1">
      <w:start w:val="1"/>
      <w:numFmt w:val="bullet"/>
      <w:lvlText w:val=""/>
      <w:lvlJc w:val="left"/>
      <w:pPr>
        <w:ind w:left="2384" w:hanging="360"/>
      </w:pPr>
      <w:rPr>
        <w:rFonts w:ascii="Wingdings" w:hAnsi="Wingdings" w:hint="default"/>
      </w:rPr>
    </w:lvl>
    <w:lvl w:ilvl="3" w:tplc="041F0001" w:tentative="1">
      <w:start w:val="1"/>
      <w:numFmt w:val="bullet"/>
      <w:lvlText w:val=""/>
      <w:lvlJc w:val="left"/>
      <w:pPr>
        <w:ind w:left="3104" w:hanging="360"/>
      </w:pPr>
      <w:rPr>
        <w:rFonts w:ascii="Symbol" w:hAnsi="Symbol" w:hint="default"/>
      </w:rPr>
    </w:lvl>
    <w:lvl w:ilvl="4" w:tplc="041F0003" w:tentative="1">
      <w:start w:val="1"/>
      <w:numFmt w:val="bullet"/>
      <w:lvlText w:val="o"/>
      <w:lvlJc w:val="left"/>
      <w:pPr>
        <w:ind w:left="3824" w:hanging="360"/>
      </w:pPr>
      <w:rPr>
        <w:rFonts w:ascii="Courier New" w:hAnsi="Courier New" w:cs="Courier New" w:hint="default"/>
      </w:rPr>
    </w:lvl>
    <w:lvl w:ilvl="5" w:tplc="041F0005" w:tentative="1">
      <w:start w:val="1"/>
      <w:numFmt w:val="bullet"/>
      <w:lvlText w:val=""/>
      <w:lvlJc w:val="left"/>
      <w:pPr>
        <w:ind w:left="4544" w:hanging="360"/>
      </w:pPr>
      <w:rPr>
        <w:rFonts w:ascii="Wingdings" w:hAnsi="Wingdings" w:hint="default"/>
      </w:rPr>
    </w:lvl>
    <w:lvl w:ilvl="6" w:tplc="041F0001" w:tentative="1">
      <w:start w:val="1"/>
      <w:numFmt w:val="bullet"/>
      <w:lvlText w:val=""/>
      <w:lvlJc w:val="left"/>
      <w:pPr>
        <w:ind w:left="5264" w:hanging="360"/>
      </w:pPr>
      <w:rPr>
        <w:rFonts w:ascii="Symbol" w:hAnsi="Symbol" w:hint="default"/>
      </w:rPr>
    </w:lvl>
    <w:lvl w:ilvl="7" w:tplc="041F0003" w:tentative="1">
      <w:start w:val="1"/>
      <w:numFmt w:val="bullet"/>
      <w:lvlText w:val="o"/>
      <w:lvlJc w:val="left"/>
      <w:pPr>
        <w:ind w:left="5984" w:hanging="360"/>
      </w:pPr>
      <w:rPr>
        <w:rFonts w:ascii="Courier New" w:hAnsi="Courier New" w:cs="Courier New" w:hint="default"/>
      </w:rPr>
    </w:lvl>
    <w:lvl w:ilvl="8" w:tplc="041F0005" w:tentative="1">
      <w:start w:val="1"/>
      <w:numFmt w:val="bullet"/>
      <w:lvlText w:val=""/>
      <w:lvlJc w:val="left"/>
      <w:pPr>
        <w:ind w:left="6704" w:hanging="360"/>
      </w:pPr>
      <w:rPr>
        <w:rFonts w:ascii="Wingdings" w:hAnsi="Wingdings" w:hint="default"/>
      </w:rPr>
    </w:lvl>
  </w:abstractNum>
  <w:abstractNum w:abstractNumId="26">
    <w:nsid w:val="62CC0784"/>
    <w:multiLevelType w:val="hybridMultilevel"/>
    <w:tmpl w:val="11400EDC"/>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7">
    <w:nsid w:val="67877EED"/>
    <w:multiLevelType w:val="hybridMultilevel"/>
    <w:tmpl w:val="1F7E67A4"/>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8">
    <w:nsid w:val="6EAD4166"/>
    <w:multiLevelType w:val="hybridMultilevel"/>
    <w:tmpl w:val="5DC60950"/>
    <w:lvl w:ilvl="0" w:tplc="32E4BAF2">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EF33393"/>
    <w:multiLevelType w:val="hybridMultilevel"/>
    <w:tmpl w:val="B9F0AA4E"/>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30">
    <w:nsid w:val="73C820E3"/>
    <w:multiLevelType w:val="hybridMultilevel"/>
    <w:tmpl w:val="CF92A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4C62A11"/>
    <w:multiLevelType w:val="hybridMultilevel"/>
    <w:tmpl w:val="5464E56C"/>
    <w:lvl w:ilvl="0" w:tplc="07E4F16A">
      <w:start w:val="1"/>
      <w:numFmt w:val="bullet"/>
      <w:pStyle w:val="StilGvdeMetniArial"/>
      <w:lvlText w:val=""/>
      <w:lvlJc w:val="left"/>
      <w:pPr>
        <w:ind w:left="502" w:hanging="360"/>
      </w:pPr>
      <w:rPr>
        <w:rFonts w:ascii="Wingdings" w:hAnsi="Wingdings" w:hint="default"/>
      </w:rPr>
    </w:lvl>
    <w:lvl w:ilvl="1" w:tplc="041F0003">
      <w:start w:val="1"/>
      <w:numFmt w:val="bullet"/>
      <w:lvlText w:val="o"/>
      <w:lvlJc w:val="left"/>
      <w:pPr>
        <w:ind w:left="1440" w:hanging="360"/>
      </w:pPr>
      <w:rPr>
        <w:rFonts w:ascii="Courier New" w:hAnsi="Courier New"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alibri"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alibri"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66D0057"/>
    <w:multiLevelType w:val="hybridMultilevel"/>
    <w:tmpl w:val="551815A8"/>
    <w:lvl w:ilvl="0" w:tplc="BD62F75E">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76404F9"/>
    <w:multiLevelType w:val="hybridMultilevel"/>
    <w:tmpl w:val="2D74023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DEB6A7C"/>
    <w:multiLevelType w:val="hybridMultilevel"/>
    <w:tmpl w:val="5DAC0F0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5">
    <w:nsid w:val="7E5E24D8"/>
    <w:multiLevelType w:val="hybridMultilevel"/>
    <w:tmpl w:val="611244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F134410"/>
    <w:multiLevelType w:val="hybridMultilevel"/>
    <w:tmpl w:val="A9ACB8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7"/>
  </w:num>
  <w:num w:numId="2">
    <w:abstractNumId w:val="36"/>
  </w:num>
  <w:num w:numId="3">
    <w:abstractNumId w:val="0"/>
  </w:num>
  <w:num w:numId="4">
    <w:abstractNumId w:val="16"/>
  </w:num>
  <w:num w:numId="5">
    <w:abstractNumId w:val="30"/>
  </w:num>
  <w:num w:numId="6">
    <w:abstractNumId w:val="10"/>
  </w:num>
  <w:num w:numId="7">
    <w:abstractNumId w:val="17"/>
  </w:num>
  <w:num w:numId="8">
    <w:abstractNumId w:val="36"/>
  </w:num>
  <w:num w:numId="9">
    <w:abstractNumId w:val="25"/>
  </w:num>
  <w:num w:numId="10">
    <w:abstractNumId w:val="5"/>
  </w:num>
  <w:num w:numId="11">
    <w:abstractNumId w:val="31"/>
  </w:num>
  <w:num w:numId="12">
    <w:abstractNumId w:val="26"/>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35"/>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
  </w:num>
  <w:num w:numId="20">
    <w:abstractNumId w:val="32"/>
  </w:num>
  <w:num w:numId="21">
    <w:abstractNumId w:val="6"/>
  </w:num>
  <w:num w:numId="22">
    <w:abstractNumId w:val="11"/>
  </w:num>
  <w:num w:numId="23">
    <w:abstractNumId w:val="1"/>
  </w:num>
  <w:num w:numId="24">
    <w:abstractNumId w:val="4"/>
  </w:num>
  <w:num w:numId="25">
    <w:abstractNumId w:val="8"/>
  </w:num>
  <w:num w:numId="26">
    <w:abstractNumId w:val="28"/>
  </w:num>
  <w:num w:numId="27">
    <w:abstractNumId w:val="22"/>
  </w:num>
  <w:num w:numId="28">
    <w:abstractNumId w:val="20"/>
  </w:num>
  <w:num w:numId="29">
    <w:abstractNumId w:val="13"/>
  </w:num>
  <w:num w:numId="30">
    <w:abstractNumId w:val="33"/>
  </w:num>
  <w:num w:numId="31">
    <w:abstractNumId w:val="9"/>
  </w:num>
  <w:num w:numId="32">
    <w:abstractNumId w:val="15"/>
  </w:num>
  <w:num w:numId="33">
    <w:abstractNumId w:val="7"/>
  </w:num>
  <w:num w:numId="34">
    <w:abstractNumId w:val="12"/>
  </w:num>
  <w:num w:numId="35">
    <w:abstractNumId w:val="3"/>
  </w:num>
  <w:num w:numId="36">
    <w:abstractNumId w:val="21"/>
  </w:num>
  <w:num w:numId="37">
    <w:abstractNumId w:val="14"/>
  </w:num>
  <w:num w:numId="38">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CA0"/>
    <w:rsid w:val="000007D9"/>
    <w:rsid w:val="0000119A"/>
    <w:rsid w:val="000013BE"/>
    <w:rsid w:val="000025A5"/>
    <w:rsid w:val="00003026"/>
    <w:rsid w:val="00003383"/>
    <w:rsid w:val="00006F98"/>
    <w:rsid w:val="0001093F"/>
    <w:rsid w:val="00013842"/>
    <w:rsid w:val="00013BA5"/>
    <w:rsid w:val="000146E5"/>
    <w:rsid w:val="00022E2E"/>
    <w:rsid w:val="00025B5B"/>
    <w:rsid w:val="00025E31"/>
    <w:rsid w:val="00025E76"/>
    <w:rsid w:val="00026AC6"/>
    <w:rsid w:val="00026B4C"/>
    <w:rsid w:val="00026EC3"/>
    <w:rsid w:val="000275A3"/>
    <w:rsid w:val="00031707"/>
    <w:rsid w:val="0003171A"/>
    <w:rsid w:val="00031FE3"/>
    <w:rsid w:val="00032FD2"/>
    <w:rsid w:val="000338C8"/>
    <w:rsid w:val="00036772"/>
    <w:rsid w:val="00036B66"/>
    <w:rsid w:val="0004277D"/>
    <w:rsid w:val="00043476"/>
    <w:rsid w:val="000447B6"/>
    <w:rsid w:val="00045549"/>
    <w:rsid w:val="000455C4"/>
    <w:rsid w:val="00045600"/>
    <w:rsid w:val="000466D6"/>
    <w:rsid w:val="0005201D"/>
    <w:rsid w:val="00052A29"/>
    <w:rsid w:val="00052A69"/>
    <w:rsid w:val="0005408B"/>
    <w:rsid w:val="00054A8A"/>
    <w:rsid w:val="0005636D"/>
    <w:rsid w:val="000606F4"/>
    <w:rsid w:val="000609D1"/>
    <w:rsid w:val="00062862"/>
    <w:rsid w:val="000634DA"/>
    <w:rsid w:val="00063B18"/>
    <w:rsid w:val="00064007"/>
    <w:rsid w:val="00064DCB"/>
    <w:rsid w:val="0006598A"/>
    <w:rsid w:val="000659F2"/>
    <w:rsid w:val="00065ECC"/>
    <w:rsid w:val="00066EA9"/>
    <w:rsid w:val="00071B7A"/>
    <w:rsid w:val="00071B8F"/>
    <w:rsid w:val="00073DCD"/>
    <w:rsid w:val="0007476F"/>
    <w:rsid w:val="00074C53"/>
    <w:rsid w:val="00075E35"/>
    <w:rsid w:val="0007692E"/>
    <w:rsid w:val="00076E64"/>
    <w:rsid w:val="000803A4"/>
    <w:rsid w:val="000809C7"/>
    <w:rsid w:val="00081DD1"/>
    <w:rsid w:val="00082497"/>
    <w:rsid w:val="000831D7"/>
    <w:rsid w:val="0008410F"/>
    <w:rsid w:val="00084320"/>
    <w:rsid w:val="00084E99"/>
    <w:rsid w:val="00085F4F"/>
    <w:rsid w:val="00086F8E"/>
    <w:rsid w:val="00087078"/>
    <w:rsid w:val="00087CA1"/>
    <w:rsid w:val="00090064"/>
    <w:rsid w:val="00090A45"/>
    <w:rsid w:val="0009267C"/>
    <w:rsid w:val="000933D6"/>
    <w:rsid w:val="00093782"/>
    <w:rsid w:val="00095630"/>
    <w:rsid w:val="0009577C"/>
    <w:rsid w:val="0009607F"/>
    <w:rsid w:val="00096C3B"/>
    <w:rsid w:val="00097CA2"/>
    <w:rsid w:val="000A15DC"/>
    <w:rsid w:val="000A3F79"/>
    <w:rsid w:val="000A589E"/>
    <w:rsid w:val="000B0103"/>
    <w:rsid w:val="000B03A3"/>
    <w:rsid w:val="000B08F6"/>
    <w:rsid w:val="000B128D"/>
    <w:rsid w:val="000B253F"/>
    <w:rsid w:val="000B34B7"/>
    <w:rsid w:val="000B37F1"/>
    <w:rsid w:val="000B5021"/>
    <w:rsid w:val="000B640C"/>
    <w:rsid w:val="000B69FB"/>
    <w:rsid w:val="000C2A6C"/>
    <w:rsid w:val="000C389D"/>
    <w:rsid w:val="000C3A50"/>
    <w:rsid w:val="000C47D8"/>
    <w:rsid w:val="000C6686"/>
    <w:rsid w:val="000C7401"/>
    <w:rsid w:val="000D12EA"/>
    <w:rsid w:val="000D20AE"/>
    <w:rsid w:val="000D4DD8"/>
    <w:rsid w:val="000D56A2"/>
    <w:rsid w:val="000D6697"/>
    <w:rsid w:val="000D6F89"/>
    <w:rsid w:val="000E00C3"/>
    <w:rsid w:val="000E04A9"/>
    <w:rsid w:val="000E0D3A"/>
    <w:rsid w:val="000E1258"/>
    <w:rsid w:val="000E1CA0"/>
    <w:rsid w:val="000E25DB"/>
    <w:rsid w:val="000E3A0E"/>
    <w:rsid w:val="000E4D82"/>
    <w:rsid w:val="000E5AE4"/>
    <w:rsid w:val="000E6B42"/>
    <w:rsid w:val="000E7AAF"/>
    <w:rsid w:val="000F0907"/>
    <w:rsid w:val="000F1AA6"/>
    <w:rsid w:val="000F1D93"/>
    <w:rsid w:val="000F209E"/>
    <w:rsid w:val="001006CA"/>
    <w:rsid w:val="0010114B"/>
    <w:rsid w:val="00101500"/>
    <w:rsid w:val="00103A80"/>
    <w:rsid w:val="001043D5"/>
    <w:rsid w:val="00105AAB"/>
    <w:rsid w:val="00111E29"/>
    <w:rsid w:val="0011302C"/>
    <w:rsid w:val="00114B5E"/>
    <w:rsid w:val="00114D93"/>
    <w:rsid w:val="00116644"/>
    <w:rsid w:val="001167E1"/>
    <w:rsid w:val="00117220"/>
    <w:rsid w:val="00120072"/>
    <w:rsid w:val="001206A8"/>
    <w:rsid w:val="00121189"/>
    <w:rsid w:val="001211FB"/>
    <w:rsid w:val="0012128E"/>
    <w:rsid w:val="0012189F"/>
    <w:rsid w:val="00121B08"/>
    <w:rsid w:val="00123D40"/>
    <w:rsid w:val="0012549C"/>
    <w:rsid w:val="0012674E"/>
    <w:rsid w:val="00126932"/>
    <w:rsid w:val="00126FFD"/>
    <w:rsid w:val="0012774F"/>
    <w:rsid w:val="00130D33"/>
    <w:rsid w:val="00131353"/>
    <w:rsid w:val="00131E5E"/>
    <w:rsid w:val="00132908"/>
    <w:rsid w:val="00132EF0"/>
    <w:rsid w:val="00134054"/>
    <w:rsid w:val="0013548B"/>
    <w:rsid w:val="00135D54"/>
    <w:rsid w:val="00136499"/>
    <w:rsid w:val="0013694E"/>
    <w:rsid w:val="001376B5"/>
    <w:rsid w:val="00142586"/>
    <w:rsid w:val="00142853"/>
    <w:rsid w:val="00142888"/>
    <w:rsid w:val="00142E17"/>
    <w:rsid w:val="0014301F"/>
    <w:rsid w:val="00144A4A"/>
    <w:rsid w:val="00146382"/>
    <w:rsid w:val="00147463"/>
    <w:rsid w:val="00147593"/>
    <w:rsid w:val="00147DB8"/>
    <w:rsid w:val="001517CD"/>
    <w:rsid w:val="001532B5"/>
    <w:rsid w:val="001536BA"/>
    <w:rsid w:val="001550A0"/>
    <w:rsid w:val="0015614D"/>
    <w:rsid w:val="001562A6"/>
    <w:rsid w:val="001566EA"/>
    <w:rsid w:val="00156E92"/>
    <w:rsid w:val="00157221"/>
    <w:rsid w:val="00160ADA"/>
    <w:rsid w:val="001621B8"/>
    <w:rsid w:val="0016309B"/>
    <w:rsid w:val="00163683"/>
    <w:rsid w:val="00163F16"/>
    <w:rsid w:val="001647D2"/>
    <w:rsid w:val="00165F71"/>
    <w:rsid w:val="0017210A"/>
    <w:rsid w:val="00172C6D"/>
    <w:rsid w:val="00176F11"/>
    <w:rsid w:val="00180DDE"/>
    <w:rsid w:val="00180EDA"/>
    <w:rsid w:val="00181149"/>
    <w:rsid w:val="00183723"/>
    <w:rsid w:val="00183A18"/>
    <w:rsid w:val="00184984"/>
    <w:rsid w:val="001868C6"/>
    <w:rsid w:val="00187145"/>
    <w:rsid w:val="0018748E"/>
    <w:rsid w:val="00187617"/>
    <w:rsid w:val="001905B7"/>
    <w:rsid w:val="0019231C"/>
    <w:rsid w:val="001928EC"/>
    <w:rsid w:val="00194796"/>
    <w:rsid w:val="00195884"/>
    <w:rsid w:val="00197057"/>
    <w:rsid w:val="0019732C"/>
    <w:rsid w:val="0019739A"/>
    <w:rsid w:val="0019760B"/>
    <w:rsid w:val="001A0C3A"/>
    <w:rsid w:val="001A105E"/>
    <w:rsid w:val="001A4913"/>
    <w:rsid w:val="001A5F10"/>
    <w:rsid w:val="001A61EA"/>
    <w:rsid w:val="001A6DEB"/>
    <w:rsid w:val="001A793F"/>
    <w:rsid w:val="001B0B44"/>
    <w:rsid w:val="001B0ED3"/>
    <w:rsid w:val="001B1EC3"/>
    <w:rsid w:val="001B49A8"/>
    <w:rsid w:val="001C084C"/>
    <w:rsid w:val="001C0901"/>
    <w:rsid w:val="001C09CD"/>
    <w:rsid w:val="001C0BB0"/>
    <w:rsid w:val="001C122F"/>
    <w:rsid w:val="001C2FCA"/>
    <w:rsid w:val="001C360E"/>
    <w:rsid w:val="001C3B1D"/>
    <w:rsid w:val="001C3DD5"/>
    <w:rsid w:val="001C406A"/>
    <w:rsid w:val="001C4602"/>
    <w:rsid w:val="001C5CDE"/>
    <w:rsid w:val="001C6C8C"/>
    <w:rsid w:val="001C77CA"/>
    <w:rsid w:val="001C7F1E"/>
    <w:rsid w:val="001D4291"/>
    <w:rsid w:val="001D4AB7"/>
    <w:rsid w:val="001D4D46"/>
    <w:rsid w:val="001D513D"/>
    <w:rsid w:val="001D636A"/>
    <w:rsid w:val="001D6E10"/>
    <w:rsid w:val="001D71D3"/>
    <w:rsid w:val="001D7C82"/>
    <w:rsid w:val="001E25D4"/>
    <w:rsid w:val="001E323F"/>
    <w:rsid w:val="001E33B9"/>
    <w:rsid w:val="001E3802"/>
    <w:rsid w:val="001E3B42"/>
    <w:rsid w:val="001E4601"/>
    <w:rsid w:val="001E49AA"/>
    <w:rsid w:val="001E64D7"/>
    <w:rsid w:val="001E7F53"/>
    <w:rsid w:val="001F0B10"/>
    <w:rsid w:val="001F1601"/>
    <w:rsid w:val="001F1C54"/>
    <w:rsid w:val="001F2111"/>
    <w:rsid w:val="001F351B"/>
    <w:rsid w:val="001F54FE"/>
    <w:rsid w:val="001F65BA"/>
    <w:rsid w:val="001F730C"/>
    <w:rsid w:val="001F7965"/>
    <w:rsid w:val="00200691"/>
    <w:rsid w:val="00200878"/>
    <w:rsid w:val="002018E3"/>
    <w:rsid w:val="00202B9C"/>
    <w:rsid w:val="00206323"/>
    <w:rsid w:val="00207CE9"/>
    <w:rsid w:val="0021248A"/>
    <w:rsid w:val="00214274"/>
    <w:rsid w:val="002144C1"/>
    <w:rsid w:val="002158D7"/>
    <w:rsid w:val="00215EB5"/>
    <w:rsid w:val="0021647D"/>
    <w:rsid w:val="00216523"/>
    <w:rsid w:val="00216537"/>
    <w:rsid w:val="002165FD"/>
    <w:rsid w:val="00216DC4"/>
    <w:rsid w:val="002233D2"/>
    <w:rsid w:val="002234AD"/>
    <w:rsid w:val="002242A5"/>
    <w:rsid w:val="00224B08"/>
    <w:rsid w:val="00226D83"/>
    <w:rsid w:val="0023079E"/>
    <w:rsid w:val="00230EEC"/>
    <w:rsid w:val="00232C82"/>
    <w:rsid w:val="00233B84"/>
    <w:rsid w:val="00233E46"/>
    <w:rsid w:val="00234EB3"/>
    <w:rsid w:val="0023569A"/>
    <w:rsid w:val="002361DD"/>
    <w:rsid w:val="00236207"/>
    <w:rsid w:val="00237127"/>
    <w:rsid w:val="0023714B"/>
    <w:rsid w:val="00241319"/>
    <w:rsid w:val="00243734"/>
    <w:rsid w:val="00243B3C"/>
    <w:rsid w:val="0024421D"/>
    <w:rsid w:val="002449AF"/>
    <w:rsid w:val="002462A4"/>
    <w:rsid w:val="00246FEF"/>
    <w:rsid w:val="002470B2"/>
    <w:rsid w:val="002511CD"/>
    <w:rsid w:val="002521F4"/>
    <w:rsid w:val="002527B0"/>
    <w:rsid w:val="00253598"/>
    <w:rsid w:val="00253F81"/>
    <w:rsid w:val="002543F8"/>
    <w:rsid w:val="002578C6"/>
    <w:rsid w:val="002626DE"/>
    <w:rsid w:val="00264B0B"/>
    <w:rsid w:val="0026594A"/>
    <w:rsid w:val="00265B7F"/>
    <w:rsid w:val="002664CB"/>
    <w:rsid w:val="00267381"/>
    <w:rsid w:val="00267648"/>
    <w:rsid w:val="002722F8"/>
    <w:rsid w:val="0027344B"/>
    <w:rsid w:val="00273B5E"/>
    <w:rsid w:val="002743DF"/>
    <w:rsid w:val="0027489E"/>
    <w:rsid w:val="00274D1A"/>
    <w:rsid w:val="00275BCA"/>
    <w:rsid w:val="00275C15"/>
    <w:rsid w:val="002766F4"/>
    <w:rsid w:val="00282D2A"/>
    <w:rsid w:val="0028389E"/>
    <w:rsid w:val="002844A9"/>
    <w:rsid w:val="00284BFE"/>
    <w:rsid w:val="0028689E"/>
    <w:rsid w:val="0029053F"/>
    <w:rsid w:val="002910A0"/>
    <w:rsid w:val="00291411"/>
    <w:rsid w:val="002916A2"/>
    <w:rsid w:val="00293CE7"/>
    <w:rsid w:val="002942F8"/>
    <w:rsid w:val="00295B0A"/>
    <w:rsid w:val="00296D04"/>
    <w:rsid w:val="00297102"/>
    <w:rsid w:val="002975F9"/>
    <w:rsid w:val="002978E1"/>
    <w:rsid w:val="002978FE"/>
    <w:rsid w:val="00297D08"/>
    <w:rsid w:val="002A0CEC"/>
    <w:rsid w:val="002A0D7E"/>
    <w:rsid w:val="002A260E"/>
    <w:rsid w:val="002A2FED"/>
    <w:rsid w:val="002A420D"/>
    <w:rsid w:val="002B0FBD"/>
    <w:rsid w:val="002B31A8"/>
    <w:rsid w:val="002B3634"/>
    <w:rsid w:val="002B4450"/>
    <w:rsid w:val="002B4CAF"/>
    <w:rsid w:val="002B52E8"/>
    <w:rsid w:val="002B5BE4"/>
    <w:rsid w:val="002B5FEC"/>
    <w:rsid w:val="002B6DD2"/>
    <w:rsid w:val="002B7895"/>
    <w:rsid w:val="002B7BB2"/>
    <w:rsid w:val="002C0800"/>
    <w:rsid w:val="002C0D1B"/>
    <w:rsid w:val="002C11B1"/>
    <w:rsid w:val="002C19B2"/>
    <w:rsid w:val="002C2DD5"/>
    <w:rsid w:val="002C3120"/>
    <w:rsid w:val="002C68B1"/>
    <w:rsid w:val="002C6BB6"/>
    <w:rsid w:val="002C7347"/>
    <w:rsid w:val="002C769D"/>
    <w:rsid w:val="002C7F0A"/>
    <w:rsid w:val="002D071F"/>
    <w:rsid w:val="002D0AA2"/>
    <w:rsid w:val="002D12CF"/>
    <w:rsid w:val="002D1DD3"/>
    <w:rsid w:val="002D4BFA"/>
    <w:rsid w:val="002D5DFE"/>
    <w:rsid w:val="002D6534"/>
    <w:rsid w:val="002D6B36"/>
    <w:rsid w:val="002D6E50"/>
    <w:rsid w:val="002E1518"/>
    <w:rsid w:val="002E3175"/>
    <w:rsid w:val="002E4D09"/>
    <w:rsid w:val="002E525A"/>
    <w:rsid w:val="002E787F"/>
    <w:rsid w:val="002F58C1"/>
    <w:rsid w:val="002F62EF"/>
    <w:rsid w:val="002F64F7"/>
    <w:rsid w:val="002F7039"/>
    <w:rsid w:val="002F72F0"/>
    <w:rsid w:val="002F7555"/>
    <w:rsid w:val="002F75F9"/>
    <w:rsid w:val="002F7A57"/>
    <w:rsid w:val="003010A3"/>
    <w:rsid w:val="0030141C"/>
    <w:rsid w:val="0030158B"/>
    <w:rsid w:val="00302986"/>
    <w:rsid w:val="003044CB"/>
    <w:rsid w:val="00305943"/>
    <w:rsid w:val="00306D22"/>
    <w:rsid w:val="00310153"/>
    <w:rsid w:val="003101B1"/>
    <w:rsid w:val="00310561"/>
    <w:rsid w:val="00312EFD"/>
    <w:rsid w:val="003144B3"/>
    <w:rsid w:val="00314564"/>
    <w:rsid w:val="00314D2A"/>
    <w:rsid w:val="00315106"/>
    <w:rsid w:val="00316E59"/>
    <w:rsid w:val="00317131"/>
    <w:rsid w:val="00320C7A"/>
    <w:rsid w:val="003214B5"/>
    <w:rsid w:val="00322249"/>
    <w:rsid w:val="00322B88"/>
    <w:rsid w:val="00323411"/>
    <w:rsid w:val="00323F49"/>
    <w:rsid w:val="00324D78"/>
    <w:rsid w:val="003250AF"/>
    <w:rsid w:val="003253B4"/>
    <w:rsid w:val="003260DA"/>
    <w:rsid w:val="003273DF"/>
    <w:rsid w:val="00327D49"/>
    <w:rsid w:val="0033041E"/>
    <w:rsid w:val="00330671"/>
    <w:rsid w:val="00330850"/>
    <w:rsid w:val="00335797"/>
    <w:rsid w:val="00335D1B"/>
    <w:rsid w:val="0033602F"/>
    <w:rsid w:val="00336C94"/>
    <w:rsid w:val="00337769"/>
    <w:rsid w:val="00343126"/>
    <w:rsid w:val="003435B1"/>
    <w:rsid w:val="003454DC"/>
    <w:rsid w:val="00346423"/>
    <w:rsid w:val="00347D25"/>
    <w:rsid w:val="0035068D"/>
    <w:rsid w:val="00352860"/>
    <w:rsid w:val="00352D17"/>
    <w:rsid w:val="00353B46"/>
    <w:rsid w:val="00354A99"/>
    <w:rsid w:val="00355DCA"/>
    <w:rsid w:val="00356C96"/>
    <w:rsid w:val="0036155B"/>
    <w:rsid w:val="00361CDD"/>
    <w:rsid w:val="0036243F"/>
    <w:rsid w:val="0036246E"/>
    <w:rsid w:val="003629BB"/>
    <w:rsid w:val="00363D4A"/>
    <w:rsid w:val="003644BF"/>
    <w:rsid w:val="0036629C"/>
    <w:rsid w:val="0037037F"/>
    <w:rsid w:val="00372EEE"/>
    <w:rsid w:val="00374DE8"/>
    <w:rsid w:val="0037514F"/>
    <w:rsid w:val="00377088"/>
    <w:rsid w:val="00377834"/>
    <w:rsid w:val="0038057C"/>
    <w:rsid w:val="003805BA"/>
    <w:rsid w:val="0038287E"/>
    <w:rsid w:val="00382FFC"/>
    <w:rsid w:val="003834A4"/>
    <w:rsid w:val="0038392C"/>
    <w:rsid w:val="00383B18"/>
    <w:rsid w:val="0038431E"/>
    <w:rsid w:val="003850D1"/>
    <w:rsid w:val="00385490"/>
    <w:rsid w:val="00386041"/>
    <w:rsid w:val="00392D5F"/>
    <w:rsid w:val="00393192"/>
    <w:rsid w:val="0039378F"/>
    <w:rsid w:val="003937FA"/>
    <w:rsid w:val="0039653D"/>
    <w:rsid w:val="003967B8"/>
    <w:rsid w:val="00396AD0"/>
    <w:rsid w:val="003976F9"/>
    <w:rsid w:val="003A071D"/>
    <w:rsid w:val="003A0CBA"/>
    <w:rsid w:val="003A2CC0"/>
    <w:rsid w:val="003A3FA4"/>
    <w:rsid w:val="003A47F5"/>
    <w:rsid w:val="003A484A"/>
    <w:rsid w:val="003A55B5"/>
    <w:rsid w:val="003A6BEC"/>
    <w:rsid w:val="003A6DA4"/>
    <w:rsid w:val="003A6DEB"/>
    <w:rsid w:val="003B00F0"/>
    <w:rsid w:val="003B1BE1"/>
    <w:rsid w:val="003B29A4"/>
    <w:rsid w:val="003B4C2A"/>
    <w:rsid w:val="003B5595"/>
    <w:rsid w:val="003B69C8"/>
    <w:rsid w:val="003B6E1A"/>
    <w:rsid w:val="003B759D"/>
    <w:rsid w:val="003B7B9C"/>
    <w:rsid w:val="003C0D1B"/>
    <w:rsid w:val="003C23D5"/>
    <w:rsid w:val="003C37C1"/>
    <w:rsid w:val="003C5750"/>
    <w:rsid w:val="003C7C38"/>
    <w:rsid w:val="003D0F2D"/>
    <w:rsid w:val="003D15BE"/>
    <w:rsid w:val="003D46FC"/>
    <w:rsid w:val="003D582C"/>
    <w:rsid w:val="003D591B"/>
    <w:rsid w:val="003D6A6F"/>
    <w:rsid w:val="003D6F66"/>
    <w:rsid w:val="003D70DD"/>
    <w:rsid w:val="003E0B6B"/>
    <w:rsid w:val="003E1577"/>
    <w:rsid w:val="003E302C"/>
    <w:rsid w:val="003E3998"/>
    <w:rsid w:val="003E4759"/>
    <w:rsid w:val="003E4BE8"/>
    <w:rsid w:val="003E5A6D"/>
    <w:rsid w:val="003E77F8"/>
    <w:rsid w:val="003E797C"/>
    <w:rsid w:val="003E7C0F"/>
    <w:rsid w:val="003F0F3B"/>
    <w:rsid w:val="003F11F2"/>
    <w:rsid w:val="003F122C"/>
    <w:rsid w:val="003F23FD"/>
    <w:rsid w:val="003F2442"/>
    <w:rsid w:val="003F25F3"/>
    <w:rsid w:val="003F3EFB"/>
    <w:rsid w:val="003F408B"/>
    <w:rsid w:val="003F5259"/>
    <w:rsid w:val="003F52C7"/>
    <w:rsid w:val="003F655F"/>
    <w:rsid w:val="003F6F4C"/>
    <w:rsid w:val="004000E2"/>
    <w:rsid w:val="00400938"/>
    <w:rsid w:val="004018F5"/>
    <w:rsid w:val="00405BE9"/>
    <w:rsid w:val="004072C5"/>
    <w:rsid w:val="0041235E"/>
    <w:rsid w:val="00412BAF"/>
    <w:rsid w:val="004135F5"/>
    <w:rsid w:val="0041397D"/>
    <w:rsid w:val="00414093"/>
    <w:rsid w:val="00414540"/>
    <w:rsid w:val="00414668"/>
    <w:rsid w:val="0041487E"/>
    <w:rsid w:val="0041549D"/>
    <w:rsid w:val="00415D16"/>
    <w:rsid w:val="00416D3A"/>
    <w:rsid w:val="00417D0C"/>
    <w:rsid w:val="004224A3"/>
    <w:rsid w:val="0042473F"/>
    <w:rsid w:val="00426996"/>
    <w:rsid w:val="0042740A"/>
    <w:rsid w:val="00427C69"/>
    <w:rsid w:val="00431411"/>
    <w:rsid w:val="00431D1A"/>
    <w:rsid w:val="0043370A"/>
    <w:rsid w:val="00436CA8"/>
    <w:rsid w:val="00437D08"/>
    <w:rsid w:val="00440DD4"/>
    <w:rsid w:val="00445D31"/>
    <w:rsid w:val="00446A8E"/>
    <w:rsid w:val="0044744A"/>
    <w:rsid w:val="00450B40"/>
    <w:rsid w:val="0045168B"/>
    <w:rsid w:val="00451E38"/>
    <w:rsid w:val="004532FC"/>
    <w:rsid w:val="00453436"/>
    <w:rsid w:val="00453711"/>
    <w:rsid w:val="00453E9C"/>
    <w:rsid w:val="0045456C"/>
    <w:rsid w:val="00455089"/>
    <w:rsid w:val="00455BF7"/>
    <w:rsid w:val="004574F1"/>
    <w:rsid w:val="00461FA2"/>
    <w:rsid w:val="004631D4"/>
    <w:rsid w:val="00463F5C"/>
    <w:rsid w:val="00464A39"/>
    <w:rsid w:val="0046627A"/>
    <w:rsid w:val="0047137F"/>
    <w:rsid w:val="00471FBD"/>
    <w:rsid w:val="0047222A"/>
    <w:rsid w:val="00473676"/>
    <w:rsid w:val="004738F9"/>
    <w:rsid w:val="0047463B"/>
    <w:rsid w:val="004755DD"/>
    <w:rsid w:val="00475CAD"/>
    <w:rsid w:val="00476DCA"/>
    <w:rsid w:val="0047732A"/>
    <w:rsid w:val="00477BCC"/>
    <w:rsid w:val="004803F2"/>
    <w:rsid w:val="00480E1A"/>
    <w:rsid w:val="0048109F"/>
    <w:rsid w:val="00481571"/>
    <w:rsid w:val="00481FDD"/>
    <w:rsid w:val="00482CC3"/>
    <w:rsid w:val="00483835"/>
    <w:rsid w:val="00484552"/>
    <w:rsid w:val="004845E1"/>
    <w:rsid w:val="00485CF6"/>
    <w:rsid w:val="00485D23"/>
    <w:rsid w:val="00487D89"/>
    <w:rsid w:val="00487DDF"/>
    <w:rsid w:val="00490004"/>
    <w:rsid w:val="00490F2B"/>
    <w:rsid w:val="00494B41"/>
    <w:rsid w:val="00495BDB"/>
    <w:rsid w:val="0049744E"/>
    <w:rsid w:val="004A1797"/>
    <w:rsid w:val="004A25F9"/>
    <w:rsid w:val="004A36B0"/>
    <w:rsid w:val="004A43AC"/>
    <w:rsid w:val="004A44FE"/>
    <w:rsid w:val="004A46C0"/>
    <w:rsid w:val="004A5546"/>
    <w:rsid w:val="004A5F1C"/>
    <w:rsid w:val="004A6EE3"/>
    <w:rsid w:val="004B1D91"/>
    <w:rsid w:val="004B36B6"/>
    <w:rsid w:val="004B41EE"/>
    <w:rsid w:val="004B4940"/>
    <w:rsid w:val="004B4D2F"/>
    <w:rsid w:val="004B4E3B"/>
    <w:rsid w:val="004B4F69"/>
    <w:rsid w:val="004B5546"/>
    <w:rsid w:val="004B6C8E"/>
    <w:rsid w:val="004B7BF6"/>
    <w:rsid w:val="004B7C27"/>
    <w:rsid w:val="004C1120"/>
    <w:rsid w:val="004C2971"/>
    <w:rsid w:val="004C605D"/>
    <w:rsid w:val="004C60D5"/>
    <w:rsid w:val="004C7C59"/>
    <w:rsid w:val="004C7F40"/>
    <w:rsid w:val="004C7F50"/>
    <w:rsid w:val="004D0D68"/>
    <w:rsid w:val="004D19CC"/>
    <w:rsid w:val="004D1D9B"/>
    <w:rsid w:val="004D353F"/>
    <w:rsid w:val="004D5C4A"/>
    <w:rsid w:val="004D6A46"/>
    <w:rsid w:val="004D6C4B"/>
    <w:rsid w:val="004D74B0"/>
    <w:rsid w:val="004E0658"/>
    <w:rsid w:val="004E2E65"/>
    <w:rsid w:val="004E339F"/>
    <w:rsid w:val="004E5162"/>
    <w:rsid w:val="004E53C3"/>
    <w:rsid w:val="004E659E"/>
    <w:rsid w:val="004E760A"/>
    <w:rsid w:val="004E7788"/>
    <w:rsid w:val="004E796F"/>
    <w:rsid w:val="004F1709"/>
    <w:rsid w:val="004F2DB8"/>
    <w:rsid w:val="004F3554"/>
    <w:rsid w:val="004F4258"/>
    <w:rsid w:val="004F6119"/>
    <w:rsid w:val="004F6829"/>
    <w:rsid w:val="00500418"/>
    <w:rsid w:val="0050055E"/>
    <w:rsid w:val="00500D28"/>
    <w:rsid w:val="0050175F"/>
    <w:rsid w:val="00504084"/>
    <w:rsid w:val="005060FE"/>
    <w:rsid w:val="00506555"/>
    <w:rsid w:val="0051002A"/>
    <w:rsid w:val="005108BD"/>
    <w:rsid w:val="00511EDE"/>
    <w:rsid w:val="005135EF"/>
    <w:rsid w:val="005137C0"/>
    <w:rsid w:val="00514A1E"/>
    <w:rsid w:val="00515336"/>
    <w:rsid w:val="0051577E"/>
    <w:rsid w:val="00516BE5"/>
    <w:rsid w:val="0052169F"/>
    <w:rsid w:val="00521E51"/>
    <w:rsid w:val="00522C87"/>
    <w:rsid w:val="00523203"/>
    <w:rsid w:val="00527DBA"/>
    <w:rsid w:val="00530258"/>
    <w:rsid w:val="0053067D"/>
    <w:rsid w:val="00531464"/>
    <w:rsid w:val="0053314E"/>
    <w:rsid w:val="00533B7E"/>
    <w:rsid w:val="005342B1"/>
    <w:rsid w:val="00535289"/>
    <w:rsid w:val="00536095"/>
    <w:rsid w:val="005406CA"/>
    <w:rsid w:val="00540788"/>
    <w:rsid w:val="00540D93"/>
    <w:rsid w:val="00544043"/>
    <w:rsid w:val="005442F7"/>
    <w:rsid w:val="0054525D"/>
    <w:rsid w:val="00545850"/>
    <w:rsid w:val="00545D81"/>
    <w:rsid w:val="00546FD7"/>
    <w:rsid w:val="0055066F"/>
    <w:rsid w:val="005525FE"/>
    <w:rsid w:val="005533E2"/>
    <w:rsid w:val="0055399F"/>
    <w:rsid w:val="00554666"/>
    <w:rsid w:val="00554A5F"/>
    <w:rsid w:val="00554B1F"/>
    <w:rsid w:val="00554ECB"/>
    <w:rsid w:val="00555517"/>
    <w:rsid w:val="0055551F"/>
    <w:rsid w:val="0055686A"/>
    <w:rsid w:val="0055707A"/>
    <w:rsid w:val="0055749B"/>
    <w:rsid w:val="00557693"/>
    <w:rsid w:val="00557D65"/>
    <w:rsid w:val="00560048"/>
    <w:rsid w:val="005621D4"/>
    <w:rsid w:val="00562E14"/>
    <w:rsid w:val="005636F4"/>
    <w:rsid w:val="00563A1B"/>
    <w:rsid w:val="00565CA0"/>
    <w:rsid w:val="00566739"/>
    <w:rsid w:val="00566F7B"/>
    <w:rsid w:val="00567BBD"/>
    <w:rsid w:val="0057044F"/>
    <w:rsid w:val="0057284E"/>
    <w:rsid w:val="00572E6A"/>
    <w:rsid w:val="00573811"/>
    <w:rsid w:val="0057463D"/>
    <w:rsid w:val="0057513E"/>
    <w:rsid w:val="00576AB8"/>
    <w:rsid w:val="00576B23"/>
    <w:rsid w:val="00576ED9"/>
    <w:rsid w:val="005771C4"/>
    <w:rsid w:val="005820DD"/>
    <w:rsid w:val="005879BE"/>
    <w:rsid w:val="00590D9F"/>
    <w:rsid w:val="0059240D"/>
    <w:rsid w:val="00592AAE"/>
    <w:rsid w:val="00593A0F"/>
    <w:rsid w:val="00593EFA"/>
    <w:rsid w:val="005947DB"/>
    <w:rsid w:val="00595138"/>
    <w:rsid w:val="005961D9"/>
    <w:rsid w:val="00596684"/>
    <w:rsid w:val="005975AF"/>
    <w:rsid w:val="0059772E"/>
    <w:rsid w:val="00597FCD"/>
    <w:rsid w:val="005A18A2"/>
    <w:rsid w:val="005A1CFA"/>
    <w:rsid w:val="005A2903"/>
    <w:rsid w:val="005A3237"/>
    <w:rsid w:val="005A4349"/>
    <w:rsid w:val="005A4369"/>
    <w:rsid w:val="005A5232"/>
    <w:rsid w:val="005A5766"/>
    <w:rsid w:val="005A70F4"/>
    <w:rsid w:val="005A7A64"/>
    <w:rsid w:val="005B0301"/>
    <w:rsid w:val="005B2D4E"/>
    <w:rsid w:val="005B4850"/>
    <w:rsid w:val="005B4CFA"/>
    <w:rsid w:val="005B507C"/>
    <w:rsid w:val="005B539B"/>
    <w:rsid w:val="005B5816"/>
    <w:rsid w:val="005B5B24"/>
    <w:rsid w:val="005B5D25"/>
    <w:rsid w:val="005B61B5"/>
    <w:rsid w:val="005B63A9"/>
    <w:rsid w:val="005B63CD"/>
    <w:rsid w:val="005C13FC"/>
    <w:rsid w:val="005C195D"/>
    <w:rsid w:val="005C25B4"/>
    <w:rsid w:val="005C2FFA"/>
    <w:rsid w:val="005C3004"/>
    <w:rsid w:val="005C3570"/>
    <w:rsid w:val="005C4791"/>
    <w:rsid w:val="005C5A6F"/>
    <w:rsid w:val="005C5F03"/>
    <w:rsid w:val="005C7576"/>
    <w:rsid w:val="005C76CA"/>
    <w:rsid w:val="005D0602"/>
    <w:rsid w:val="005D0F1F"/>
    <w:rsid w:val="005D1583"/>
    <w:rsid w:val="005D1BEB"/>
    <w:rsid w:val="005D1E7E"/>
    <w:rsid w:val="005D2E70"/>
    <w:rsid w:val="005D339B"/>
    <w:rsid w:val="005D3980"/>
    <w:rsid w:val="005D3CA4"/>
    <w:rsid w:val="005D40AB"/>
    <w:rsid w:val="005D5161"/>
    <w:rsid w:val="005D645E"/>
    <w:rsid w:val="005D647E"/>
    <w:rsid w:val="005D6FC7"/>
    <w:rsid w:val="005E09EB"/>
    <w:rsid w:val="005E292A"/>
    <w:rsid w:val="005E34A6"/>
    <w:rsid w:val="005E3F62"/>
    <w:rsid w:val="005E611C"/>
    <w:rsid w:val="005F0BFB"/>
    <w:rsid w:val="005F1815"/>
    <w:rsid w:val="005F2354"/>
    <w:rsid w:val="005F3683"/>
    <w:rsid w:val="005F37C1"/>
    <w:rsid w:val="005F3B0A"/>
    <w:rsid w:val="005F6B05"/>
    <w:rsid w:val="005F79D1"/>
    <w:rsid w:val="00602BFE"/>
    <w:rsid w:val="00604261"/>
    <w:rsid w:val="006068BB"/>
    <w:rsid w:val="0060727F"/>
    <w:rsid w:val="006075BB"/>
    <w:rsid w:val="00611739"/>
    <w:rsid w:val="0061306A"/>
    <w:rsid w:val="00615114"/>
    <w:rsid w:val="00615164"/>
    <w:rsid w:val="006168E2"/>
    <w:rsid w:val="00616B62"/>
    <w:rsid w:val="006171BA"/>
    <w:rsid w:val="00620145"/>
    <w:rsid w:val="00620558"/>
    <w:rsid w:val="00620BB8"/>
    <w:rsid w:val="00621A18"/>
    <w:rsid w:val="00623A65"/>
    <w:rsid w:val="00623B00"/>
    <w:rsid w:val="00624705"/>
    <w:rsid w:val="00624B43"/>
    <w:rsid w:val="00624C38"/>
    <w:rsid w:val="006258EB"/>
    <w:rsid w:val="00625AC6"/>
    <w:rsid w:val="00625CC6"/>
    <w:rsid w:val="00626870"/>
    <w:rsid w:val="00627A4D"/>
    <w:rsid w:val="006312FC"/>
    <w:rsid w:val="00631BD8"/>
    <w:rsid w:val="00632C36"/>
    <w:rsid w:val="006341F6"/>
    <w:rsid w:val="00635479"/>
    <w:rsid w:val="006357FF"/>
    <w:rsid w:val="0063583F"/>
    <w:rsid w:val="00635F9F"/>
    <w:rsid w:val="006365F0"/>
    <w:rsid w:val="00640ABA"/>
    <w:rsid w:val="00640EAA"/>
    <w:rsid w:val="00641726"/>
    <w:rsid w:val="006439AB"/>
    <w:rsid w:val="006450F8"/>
    <w:rsid w:val="006455E4"/>
    <w:rsid w:val="0064592F"/>
    <w:rsid w:val="00646DC8"/>
    <w:rsid w:val="0064713E"/>
    <w:rsid w:val="006500B1"/>
    <w:rsid w:val="006504F2"/>
    <w:rsid w:val="00651076"/>
    <w:rsid w:val="00651DC1"/>
    <w:rsid w:val="006531CE"/>
    <w:rsid w:val="006546F4"/>
    <w:rsid w:val="00654CD1"/>
    <w:rsid w:val="00655E63"/>
    <w:rsid w:val="00657F32"/>
    <w:rsid w:val="00662FCF"/>
    <w:rsid w:val="0066444E"/>
    <w:rsid w:val="00665124"/>
    <w:rsid w:val="00665E4E"/>
    <w:rsid w:val="0066638A"/>
    <w:rsid w:val="00666530"/>
    <w:rsid w:val="00666BD2"/>
    <w:rsid w:val="00666C54"/>
    <w:rsid w:val="006706F0"/>
    <w:rsid w:val="0067127F"/>
    <w:rsid w:val="00671A3C"/>
    <w:rsid w:val="006723DC"/>
    <w:rsid w:val="006728BB"/>
    <w:rsid w:val="00672E1C"/>
    <w:rsid w:val="00672FF6"/>
    <w:rsid w:val="00673473"/>
    <w:rsid w:val="00674EA8"/>
    <w:rsid w:val="00675A21"/>
    <w:rsid w:val="00675AC0"/>
    <w:rsid w:val="006771DF"/>
    <w:rsid w:val="00682944"/>
    <w:rsid w:val="006843C2"/>
    <w:rsid w:val="00685030"/>
    <w:rsid w:val="00686CC2"/>
    <w:rsid w:val="00687978"/>
    <w:rsid w:val="0069274B"/>
    <w:rsid w:val="006928DB"/>
    <w:rsid w:val="006955AF"/>
    <w:rsid w:val="00696112"/>
    <w:rsid w:val="00696D34"/>
    <w:rsid w:val="0069787F"/>
    <w:rsid w:val="006A07F3"/>
    <w:rsid w:val="006A3A68"/>
    <w:rsid w:val="006A4BCA"/>
    <w:rsid w:val="006A4C08"/>
    <w:rsid w:val="006A595B"/>
    <w:rsid w:val="006B2573"/>
    <w:rsid w:val="006B2861"/>
    <w:rsid w:val="006B43CE"/>
    <w:rsid w:val="006B602F"/>
    <w:rsid w:val="006B7E5D"/>
    <w:rsid w:val="006C0333"/>
    <w:rsid w:val="006C2124"/>
    <w:rsid w:val="006C25AB"/>
    <w:rsid w:val="006C40D3"/>
    <w:rsid w:val="006C4CCC"/>
    <w:rsid w:val="006C51D1"/>
    <w:rsid w:val="006D1C19"/>
    <w:rsid w:val="006D2D1F"/>
    <w:rsid w:val="006D32D3"/>
    <w:rsid w:val="006D35C9"/>
    <w:rsid w:val="006D409D"/>
    <w:rsid w:val="006D6479"/>
    <w:rsid w:val="006D670A"/>
    <w:rsid w:val="006D6726"/>
    <w:rsid w:val="006D6858"/>
    <w:rsid w:val="006E296D"/>
    <w:rsid w:val="006E3B98"/>
    <w:rsid w:val="006E41AE"/>
    <w:rsid w:val="006E4A07"/>
    <w:rsid w:val="006E5A67"/>
    <w:rsid w:val="006E65D8"/>
    <w:rsid w:val="006E7017"/>
    <w:rsid w:val="006E7105"/>
    <w:rsid w:val="006F0C6F"/>
    <w:rsid w:val="006F12AC"/>
    <w:rsid w:val="006F1952"/>
    <w:rsid w:val="006F2E72"/>
    <w:rsid w:val="006F4217"/>
    <w:rsid w:val="006F4F5B"/>
    <w:rsid w:val="006F5641"/>
    <w:rsid w:val="006F5708"/>
    <w:rsid w:val="006F5F98"/>
    <w:rsid w:val="006F7E7B"/>
    <w:rsid w:val="0070084A"/>
    <w:rsid w:val="0070250B"/>
    <w:rsid w:val="0070270B"/>
    <w:rsid w:val="007032B0"/>
    <w:rsid w:val="00703DE4"/>
    <w:rsid w:val="00704E76"/>
    <w:rsid w:val="00705EC3"/>
    <w:rsid w:val="0071044D"/>
    <w:rsid w:val="007106A1"/>
    <w:rsid w:val="007107E2"/>
    <w:rsid w:val="00710BF0"/>
    <w:rsid w:val="007120FF"/>
    <w:rsid w:val="00713C7B"/>
    <w:rsid w:val="00714709"/>
    <w:rsid w:val="00716674"/>
    <w:rsid w:val="00717088"/>
    <w:rsid w:val="00720C22"/>
    <w:rsid w:val="007211CF"/>
    <w:rsid w:val="00721F35"/>
    <w:rsid w:val="007223E9"/>
    <w:rsid w:val="007226A7"/>
    <w:rsid w:val="00722C00"/>
    <w:rsid w:val="00725249"/>
    <w:rsid w:val="00726A75"/>
    <w:rsid w:val="0073026A"/>
    <w:rsid w:val="00730DC0"/>
    <w:rsid w:val="00731EE5"/>
    <w:rsid w:val="007346BC"/>
    <w:rsid w:val="007348B7"/>
    <w:rsid w:val="00734B1B"/>
    <w:rsid w:val="00734E33"/>
    <w:rsid w:val="00734EBE"/>
    <w:rsid w:val="007350B6"/>
    <w:rsid w:val="00735617"/>
    <w:rsid w:val="00736313"/>
    <w:rsid w:val="00736A9A"/>
    <w:rsid w:val="00736EBC"/>
    <w:rsid w:val="00740CFB"/>
    <w:rsid w:val="0074130B"/>
    <w:rsid w:val="00741716"/>
    <w:rsid w:val="00743CA1"/>
    <w:rsid w:val="00744109"/>
    <w:rsid w:val="00745688"/>
    <w:rsid w:val="00746FC2"/>
    <w:rsid w:val="00750411"/>
    <w:rsid w:val="00750A0C"/>
    <w:rsid w:val="00750B01"/>
    <w:rsid w:val="007524C1"/>
    <w:rsid w:val="00753E2A"/>
    <w:rsid w:val="00753F1E"/>
    <w:rsid w:val="00753F74"/>
    <w:rsid w:val="007556A4"/>
    <w:rsid w:val="00756324"/>
    <w:rsid w:val="0075670C"/>
    <w:rsid w:val="00760866"/>
    <w:rsid w:val="00760E2A"/>
    <w:rsid w:val="00762A68"/>
    <w:rsid w:val="00762F1C"/>
    <w:rsid w:val="00764603"/>
    <w:rsid w:val="00764AEB"/>
    <w:rsid w:val="0076619A"/>
    <w:rsid w:val="00766E56"/>
    <w:rsid w:val="00766F31"/>
    <w:rsid w:val="00770384"/>
    <w:rsid w:val="00770719"/>
    <w:rsid w:val="007719CF"/>
    <w:rsid w:val="00775A3B"/>
    <w:rsid w:val="00775DE9"/>
    <w:rsid w:val="007763D6"/>
    <w:rsid w:val="00776566"/>
    <w:rsid w:val="0078207E"/>
    <w:rsid w:val="00783832"/>
    <w:rsid w:val="00784635"/>
    <w:rsid w:val="00784B19"/>
    <w:rsid w:val="007854D4"/>
    <w:rsid w:val="00785F82"/>
    <w:rsid w:val="00786E5D"/>
    <w:rsid w:val="00790709"/>
    <w:rsid w:val="00791F2D"/>
    <w:rsid w:val="007A0191"/>
    <w:rsid w:val="007A05F1"/>
    <w:rsid w:val="007A1FD2"/>
    <w:rsid w:val="007A2546"/>
    <w:rsid w:val="007A351A"/>
    <w:rsid w:val="007A3D1E"/>
    <w:rsid w:val="007A405F"/>
    <w:rsid w:val="007A4EE6"/>
    <w:rsid w:val="007A4F27"/>
    <w:rsid w:val="007B0549"/>
    <w:rsid w:val="007B0D16"/>
    <w:rsid w:val="007B0DF6"/>
    <w:rsid w:val="007B2045"/>
    <w:rsid w:val="007B251B"/>
    <w:rsid w:val="007B4330"/>
    <w:rsid w:val="007B5ABF"/>
    <w:rsid w:val="007B5DEC"/>
    <w:rsid w:val="007B5F9C"/>
    <w:rsid w:val="007B6587"/>
    <w:rsid w:val="007B6CB2"/>
    <w:rsid w:val="007B7377"/>
    <w:rsid w:val="007C0A4F"/>
    <w:rsid w:val="007C1572"/>
    <w:rsid w:val="007C1649"/>
    <w:rsid w:val="007C1D39"/>
    <w:rsid w:val="007C31F4"/>
    <w:rsid w:val="007C38F5"/>
    <w:rsid w:val="007C4E56"/>
    <w:rsid w:val="007C505E"/>
    <w:rsid w:val="007C531C"/>
    <w:rsid w:val="007C564A"/>
    <w:rsid w:val="007C595D"/>
    <w:rsid w:val="007C5F60"/>
    <w:rsid w:val="007C6632"/>
    <w:rsid w:val="007D1970"/>
    <w:rsid w:val="007D2C7F"/>
    <w:rsid w:val="007D3907"/>
    <w:rsid w:val="007D4470"/>
    <w:rsid w:val="007D48B8"/>
    <w:rsid w:val="007D6DF4"/>
    <w:rsid w:val="007D7832"/>
    <w:rsid w:val="007D7DF1"/>
    <w:rsid w:val="007D7FEE"/>
    <w:rsid w:val="007E0E53"/>
    <w:rsid w:val="007E3438"/>
    <w:rsid w:val="007E3B20"/>
    <w:rsid w:val="007E4193"/>
    <w:rsid w:val="007E5AE4"/>
    <w:rsid w:val="007F03FA"/>
    <w:rsid w:val="007F0C6A"/>
    <w:rsid w:val="007F11A1"/>
    <w:rsid w:val="007F1A89"/>
    <w:rsid w:val="007F389F"/>
    <w:rsid w:val="007F6CCA"/>
    <w:rsid w:val="007F7F70"/>
    <w:rsid w:val="0080064D"/>
    <w:rsid w:val="0080347E"/>
    <w:rsid w:val="0080454C"/>
    <w:rsid w:val="00805650"/>
    <w:rsid w:val="0080702A"/>
    <w:rsid w:val="00807DA1"/>
    <w:rsid w:val="00810DA1"/>
    <w:rsid w:val="008112CF"/>
    <w:rsid w:val="0081189B"/>
    <w:rsid w:val="00811D44"/>
    <w:rsid w:val="00812920"/>
    <w:rsid w:val="008136FD"/>
    <w:rsid w:val="008146C4"/>
    <w:rsid w:val="0081472E"/>
    <w:rsid w:val="00816BC9"/>
    <w:rsid w:val="00816EA7"/>
    <w:rsid w:val="00817037"/>
    <w:rsid w:val="00817CE4"/>
    <w:rsid w:val="00817DAF"/>
    <w:rsid w:val="008210E2"/>
    <w:rsid w:val="00824EBD"/>
    <w:rsid w:val="00825861"/>
    <w:rsid w:val="008263E6"/>
    <w:rsid w:val="00826698"/>
    <w:rsid w:val="00826F0D"/>
    <w:rsid w:val="00827BAD"/>
    <w:rsid w:val="0083011D"/>
    <w:rsid w:val="00831EC5"/>
    <w:rsid w:val="00833762"/>
    <w:rsid w:val="00837C96"/>
    <w:rsid w:val="008403E8"/>
    <w:rsid w:val="008413EE"/>
    <w:rsid w:val="00844239"/>
    <w:rsid w:val="008443FD"/>
    <w:rsid w:val="008448A8"/>
    <w:rsid w:val="00845836"/>
    <w:rsid w:val="00845B11"/>
    <w:rsid w:val="00845E75"/>
    <w:rsid w:val="00846920"/>
    <w:rsid w:val="00851538"/>
    <w:rsid w:val="00852718"/>
    <w:rsid w:val="00852B23"/>
    <w:rsid w:val="0085436C"/>
    <w:rsid w:val="00854859"/>
    <w:rsid w:val="008555CB"/>
    <w:rsid w:val="00856CC0"/>
    <w:rsid w:val="008600E5"/>
    <w:rsid w:val="008634BA"/>
    <w:rsid w:val="00863708"/>
    <w:rsid w:val="00863E6D"/>
    <w:rsid w:val="00864D3E"/>
    <w:rsid w:val="008655BD"/>
    <w:rsid w:val="0086568A"/>
    <w:rsid w:val="00865785"/>
    <w:rsid w:val="00871015"/>
    <w:rsid w:val="008710E8"/>
    <w:rsid w:val="00871E58"/>
    <w:rsid w:val="008725B0"/>
    <w:rsid w:val="008729F0"/>
    <w:rsid w:val="00872EC1"/>
    <w:rsid w:val="00873C27"/>
    <w:rsid w:val="0087410E"/>
    <w:rsid w:val="008743A8"/>
    <w:rsid w:val="00875200"/>
    <w:rsid w:val="008773FE"/>
    <w:rsid w:val="00880668"/>
    <w:rsid w:val="00881614"/>
    <w:rsid w:val="00882134"/>
    <w:rsid w:val="00883211"/>
    <w:rsid w:val="00883840"/>
    <w:rsid w:val="00883F4A"/>
    <w:rsid w:val="00884A62"/>
    <w:rsid w:val="00885142"/>
    <w:rsid w:val="0088561B"/>
    <w:rsid w:val="00890099"/>
    <w:rsid w:val="00891863"/>
    <w:rsid w:val="00891BC3"/>
    <w:rsid w:val="00895760"/>
    <w:rsid w:val="00895D57"/>
    <w:rsid w:val="00897B4A"/>
    <w:rsid w:val="008A1BCE"/>
    <w:rsid w:val="008A1D85"/>
    <w:rsid w:val="008A269F"/>
    <w:rsid w:val="008A3AA3"/>
    <w:rsid w:val="008A4AFA"/>
    <w:rsid w:val="008A4DB2"/>
    <w:rsid w:val="008A6F0C"/>
    <w:rsid w:val="008A71AC"/>
    <w:rsid w:val="008A75E3"/>
    <w:rsid w:val="008B16AD"/>
    <w:rsid w:val="008B20E2"/>
    <w:rsid w:val="008B2160"/>
    <w:rsid w:val="008B3FCF"/>
    <w:rsid w:val="008B4E9C"/>
    <w:rsid w:val="008B5250"/>
    <w:rsid w:val="008B5BA1"/>
    <w:rsid w:val="008C1A96"/>
    <w:rsid w:val="008C2561"/>
    <w:rsid w:val="008C2E42"/>
    <w:rsid w:val="008C4DC7"/>
    <w:rsid w:val="008C4F9C"/>
    <w:rsid w:val="008C555E"/>
    <w:rsid w:val="008C5783"/>
    <w:rsid w:val="008C6242"/>
    <w:rsid w:val="008C6B06"/>
    <w:rsid w:val="008C6DBC"/>
    <w:rsid w:val="008C7A03"/>
    <w:rsid w:val="008C7C46"/>
    <w:rsid w:val="008D0BED"/>
    <w:rsid w:val="008D0FDE"/>
    <w:rsid w:val="008D4112"/>
    <w:rsid w:val="008D4592"/>
    <w:rsid w:val="008D48A1"/>
    <w:rsid w:val="008D4916"/>
    <w:rsid w:val="008D556B"/>
    <w:rsid w:val="008D58B6"/>
    <w:rsid w:val="008D5C30"/>
    <w:rsid w:val="008D689B"/>
    <w:rsid w:val="008D6A26"/>
    <w:rsid w:val="008D70E1"/>
    <w:rsid w:val="008D7246"/>
    <w:rsid w:val="008E0463"/>
    <w:rsid w:val="008E06A0"/>
    <w:rsid w:val="008E1847"/>
    <w:rsid w:val="008E18BE"/>
    <w:rsid w:val="008E2B72"/>
    <w:rsid w:val="008E2BEA"/>
    <w:rsid w:val="008E36B6"/>
    <w:rsid w:val="008E4EA3"/>
    <w:rsid w:val="008E51D4"/>
    <w:rsid w:val="008E5585"/>
    <w:rsid w:val="008E5725"/>
    <w:rsid w:val="008E628B"/>
    <w:rsid w:val="008E6E07"/>
    <w:rsid w:val="008E6FCE"/>
    <w:rsid w:val="008F2030"/>
    <w:rsid w:val="008F2223"/>
    <w:rsid w:val="008F2AA2"/>
    <w:rsid w:val="008F3C11"/>
    <w:rsid w:val="008F46F2"/>
    <w:rsid w:val="008F640F"/>
    <w:rsid w:val="008F7BE0"/>
    <w:rsid w:val="009009C4"/>
    <w:rsid w:val="00901AD6"/>
    <w:rsid w:val="00902C6F"/>
    <w:rsid w:val="00903C74"/>
    <w:rsid w:val="0090455A"/>
    <w:rsid w:val="009049E1"/>
    <w:rsid w:val="009060D4"/>
    <w:rsid w:val="00906CC9"/>
    <w:rsid w:val="009106C2"/>
    <w:rsid w:val="00912955"/>
    <w:rsid w:val="00914180"/>
    <w:rsid w:val="00914ED5"/>
    <w:rsid w:val="00915A72"/>
    <w:rsid w:val="0091618A"/>
    <w:rsid w:val="0091749C"/>
    <w:rsid w:val="00917C5D"/>
    <w:rsid w:val="00920825"/>
    <w:rsid w:val="00920F1D"/>
    <w:rsid w:val="00923621"/>
    <w:rsid w:val="00923BCB"/>
    <w:rsid w:val="0092487C"/>
    <w:rsid w:val="00925106"/>
    <w:rsid w:val="009268C3"/>
    <w:rsid w:val="00926C38"/>
    <w:rsid w:val="00927283"/>
    <w:rsid w:val="0093081E"/>
    <w:rsid w:val="009320BA"/>
    <w:rsid w:val="009321EC"/>
    <w:rsid w:val="00934573"/>
    <w:rsid w:val="009358B8"/>
    <w:rsid w:val="00936FBB"/>
    <w:rsid w:val="00937CF1"/>
    <w:rsid w:val="00937F25"/>
    <w:rsid w:val="00940B95"/>
    <w:rsid w:val="00940F71"/>
    <w:rsid w:val="00942808"/>
    <w:rsid w:val="00943CB8"/>
    <w:rsid w:val="009448BA"/>
    <w:rsid w:val="00945524"/>
    <w:rsid w:val="00947A66"/>
    <w:rsid w:val="00947C5D"/>
    <w:rsid w:val="00950AA9"/>
    <w:rsid w:val="00950E5D"/>
    <w:rsid w:val="00952A8D"/>
    <w:rsid w:val="00952BB2"/>
    <w:rsid w:val="0095393E"/>
    <w:rsid w:val="00954A08"/>
    <w:rsid w:val="0095527F"/>
    <w:rsid w:val="009559B6"/>
    <w:rsid w:val="00955C53"/>
    <w:rsid w:val="00956316"/>
    <w:rsid w:val="00956A23"/>
    <w:rsid w:val="009616F3"/>
    <w:rsid w:val="00961C6D"/>
    <w:rsid w:val="00963079"/>
    <w:rsid w:val="009636F2"/>
    <w:rsid w:val="00963CD1"/>
    <w:rsid w:val="00963D9F"/>
    <w:rsid w:val="009651B8"/>
    <w:rsid w:val="00965EBE"/>
    <w:rsid w:val="009702B5"/>
    <w:rsid w:val="00970ADD"/>
    <w:rsid w:val="0097129B"/>
    <w:rsid w:val="00971EF9"/>
    <w:rsid w:val="009728DE"/>
    <w:rsid w:val="0097498B"/>
    <w:rsid w:val="00980FCF"/>
    <w:rsid w:val="00981C1A"/>
    <w:rsid w:val="00982B56"/>
    <w:rsid w:val="00982C31"/>
    <w:rsid w:val="00983145"/>
    <w:rsid w:val="00983A8C"/>
    <w:rsid w:val="00984449"/>
    <w:rsid w:val="00984B10"/>
    <w:rsid w:val="00985728"/>
    <w:rsid w:val="00985C06"/>
    <w:rsid w:val="00987139"/>
    <w:rsid w:val="00991982"/>
    <w:rsid w:val="00992867"/>
    <w:rsid w:val="009931C0"/>
    <w:rsid w:val="00994342"/>
    <w:rsid w:val="00994349"/>
    <w:rsid w:val="0099532F"/>
    <w:rsid w:val="009A1024"/>
    <w:rsid w:val="009A2B10"/>
    <w:rsid w:val="009A449C"/>
    <w:rsid w:val="009A5922"/>
    <w:rsid w:val="009A5CE0"/>
    <w:rsid w:val="009A6621"/>
    <w:rsid w:val="009A6EB9"/>
    <w:rsid w:val="009A755A"/>
    <w:rsid w:val="009B11FE"/>
    <w:rsid w:val="009B15A4"/>
    <w:rsid w:val="009B18DC"/>
    <w:rsid w:val="009B1FCA"/>
    <w:rsid w:val="009B2310"/>
    <w:rsid w:val="009B37FD"/>
    <w:rsid w:val="009B3F00"/>
    <w:rsid w:val="009B4AF1"/>
    <w:rsid w:val="009B734E"/>
    <w:rsid w:val="009C153E"/>
    <w:rsid w:val="009C2F10"/>
    <w:rsid w:val="009C37A1"/>
    <w:rsid w:val="009C42EE"/>
    <w:rsid w:val="009C4DD7"/>
    <w:rsid w:val="009C6032"/>
    <w:rsid w:val="009C609F"/>
    <w:rsid w:val="009C60AB"/>
    <w:rsid w:val="009C7BA8"/>
    <w:rsid w:val="009D18B3"/>
    <w:rsid w:val="009D220B"/>
    <w:rsid w:val="009D3E69"/>
    <w:rsid w:val="009D53D7"/>
    <w:rsid w:val="009D5DBD"/>
    <w:rsid w:val="009D6744"/>
    <w:rsid w:val="009D6E5F"/>
    <w:rsid w:val="009D7AD3"/>
    <w:rsid w:val="009E009B"/>
    <w:rsid w:val="009E12B5"/>
    <w:rsid w:val="009E1B3C"/>
    <w:rsid w:val="009E2494"/>
    <w:rsid w:val="009E2A2E"/>
    <w:rsid w:val="009E55BA"/>
    <w:rsid w:val="009E638D"/>
    <w:rsid w:val="009E6BAB"/>
    <w:rsid w:val="009E6D49"/>
    <w:rsid w:val="009E74D9"/>
    <w:rsid w:val="009F424D"/>
    <w:rsid w:val="009F619D"/>
    <w:rsid w:val="009F73CB"/>
    <w:rsid w:val="009F7C34"/>
    <w:rsid w:val="00A00227"/>
    <w:rsid w:val="00A04089"/>
    <w:rsid w:val="00A04731"/>
    <w:rsid w:val="00A0535D"/>
    <w:rsid w:val="00A05E12"/>
    <w:rsid w:val="00A07255"/>
    <w:rsid w:val="00A072B2"/>
    <w:rsid w:val="00A07B88"/>
    <w:rsid w:val="00A10EA6"/>
    <w:rsid w:val="00A12E83"/>
    <w:rsid w:val="00A13B55"/>
    <w:rsid w:val="00A1551F"/>
    <w:rsid w:val="00A15972"/>
    <w:rsid w:val="00A1745D"/>
    <w:rsid w:val="00A176B5"/>
    <w:rsid w:val="00A2019B"/>
    <w:rsid w:val="00A21A7A"/>
    <w:rsid w:val="00A237D1"/>
    <w:rsid w:val="00A23A3E"/>
    <w:rsid w:val="00A24A92"/>
    <w:rsid w:val="00A26237"/>
    <w:rsid w:val="00A2645F"/>
    <w:rsid w:val="00A315C6"/>
    <w:rsid w:val="00A32364"/>
    <w:rsid w:val="00A32387"/>
    <w:rsid w:val="00A33E2A"/>
    <w:rsid w:val="00A3534A"/>
    <w:rsid w:val="00A35710"/>
    <w:rsid w:val="00A37D6E"/>
    <w:rsid w:val="00A401C5"/>
    <w:rsid w:val="00A40331"/>
    <w:rsid w:val="00A405A3"/>
    <w:rsid w:val="00A41112"/>
    <w:rsid w:val="00A42E89"/>
    <w:rsid w:val="00A43BE6"/>
    <w:rsid w:val="00A45216"/>
    <w:rsid w:val="00A45327"/>
    <w:rsid w:val="00A456D3"/>
    <w:rsid w:val="00A45824"/>
    <w:rsid w:val="00A46DB2"/>
    <w:rsid w:val="00A478ED"/>
    <w:rsid w:val="00A47DE0"/>
    <w:rsid w:val="00A50086"/>
    <w:rsid w:val="00A50666"/>
    <w:rsid w:val="00A5144A"/>
    <w:rsid w:val="00A517EB"/>
    <w:rsid w:val="00A53F25"/>
    <w:rsid w:val="00A54CB7"/>
    <w:rsid w:val="00A551BB"/>
    <w:rsid w:val="00A55544"/>
    <w:rsid w:val="00A55F07"/>
    <w:rsid w:val="00A55F44"/>
    <w:rsid w:val="00A562AB"/>
    <w:rsid w:val="00A56989"/>
    <w:rsid w:val="00A5755F"/>
    <w:rsid w:val="00A57643"/>
    <w:rsid w:val="00A57A7F"/>
    <w:rsid w:val="00A61645"/>
    <w:rsid w:val="00A61B4B"/>
    <w:rsid w:val="00A632CD"/>
    <w:rsid w:val="00A66B70"/>
    <w:rsid w:val="00A67128"/>
    <w:rsid w:val="00A67E13"/>
    <w:rsid w:val="00A70DA1"/>
    <w:rsid w:val="00A71825"/>
    <w:rsid w:val="00A7189B"/>
    <w:rsid w:val="00A71C11"/>
    <w:rsid w:val="00A71D22"/>
    <w:rsid w:val="00A71DFA"/>
    <w:rsid w:val="00A72672"/>
    <w:rsid w:val="00A737B2"/>
    <w:rsid w:val="00A740AE"/>
    <w:rsid w:val="00A7431C"/>
    <w:rsid w:val="00A74984"/>
    <w:rsid w:val="00A750EB"/>
    <w:rsid w:val="00A754AB"/>
    <w:rsid w:val="00A75C18"/>
    <w:rsid w:val="00A761B5"/>
    <w:rsid w:val="00A764FD"/>
    <w:rsid w:val="00A777DA"/>
    <w:rsid w:val="00A81330"/>
    <w:rsid w:val="00A83F00"/>
    <w:rsid w:val="00A84131"/>
    <w:rsid w:val="00A848F1"/>
    <w:rsid w:val="00A85D66"/>
    <w:rsid w:val="00A86A5A"/>
    <w:rsid w:val="00A87C67"/>
    <w:rsid w:val="00A87CF3"/>
    <w:rsid w:val="00A87F88"/>
    <w:rsid w:val="00A90667"/>
    <w:rsid w:val="00A906F0"/>
    <w:rsid w:val="00A920B9"/>
    <w:rsid w:val="00A93412"/>
    <w:rsid w:val="00A945BD"/>
    <w:rsid w:val="00A97C46"/>
    <w:rsid w:val="00AA0586"/>
    <w:rsid w:val="00AA07CD"/>
    <w:rsid w:val="00AA3E9A"/>
    <w:rsid w:val="00AA4276"/>
    <w:rsid w:val="00AA49C2"/>
    <w:rsid w:val="00AA4D27"/>
    <w:rsid w:val="00AA59D3"/>
    <w:rsid w:val="00AA5B7E"/>
    <w:rsid w:val="00AB04A8"/>
    <w:rsid w:val="00AB0E15"/>
    <w:rsid w:val="00AB3808"/>
    <w:rsid w:val="00AB3B40"/>
    <w:rsid w:val="00AB4715"/>
    <w:rsid w:val="00AB4B29"/>
    <w:rsid w:val="00AB4F44"/>
    <w:rsid w:val="00AB645F"/>
    <w:rsid w:val="00AB6479"/>
    <w:rsid w:val="00AB6D4A"/>
    <w:rsid w:val="00AB74D5"/>
    <w:rsid w:val="00AC07D5"/>
    <w:rsid w:val="00AC1E00"/>
    <w:rsid w:val="00AC29D9"/>
    <w:rsid w:val="00AC5D65"/>
    <w:rsid w:val="00AC7A52"/>
    <w:rsid w:val="00AD16C5"/>
    <w:rsid w:val="00AD1E14"/>
    <w:rsid w:val="00AD2A6B"/>
    <w:rsid w:val="00AD2E12"/>
    <w:rsid w:val="00AD37F2"/>
    <w:rsid w:val="00AD4B97"/>
    <w:rsid w:val="00AD4E1B"/>
    <w:rsid w:val="00AD5F6B"/>
    <w:rsid w:val="00AE1143"/>
    <w:rsid w:val="00AE19F4"/>
    <w:rsid w:val="00AE2120"/>
    <w:rsid w:val="00AE48DC"/>
    <w:rsid w:val="00AE49CC"/>
    <w:rsid w:val="00AE4D0A"/>
    <w:rsid w:val="00AE4E66"/>
    <w:rsid w:val="00AE4F07"/>
    <w:rsid w:val="00AE5E11"/>
    <w:rsid w:val="00AE62F6"/>
    <w:rsid w:val="00AE6E02"/>
    <w:rsid w:val="00AE78A7"/>
    <w:rsid w:val="00AF155E"/>
    <w:rsid w:val="00AF2A69"/>
    <w:rsid w:val="00AF2E67"/>
    <w:rsid w:val="00AF2EDD"/>
    <w:rsid w:val="00AF2F56"/>
    <w:rsid w:val="00AF4194"/>
    <w:rsid w:val="00AF4642"/>
    <w:rsid w:val="00AF4A62"/>
    <w:rsid w:val="00AF583B"/>
    <w:rsid w:val="00AF5F5D"/>
    <w:rsid w:val="00AF6242"/>
    <w:rsid w:val="00AF7805"/>
    <w:rsid w:val="00AF791B"/>
    <w:rsid w:val="00B009E2"/>
    <w:rsid w:val="00B00E58"/>
    <w:rsid w:val="00B01361"/>
    <w:rsid w:val="00B02073"/>
    <w:rsid w:val="00B02224"/>
    <w:rsid w:val="00B048EC"/>
    <w:rsid w:val="00B04E96"/>
    <w:rsid w:val="00B06103"/>
    <w:rsid w:val="00B076BF"/>
    <w:rsid w:val="00B10161"/>
    <w:rsid w:val="00B106FA"/>
    <w:rsid w:val="00B1181A"/>
    <w:rsid w:val="00B1286F"/>
    <w:rsid w:val="00B1289A"/>
    <w:rsid w:val="00B13571"/>
    <w:rsid w:val="00B136E0"/>
    <w:rsid w:val="00B144BE"/>
    <w:rsid w:val="00B148E3"/>
    <w:rsid w:val="00B16DF3"/>
    <w:rsid w:val="00B16E47"/>
    <w:rsid w:val="00B20F78"/>
    <w:rsid w:val="00B23101"/>
    <w:rsid w:val="00B23BDE"/>
    <w:rsid w:val="00B23F2B"/>
    <w:rsid w:val="00B25F18"/>
    <w:rsid w:val="00B26154"/>
    <w:rsid w:val="00B27B29"/>
    <w:rsid w:val="00B30589"/>
    <w:rsid w:val="00B305C6"/>
    <w:rsid w:val="00B30789"/>
    <w:rsid w:val="00B31B50"/>
    <w:rsid w:val="00B31C4E"/>
    <w:rsid w:val="00B34254"/>
    <w:rsid w:val="00B346A7"/>
    <w:rsid w:val="00B34D67"/>
    <w:rsid w:val="00B357D5"/>
    <w:rsid w:val="00B35B94"/>
    <w:rsid w:val="00B36CFE"/>
    <w:rsid w:val="00B37E43"/>
    <w:rsid w:val="00B37E6E"/>
    <w:rsid w:val="00B43C5D"/>
    <w:rsid w:val="00B442FC"/>
    <w:rsid w:val="00B45718"/>
    <w:rsid w:val="00B45A82"/>
    <w:rsid w:val="00B50E00"/>
    <w:rsid w:val="00B515AA"/>
    <w:rsid w:val="00B520FE"/>
    <w:rsid w:val="00B53873"/>
    <w:rsid w:val="00B53958"/>
    <w:rsid w:val="00B53E49"/>
    <w:rsid w:val="00B540DA"/>
    <w:rsid w:val="00B54222"/>
    <w:rsid w:val="00B56133"/>
    <w:rsid w:val="00B57001"/>
    <w:rsid w:val="00B6086F"/>
    <w:rsid w:val="00B62481"/>
    <w:rsid w:val="00B626FD"/>
    <w:rsid w:val="00B64622"/>
    <w:rsid w:val="00B65048"/>
    <w:rsid w:val="00B6543E"/>
    <w:rsid w:val="00B65E94"/>
    <w:rsid w:val="00B65FEC"/>
    <w:rsid w:val="00B67D72"/>
    <w:rsid w:val="00B70955"/>
    <w:rsid w:val="00B70BC7"/>
    <w:rsid w:val="00B70C21"/>
    <w:rsid w:val="00B70C77"/>
    <w:rsid w:val="00B733A4"/>
    <w:rsid w:val="00B74516"/>
    <w:rsid w:val="00B7515B"/>
    <w:rsid w:val="00B7752B"/>
    <w:rsid w:val="00B80EB3"/>
    <w:rsid w:val="00B85BE2"/>
    <w:rsid w:val="00B87121"/>
    <w:rsid w:val="00B8745F"/>
    <w:rsid w:val="00B91299"/>
    <w:rsid w:val="00B91B2C"/>
    <w:rsid w:val="00B92B7F"/>
    <w:rsid w:val="00B9304F"/>
    <w:rsid w:val="00B93328"/>
    <w:rsid w:val="00B944EF"/>
    <w:rsid w:val="00B94A15"/>
    <w:rsid w:val="00B966AA"/>
    <w:rsid w:val="00B96820"/>
    <w:rsid w:val="00B96E25"/>
    <w:rsid w:val="00B976D2"/>
    <w:rsid w:val="00BA080C"/>
    <w:rsid w:val="00BA0B65"/>
    <w:rsid w:val="00BA1083"/>
    <w:rsid w:val="00BA3E9D"/>
    <w:rsid w:val="00BA4B0B"/>
    <w:rsid w:val="00BA5191"/>
    <w:rsid w:val="00BA62B7"/>
    <w:rsid w:val="00BA697E"/>
    <w:rsid w:val="00BA6B6C"/>
    <w:rsid w:val="00BA758B"/>
    <w:rsid w:val="00BB0111"/>
    <w:rsid w:val="00BB0AB9"/>
    <w:rsid w:val="00BB16B6"/>
    <w:rsid w:val="00BB2C9C"/>
    <w:rsid w:val="00BB327C"/>
    <w:rsid w:val="00BB342D"/>
    <w:rsid w:val="00BB43E7"/>
    <w:rsid w:val="00BB49AE"/>
    <w:rsid w:val="00BB52D2"/>
    <w:rsid w:val="00BB67EF"/>
    <w:rsid w:val="00BB7319"/>
    <w:rsid w:val="00BB7DD4"/>
    <w:rsid w:val="00BB7FA6"/>
    <w:rsid w:val="00BC0C46"/>
    <w:rsid w:val="00BC17AC"/>
    <w:rsid w:val="00BC3F3E"/>
    <w:rsid w:val="00BC432E"/>
    <w:rsid w:val="00BC4C7E"/>
    <w:rsid w:val="00BC55C8"/>
    <w:rsid w:val="00BC575B"/>
    <w:rsid w:val="00BC65D1"/>
    <w:rsid w:val="00BC74D0"/>
    <w:rsid w:val="00BC7EDC"/>
    <w:rsid w:val="00BD0F2F"/>
    <w:rsid w:val="00BD1408"/>
    <w:rsid w:val="00BD18C7"/>
    <w:rsid w:val="00BD2011"/>
    <w:rsid w:val="00BD3E63"/>
    <w:rsid w:val="00BD545C"/>
    <w:rsid w:val="00BD5550"/>
    <w:rsid w:val="00BD5920"/>
    <w:rsid w:val="00BD710E"/>
    <w:rsid w:val="00BD7916"/>
    <w:rsid w:val="00BE209E"/>
    <w:rsid w:val="00BE22CC"/>
    <w:rsid w:val="00BE46F1"/>
    <w:rsid w:val="00BE6A9A"/>
    <w:rsid w:val="00BE723C"/>
    <w:rsid w:val="00BF0F67"/>
    <w:rsid w:val="00BF2203"/>
    <w:rsid w:val="00BF2DCD"/>
    <w:rsid w:val="00BF3E37"/>
    <w:rsid w:val="00BF5251"/>
    <w:rsid w:val="00BF6D0C"/>
    <w:rsid w:val="00C005E6"/>
    <w:rsid w:val="00C0113B"/>
    <w:rsid w:val="00C0151E"/>
    <w:rsid w:val="00C042B8"/>
    <w:rsid w:val="00C04DDA"/>
    <w:rsid w:val="00C04ED3"/>
    <w:rsid w:val="00C053C3"/>
    <w:rsid w:val="00C05C90"/>
    <w:rsid w:val="00C0640D"/>
    <w:rsid w:val="00C07B27"/>
    <w:rsid w:val="00C107AA"/>
    <w:rsid w:val="00C1217C"/>
    <w:rsid w:val="00C1362E"/>
    <w:rsid w:val="00C13B65"/>
    <w:rsid w:val="00C13D19"/>
    <w:rsid w:val="00C14C57"/>
    <w:rsid w:val="00C227EA"/>
    <w:rsid w:val="00C22D1B"/>
    <w:rsid w:val="00C22DDC"/>
    <w:rsid w:val="00C250E0"/>
    <w:rsid w:val="00C25BF2"/>
    <w:rsid w:val="00C25F7A"/>
    <w:rsid w:val="00C277F4"/>
    <w:rsid w:val="00C30943"/>
    <w:rsid w:val="00C31280"/>
    <w:rsid w:val="00C313EB"/>
    <w:rsid w:val="00C31467"/>
    <w:rsid w:val="00C32503"/>
    <w:rsid w:val="00C3416F"/>
    <w:rsid w:val="00C34468"/>
    <w:rsid w:val="00C34C58"/>
    <w:rsid w:val="00C34C8E"/>
    <w:rsid w:val="00C36150"/>
    <w:rsid w:val="00C37880"/>
    <w:rsid w:val="00C407DF"/>
    <w:rsid w:val="00C41C93"/>
    <w:rsid w:val="00C43749"/>
    <w:rsid w:val="00C4774F"/>
    <w:rsid w:val="00C503F4"/>
    <w:rsid w:val="00C50F9A"/>
    <w:rsid w:val="00C51412"/>
    <w:rsid w:val="00C52030"/>
    <w:rsid w:val="00C53629"/>
    <w:rsid w:val="00C53A3B"/>
    <w:rsid w:val="00C53C43"/>
    <w:rsid w:val="00C550D2"/>
    <w:rsid w:val="00C55BD6"/>
    <w:rsid w:val="00C56199"/>
    <w:rsid w:val="00C56A88"/>
    <w:rsid w:val="00C57D1B"/>
    <w:rsid w:val="00C57DB8"/>
    <w:rsid w:val="00C614E4"/>
    <w:rsid w:val="00C61CA7"/>
    <w:rsid w:val="00C6205C"/>
    <w:rsid w:val="00C6240A"/>
    <w:rsid w:val="00C62B79"/>
    <w:rsid w:val="00C63CFD"/>
    <w:rsid w:val="00C64919"/>
    <w:rsid w:val="00C67437"/>
    <w:rsid w:val="00C70268"/>
    <w:rsid w:val="00C70A9E"/>
    <w:rsid w:val="00C71295"/>
    <w:rsid w:val="00C730B7"/>
    <w:rsid w:val="00C733EE"/>
    <w:rsid w:val="00C74E5F"/>
    <w:rsid w:val="00C7520A"/>
    <w:rsid w:val="00C75336"/>
    <w:rsid w:val="00C75379"/>
    <w:rsid w:val="00C7693A"/>
    <w:rsid w:val="00C80258"/>
    <w:rsid w:val="00C804BA"/>
    <w:rsid w:val="00C82809"/>
    <w:rsid w:val="00C82827"/>
    <w:rsid w:val="00C84696"/>
    <w:rsid w:val="00C85A4F"/>
    <w:rsid w:val="00C85CE6"/>
    <w:rsid w:val="00C86510"/>
    <w:rsid w:val="00C867C5"/>
    <w:rsid w:val="00C86BA7"/>
    <w:rsid w:val="00C87571"/>
    <w:rsid w:val="00C90618"/>
    <w:rsid w:val="00C926BA"/>
    <w:rsid w:val="00C92E4D"/>
    <w:rsid w:val="00C9306B"/>
    <w:rsid w:val="00C94399"/>
    <w:rsid w:val="00C958C1"/>
    <w:rsid w:val="00C95B25"/>
    <w:rsid w:val="00C95E60"/>
    <w:rsid w:val="00C960F4"/>
    <w:rsid w:val="00C963B8"/>
    <w:rsid w:val="00C9686A"/>
    <w:rsid w:val="00C97CA8"/>
    <w:rsid w:val="00CA04EC"/>
    <w:rsid w:val="00CA2D69"/>
    <w:rsid w:val="00CA3448"/>
    <w:rsid w:val="00CA383A"/>
    <w:rsid w:val="00CA391E"/>
    <w:rsid w:val="00CA3F7C"/>
    <w:rsid w:val="00CB056C"/>
    <w:rsid w:val="00CB0622"/>
    <w:rsid w:val="00CB2023"/>
    <w:rsid w:val="00CB2BCA"/>
    <w:rsid w:val="00CB2F11"/>
    <w:rsid w:val="00CB45BB"/>
    <w:rsid w:val="00CB4B3A"/>
    <w:rsid w:val="00CB5E2C"/>
    <w:rsid w:val="00CB6004"/>
    <w:rsid w:val="00CB6009"/>
    <w:rsid w:val="00CB64E7"/>
    <w:rsid w:val="00CB6888"/>
    <w:rsid w:val="00CB7332"/>
    <w:rsid w:val="00CB78F4"/>
    <w:rsid w:val="00CC2193"/>
    <w:rsid w:val="00CC2696"/>
    <w:rsid w:val="00CC2DAC"/>
    <w:rsid w:val="00CC3E58"/>
    <w:rsid w:val="00CC5CC5"/>
    <w:rsid w:val="00CC6A14"/>
    <w:rsid w:val="00CC6BAD"/>
    <w:rsid w:val="00CC6EF1"/>
    <w:rsid w:val="00CC75DD"/>
    <w:rsid w:val="00CD076C"/>
    <w:rsid w:val="00CD264B"/>
    <w:rsid w:val="00CD266F"/>
    <w:rsid w:val="00CD27C5"/>
    <w:rsid w:val="00CD30EE"/>
    <w:rsid w:val="00CD3262"/>
    <w:rsid w:val="00CD34D6"/>
    <w:rsid w:val="00CD4AD1"/>
    <w:rsid w:val="00CD59C1"/>
    <w:rsid w:val="00CD5B80"/>
    <w:rsid w:val="00CD5D7A"/>
    <w:rsid w:val="00CD6DC2"/>
    <w:rsid w:val="00CD7DEC"/>
    <w:rsid w:val="00CE0D5F"/>
    <w:rsid w:val="00CE12CF"/>
    <w:rsid w:val="00CE14DE"/>
    <w:rsid w:val="00CE2C48"/>
    <w:rsid w:val="00CE40B5"/>
    <w:rsid w:val="00CE4E3B"/>
    <w:rsid w:val="00CE5861"/>
    <w:rsid w:val="00CE70BF"/>
    <w:rsid w:val="00CE7CE4"/>
    <w:rsid w:val="00CF00F9"/>
    <w:rsid w:val="00CF0C89"/>
    <w:rsid w:val="00CF0EB5"/>
    <w:rsid w:val="00CF175F"/>
    <w:rsid w:val="00CF541A"/>
    <w:rsid w:val="00CF59C7"/>
    <w:rsid w:val="00D00C1A"/>
    <w:rsid w:val="00D012E5"/>
    <w:rsid w:val="00D0130E"/>
    <w:rsid w:val="00D01B05"/>
    <w:rsid w:val="00D01EB1"/>
    <w:rsid w:val="00D02990"/>
    <w:rsid w:val="00D031E1"/>
    <w:rsid w:val="00D039E2"/>
    <w:rsid w:val="00D05EA7"/>
    <w:rsid w:val="00D076CF"/>
    <w:rsid w:val="00D1016A"/>
    <w:rsid w:val="00D11864"/>
    <w:rsid w:val="00D11A4A"/>
    <w:rsid w:val="00D12681"/>
    <w:rsid w:val="00D1443C"/>
    <w:rsid w:val="00D14EDF"/>
    <w:rsid w:val="00D15FE7"/>
    <w:rsid w:val="00D1654A"/>
    <w:rsid w:val="00D1657B"/>
    <w:rsid w:val="00D17E49"/>
    <w:rsid w:val="00D203E7"/>
    <w:rsid w:val="00D20574"/>
    <w:rsid w:val="00D206F6"/>
    <w:rsid w:val="00D20704"/>
    <w:rsid w:val="00D2129F"/>
    <w:rsid w:val="00D22F23"/>
    <w:rsid w:val="00D23A78"/>
    <w:rsid w:val="00D23EF1"/>
    <w:rsid w:val="00D2553B"/>
    <w:rsid w:val="00D25A20"/>
    <w:rsid w:val="00D25C60"/>
    <w:rsid w:val="00D26E2D"/>
    <w:rsid w:val="00D3034D"/>
    <w:rsid w:val="00D310A4"/>
    <w:rsid w:val="00D314A7"/>
    <w:rsid w:val="00D31D4C"/>
    <w:rsid w:val="00D321D5"/>
    <w:rsid w:val="00D3254D"/>
    <w:rsid w:val="00D33155"/>
    <w:rsid w:val="00D33B86"/>
    <w:rsid w:val="00D360E5"/>
    <w:rsid w:val="00D37C0F"/>
    <w:rsid w:val="00D40198"/>
    <w:rsid w:val="00D4070D"/>
    <w:rsid w:val="00D4157B"/>
    <w:rsid w:val="00D4217F"/>
    <w:rsid w:val="00D42F1E"/>
    <w:rsid w:val="00D43AF6"/>
    <w:rsid w:val="00D45A5C"/>
    <w:rsid w:val="00D50263"/>
    <w:rsid w:val="00D50F7A"/>
    <w:rsid w:val="00D50FFC"/>
    <w:rsid w:val="00D51C0E"/>
    <w:rsid w:val="00D5619D"/>
    <w:rsid w:val="00D56428"/>
    <w:rsid w:val="00D5756B"/>
    <w:rsid w:val="00D60501"/>
    <w:rsid w:val="00D61007"/>
    <w:rsid w:val="00D61606"/>
    <w:rsid w:val="00D63D73"/>
    <w:rsid w:val="00D6617F"/>
    <w:rsid w:val="00D6647D"/>
    <w:rsid w:val="00D673B6"/>
    <w:rsid w:val="00D7008B"/>
    <w:rsid w:val="00D703B9"/>
    <w:rsid w:val="00D70C47"/>
    <w:rsid w:val="00D720C7"/>
    <w:rsid w:val="00D7334F"/>
    <w:rsid w:val="00D735AB"/>
    <w:rsid w:val="00D748E4"/>
    <w:rsid w:val="00D7508F"/>
    <w:rsid w:val="00D754FF"/>
    <w:rsid w:val="00D76D3C"/>
    <w:rsid w:val="00D803C1"/>
    <w:rsid w:val="00D81D27"/>
    <w:rsid w:val="00D820B7"/>
    <w:rsid w:val="00D82630"/>
    <w:rsid w:val="00D8311D"/>
    <w:rsid w:val="00D86259"/>
    <w:rsid w:val="00D8717D"/>
    <w:rsid w:val="00D91421"/>
    <w:rsid w:val="00D92CFF"/>
    <w:rsid w:val="00D92D85"/>
    <w:rsid w:val="00D93C87"/>
    <w:rsid w:val="00D946BE"/>
    <w:rsid w:val="00D94F56"/>
    <w:rsid w:val="00D957F9"/>
    <w:rsid w:val="00D96376"/>
    <w:rsid w:val="00D9759D"/>
    <w:rsid w:val="00D97A3C"/>
    <w:rsid w:val="00DA0A7B"/>
    <w:rsid w:val="00DA2E59"/>
    <w:rsid w:val="00DA3085"/>
    <w:rsid w:val="00DA3C6C"/>
    <w:rsid w:val="00DA44B8"/>
    <w:rsid w:val="00DA4634"/>
    <w:rsid w:val="00DA6823"/>
    <w:rsid w:val="00DA6E39"/>
    <w:rsid w:val="00DA7760"/>
    <w:rsid w:val="00DB0544"/>
    <w:rsid w:val="00DB0DFB"/>
    <w:rsid w:val="00DB12A8"/>
    <w:rsid w:val="00DB17F8"/>
    <w:rsid w:val="00DB1E5A"/>
    <w:rsid w:val="00DB22EC"/>
    <w:rsid w:val="00DB2DD9"/>
    <w:rsid w:val="00DC0DB1"/>
    <w:rsid w:val="00DC265D"/>
    <w:rsid w:val="00DC329F"/>
    <w:rsid w:val="00DC3B97"/>
    <w:rsid w:val="00DC3EAA"/>
    <w:rsid w:val="00DC45BC"/>
    <w:rsid w:val="00DC5010"/>
    <w:rsid w:val="00DC50E3"/>
    <w:rsid w:val="00DC5FB0"/>
    <w:rsid w:val="00DD201B"/>
    <w:rsid w:val="00DD4ADA"/>
    <w:rsid w:val="00DD79F5"/>
    <w:rsid w:val="00DE50EA"/>
    <w:rsid w:val="00DE535D"/>
    <w:rsid w:val="00DE5DFA"/>
    <w:rsid w:val="00DE6B38"/>
    <w:rsid w:val="00DE721D"/>
    <w:rsid w:val="00DF0628"/>
    <w:rsid w:val="00DF1218"/>
    <w:rsid w:val="00DF1AE7"/>
    <w:rsid w:val="00DF261A"/>
    <w:rsid w:val="00DF3DE6"/>
    <w:rsid w:val="00DF42E3"/>
    <w:rsid w:val="00DF472F"/>
    <w:rsid w:val="00DF59F5"/>
    <w:rsid w:val="00DF643C"/>
    <w:rsid w:val="00DF6F75"/>
    <w:rsid w:val="00E01199"/>
    <w:rsid w:val="00E01ADF"/>
    <w:rsid w:val="00E01CC3"/>
    <w:rsid w:val="00E05ADF"/>
    <w:rsid w:val="00E12210"/>
    <w:rsid w:val="00E12228"/>
    <w:rsid w:val="00E12894"/>
    <w:rsid w:val="00E12F5A"/>
    <w:rsid w:val="00E13CB3"/>
    <w:rsid w:val="00E16580"/>
    <w:rsid w:val="00E16ED1"/>
    <w:rsid w:val="00E177B3"/>
    <w:rsid w:val="00E17B31"/>
    <w:rsid w:val="00E17CE7"/>
    <w:rsid w:val="00E17EE2"/>
    <w:rsid w:val="00E17F4E"/>
    <w:rsid w:val="00E20165"/>
    <w:rsid w:val="00E24189"/>
    <w:rsid w:val="00E303F4"/>
    <w:rsid w:val="00E315BA"/>
    <w:rsid w:val="00E324D4"/>
    <w:rsid w:val="00E32555"/>
    <w:rsid w:val="00E32ABE"/>
    <w:rsid w:val="00E33977"/>
    <w:rsid w:val="00E352CE"/>
    <w:rsid w:val="00E35734"/>
    <w:rsid w:val="00E35ED7"/>
    <w:rsid w:val="00E37872"/>
    <w:rsid w:val="00E40543"/>
    <w:rsid w:val="00E4149C"/>
    <w:rsid w:val="00E43233"/>
    <w:rsid w:val="00E4339E"/>
    <w:rsid w:val="00E43736"/>
    <w:rsid w:val="00E4389B"/>
    <w:rsid w:val="00E44FA3"/>
    <w:rsid w:val="00E47E70"/>
    <w:rsid w:val="00E5058B"/>
    <w:rsid w:val="00E51152"/>
    <w:rsid w:val="00E517A9"/>
    <w:rsid w:val="00E52F92"/>
    <w:rsid w:val="00E542F3"/>
    <w:rsid w:val="00E55751"/>
    <w:rsid w:val="00E55B0D"/>
    <w:rsid w:val="00E55B84"/>
    <w:rsid w:val="00E56B7B"/>
    <w:rsid w:val="00E57780"/>
    <w:rsid w:val="00E6063B"/>
    <w:rsid w:val="00E62C39"/>
    <w:rsid w:val="00E62CE1"/>
    <w:rsid w:val="00E645F3"/>
    <w:rsid w:val="00E64665"/>
    <w:rsid w:val="00E64D75"/>
    <w:rsid w:val="00E65304"/>
    <w:rsid w:val="00E66215"/>
    <w:rsid w:val="00E665F9"/>
    <w:rsid w:val="00E6777E"/>
    <w:rsid w:val="00E70FA1"/>
    <w:rsid w:val="00E71B84"/>
    <w:rsid w:val="00E71D7B"/>
    <w:rsid w:val="00E72063"/>
    <w:rsid w:val="00E72345"/>
    <w:rsid w:val="00E7414B"/>
    <w:rsid w:val="00E74642"/>
    <w:rsid w:val="00E74B62"/>
    <w:rsid w:val="00E750E7"/>
    <w:rsid w:val="00E7652F"/>
    <w:rsid w:val="00E7777B"/>
    <w:rsid w:val="00E801F5"/>
    <w:rsid w:val="00E806A4"/>
    <w:rsid w:val="00E808CE"/>
    <w:rsid w:val="00E81044"/>
    <w:rsid w:val="00E82D27"/>
    <w:rsid w:val="00E82F59"/>
    <w:rsid w:val="00E838A9"/>
    <w:rsid w:val="00E847F9"/>
    <w:rsid w:val="00E84A92"/>
    <w:rsid w:val="00E878A2"/>
    <w:rsid w:val="00E91093"/>
    <w:rsid w:val="00E92819"/>
    <w:rsid w:val="00E92CA4"/>
    <w:rsid w:val="00E93112"/>
    <w:rsid w:val="00E95F6A"/>
    <w:rsid w:val="00E96FDC"/>
    <w:rsid w:val="00E97388"/>
    <w:rsid w:val="00E9759F"/>
    <w:rsid w:val="00E97DEA"/>
    <w:rsid w:val="00EA1784"/>
    <w:rsid w:val="00EA20CD"/>
    <w:rsid w:val="00EA25C8"/>
    <w:rsid w:val="00EA2615"/>
    <w:rsid w:val="00EA61DF"/>
    <w:rsid w:val="00EA7CB7"/>
    <w:rsid w:val="00EB18EE"/>
    <w:rsid w:val="00EB19AA"/>
    <w:rsid w:val="00EB1DFA"/>
    <w:rsid w:val="00EB21B2"/>
    <w:rsid w:val="00EB21CC"/>
    <w:rsid w:val="00EB369A"/>
    <w:rsid w:val="00EB3CD3"/>
    <w:rsid w:val="00EB4416"/>
    <w:rsid w:val="00EB49E2"/>
    <w:rsid w:val="00EB78A4"/>
    <w:rsid w:val="00EB79FE"/>
    <w:rsid w:val="00EC3B2D"/>
    <w:rsid w:val="00EC4F00"/>
    <w:rsid w:val="00EC5B68"/>
    <w:rsid w:val="00EC5BBD"/>
    <w:rsid w:val="00EC5C57"/>
    <w:rsid w:val="00EC7C3E"/>
    <w:rsid w:val="00ED0586"/>
    <w:rsid w:val="00ED09F6"/>
    <w:rsid w:val="00ED0E94"/>
    <w:rsid w:val="00ED1254"/>
    <w:rsid w:val="00ED1433"/>
    <w:rsid w:val="00ED1625"/>
    <w:rsid w:val="00ED3834"/>
    <w:rsid w:val="00ED40A8"/>
    <w:rsid w:val="00ED7693"/>
    <w:rsid w:val="00ED7C1C"/>
    <w:rsid w:val="00EE0729"/>
    <w:rsid w:val="00EE0D49"/>
    <w:rsid w:val="00EE10E3"/>
    <w:rsid w:val="00EE13BB"/>
    <w:rsid w:val="00EE342E"/>
    <w:rsid w:val="00EE3936"/>
    <w:rsid w:val="00EE4A22"/>
    <w:rsid w:val="00EE5C70"/>
    <w:rsid w:val="00EE5D99"/>
    <w:rsid w:val="00EE624F"/>
    <w:rsid w:val="00EE69A0"/>
    <w:rsid w:val="00EF10A9"/>
    <w:rsid w:val="00EF1D83"/>
    <w:rsid w:val="00EF31C6"/>
    <w:rsid w:val="00EF42FE"/>
    <w:rsid w:val="00EF499F"/>
    <w:rsid w:val="00EF49AC"/>
    <w:rsid w:val="00EF4B4A"/>
    <w:rsid w:val="00EF7110"/>
    <w:rsid w:val="00EF75D4"/>
    <w:rsid w:val="00EF7F7D"/>
    <w:rsid w:val="00F00042"/>
    <w:rsid w:val="00F01F45"/>
    <w:rsid w:val="00F026B6"/>
    <w:rsid w:val="00F03DAD"/>
    <w:rsid w:val="00F0449F"/>
    <w:rsid w:val="00F058B3"/>
    <w:rsid w:val="00F06511"/>
    <w:rsid w:val="00F072D4"/>
    <w:rsid w:val="00F07ED8"/>
    <w:rsid w:val="00F101D7"/>
    <w:rsid w:val="00F10467"/>
    <w:rsid w:val="00F10EEF"/>
    <w:rsid w:val="00F1157D"/>
    <w:rsid w:val="00F11A7C"/>
    <w:rsid w:val="00F1363C"/>
    <w:rsid w:val="00F136C6"/>
    <w:rsid w:val="00F138F2"/>
    <w:rsid w:val="00F13E6F"/>
    <w:rsid w:val="00F15377"/>
    <w:rsid w:val="00F162E4"/>
    <w:rsid w:val="00F16A9F"/>
    <w:rsid w:val="00F17915"/>
    <w:rsid w:val="00F21B04"/>
    <w:rsid w:val="00F2249E"/>
    <w:rsid w:val="00F225C9"/>
    <w:rsid w:val="00F235A4"/>
    <w:rsid w:val="00F25338"/>
    <w:rsid w:val="00F277D9"/>
    <w:rsid w:val="00F27C3F"/>
    <w:rsid w:val="00F27D53"/>
    <w:rsid w:val="00F305D0"/>
    <w:rsid w:val="00F309E7"/>
    <w:rsid w:val="00F31C68"/>
    <w:rsid w:val="00F32404"/>
    <w:rsid w:val="00F336C5"/>
    <w:rsid w:val="00F33B40"/>
    <w:rsid w:val="00F3422B"/>
    <w:rsid w:val="00F353A4"/>
    <w:rsid w:val="00F370C9"/>
    <w:rsid w:val="00F3755D"/>
    <w:rsid w:val="00F37B6E"/>
    <w:rsid w:val="00F41149"/>
    <w:rsid w:val="00F4154D"/>
    <w:rsid w:val="00F43A48"/>
    <w:rsid w:val="00F441BA"/>
    <w:rsid w:val="00F4446B"/>
    <w:rsid w:val="00F4471A"/>
    <w:rsid w:val="00F45FF7"/>
    <w:rsid w:val="00F473C3"/>
    <w:rsid w:val="00F476B5"/>
    <w:rsid w:val="00F477E2"/>
    <w:rsid w:val="00F47EEC"/>
    <w:rsid w:val="00F50D97"/>
    <w:rsid w:val="00F535AC"/>
    <w:rsid w:val="00F5531B"/>
    <w:rsid w:val="00F559ED"/>
    <w:rsid w:val="00F56470"/>
    <w:rsid w:val="00F56EB5"/>
    <w:rsid w:val="00F57054"/>
    <w:rsid w:val="00F575B0"/>
    <w:rsid w:val="00F60E77"/>
    <w:rsid w:val="00F60F89"/>
    <w:rsid w:val="00F62135"/>
    <w:rsid w:val="00F62BBD"/>
    <w:rsid w:val="00F6428B"/>
    <w:rsid w:val="00F64391"/>
    <w:rsid w:val="00F649F2"/>
    <w:rsid w:val="00F64BE3"/>
    <w:rsid w:val="00F65D6E"/>
    <w:rsid w:val="00F67E02"/>
    <w:rsid w:val="00F72F42"/>
    <w:rsid w:val="00F73D5F"/>
    <w:rsid w:val="00F757C1"/>
    <w:rsid w:val="00F77343"/>
    <w:rsid w:val="00F80813"/>
    <w:rsid w:val="00F81287"/>
    <w:rsid w:val="00F8163D"/>
    <w:rsid w:val="00F81CFE"/>
    <w:rsid w:val="00F82B2A"/>
    <w:rsid w:val="00F83359"/>
    <w:rsid w:val="00F8395B"/>
    <w:rsid w:val="00F8612D"/>
    <w:rsid w:val="00F8741A"/>
    <w:rsid w:val="00F91B0E"/>
    <w:rsid w:val="00F91CE0"/>
    <w:rsid w:val="00F9309E"/>
    <w:rsid w:val="00F9416B"/>
    <w:rsid w:val="00F95640"/>
    <w:rsid w:val="00F959B3"/>
    <w:rsid w:val="00F97313"/>
    <w:rsid w:val="00F975E5"/>
    <w:rsid w:val="00F979FC"/>
    <w:rsid w:val="00F97D09"/>
    <w:rsid w:val="00FA0391"/>
    <w:rsid w:val="00FA2F93"/>
    <w:rsid w:val="00FA422E"/>
    <w:rsid w:val="00FA4CDB"/>
    <w:rsid w:val="00FA5168"/>
    <w:rsid w:val="00FA60E3"/>
    <w:rsid w:val="00FA61F1"/>
    <w:rsid w:val="00FA68A4"/>
    <w:rsid w:val="00FA6C1D"/>
    <w:rsid w:val="00FA7DD4"/>
    <w:rsid w:val="00FB018D"/>
    <w:rsid w:val="00FB01DB"/>
    <w:rsid w:val="00FB185C"/>
    <w:rsid w:val="00FB1C93"/>
    <w:rsid w:val="00FB20BC"/>
    <w:rsid w:val="00FB294E"/>
    <w:rsid w:val="00FB3BAC"/>
    <w:rsid w:val="00FB5AB4"/>
    <w:rsid w:val="00FB6EDB"/>
    <w:rsid w:val="00FC0019"/>
    <w:rsid w:val="00FC058D"/>
    <w:rsid w:val="00FC09C7"/>
    <w:rsid w:val="00FC0CF6"/>
    <w:rsid w:val="00FC12F4"/>
    <w:rsid w:val="00FC197E"/>
    <w:rsid w:val="00FC3CBC"/>
    <w:rsid w:val="00FC5387"/>
    <w:rsid w:val="00FC5EB1"/>
    <w:rsid w:val="00FC6140"/>
    <w:rsid w:val="00FC6743"/>
    <w:rsid w:val="00FC7046"/>
    <w:rsid w:val="00FD04F1"/>
    <w:rsid w:val="00FD0F14"/>
    <w:rsid w:val="00FD17A1"/>
    <w:rsid w:val="00FD2469"/>
    <w:rsid w:val="00FD27CA"/>
    <w:rsid w:val="00FD3905"/>
    <w:rsid w:val="00FD3FC9"/>
    <w:rsid w:val="00FD6279"/>
    <w:rsid w:val="00FE22B7"/>
    <w:rsid w:val="00FE279A"/>
    <w:rsid w:val="00FE30FB"/>
    <w:rsid w:val="00FE38BC"/>
    <w:rsid w:val="00FE399B"/>
    <w:rsid w:val="00FE50D9"/>
    <w:rsid w:val="00FE59CD"/>
    <w:rsid w:val="00FE647A"/>
    <w:rsid w:val="00FE7B6B"/>
    <w:rsid w:val="00FF26DF"/>
    <w:rsid w:val="00FF353C"/>
    <w:rsid w:val="00FF4122"/>
    <w:rsid w:val="00FF4BB7"/>
    <w:rsid w:val="00FF4DCC"/>
    <w:rsid w:val="00FF6948"/>
    <w:rsid w:val="00FF73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CA0"/>
    <w:pPr>
      <w:spacing w:after="0" w:line="240" w:lineRule="auto"/>
    </w:pPr>
    <w:rPr>
      <w:rFonts w:ascii="Times New Roman" w:eastAsia="Batang" w:hAnsi="Times New Roman" w:cs="Times New Roman"/>
      <w:sz w:val="24"/>
      <w:szCs w:val="24"/>
    </w:rPr>
  </w:style>
  <w:style w:type="paragraph" w:styleId="Balk1">
    <w:name w:val="heading 1"/>
    <w:basedOn w:val="Normal"/>
    <w:next w:val="Normal"/>
    <w:link w:val="Balk1Char"/>
    <w:uiPriority w:val="99"/>
    <w:qFormat/>
    <w:rsid w:val="00565CA0"/>
    <w:pPr>
      <w:keepNext/>
      <w:jc w:val="both"/>
      <w:outlineLvl w:val="0"/>
    </w:pPr>
    <w:rPr>
      <w:b/>
      <w:bCs/>
    </w:rPr>
  </w:style>
  <w:style w:type="paragraph" w:styleId="Balk2">
    <w:name w:val="heading 2"/>
    <w:basedOn w:val="Normal"/>
    <w:next w:val="Normal"/>
    <w:link w:val="Balk2Char"/>
    <w:uiPriority w:val="9"/>
    <w:semiHidden/>
    <w:unhideWhenUsed/>
    <w:qFormat/>
    <w:rsid w:val="00EB1DF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565CA0"/>
    <w:rPr>
      <w:rFonts w:ascii="Times New Roman" w:eastAsia="Batang" w:hAnsi="Times New Roman" w:cs="Times New Roman"/>
      <w:b/>
      <w:bCs/>
      <w:sz w:val="24"/>
      <w:szCs w:val="24"/>
    </w:rPr>
  </w:style>
  <w:style w:type="paragraph" w:styleId="AralkYok">
    <w:name w:val="No Spacing"/>
    <w:link w:val="AralkYokChar"/>
    <w:uiPriority w:val="1"/>
    <w:qFormat/>
    <w:rsid w:val="00565CA0"/>
    <w:pPr>
      <w:spacing w:after="0" w:line="240" w:lineRule="auto"/>
    </w:pPr>
    <w:rPr>
      <w:rFonts w:ascii="Times New Roman" w:eastAsia="Batang" w:hAnsi="Times New Roman" w:cs="Times New Roman"/>
      <w:sz w:val="24"/>
      <w:szCs w:val="24"/>
    </w:rPr>
  </w:style>
  <w:style w:type="character" w:customStyle="1" w:styleId="AralkYokChar">
    <w:name w:val="Aralık Yok Char"/>
    <w:basedOn w:val="VarsaylanParagrafYazTipi"/>
    <w:link w:val="AralkYok"/>
    <w:uiPriority w:val="1"/>
    <w:rsid w:val="00565CA0"/>
    <w:rPr>
      <w:rFonts w:ascii="Times New Roman" w:eastAsia="Batang" w:hAnsi="Times New Roman" w:cs="Times New Roman"/>
      <w:sz w:val="24"/>
      <w:szCs w:val="24"/>
    </w:rPr>
  </w:style>
  <w:style w:type="paragraph" w:styleId="ListeParagraf">
    <w:name w:val="List Paragraph"/>
    <w:aliases w:val="içindekiler vb,List Paragraph,LİSTE PARAF"/>
    <w:basedOn w:val="Normal"/>
    <w:link w:val="ListeParagrafChar"/>
    <w:uiPriority w:val="34"/>
    <w:qFormat/>
    <w:rsid w:val="00565CA0"/>
    <w:pPr>
      <w:ind w:left="720"/>
      <w:contextualSpacing/>
    </w:pPr>
  </w:style>
  <w:style w:type="paragraph" w:customStyle="1" w:styleId="2dzey">
    <w:name w:val="2. düzey"/>
    <w:basedOn w:val="Normal"/>
    <w:link w:val="2dzeyChar"/>
    <w:qFormat/>
    <w:rsid w:val="00A920B9"/>
    <w:pPr>
      <w:tabs>
        <w:tab w:val="left" w:pos="0"/>
        <w:tab w:val="left" w:pos="426"/>
      </w:tabs>
      <w:spacing w:after="120" w:line="360" w:lineRule="auto"/>
    </w:pPr>
    <w:rPr>
      <w:rFonts w:ascii="Tahoma" w:hAnsi="Tahoma" w:cs="Tahoma"/>
      <w:b/>
      <w:bCs/>
      <w:color w:val="000000" w:themeColor="text1"/>
      <w:szCs w:val="22"/>
    </w:rPr>
  </w:style>
  <w:style w:type="character" w:customStyle="1" w:styleId="2dzeyChar">
    <w:name w:val="2. düzey Char"/>
    <w:basedOn w:val="VarsaylanParagrafYazTipi"/>
    <w:link w:val="2dzey"/>
    <w:rsid w:val="00A920B9"/>
    <w:rPr>
      <w:rFonts w:ascii="Tahoma" w:eastAsia="Batang" w:hAnsi="Tahoma" w:cs="Tahoma"/>
      <w:b/>
      <w:bCs/>
      <w:color w:val="000000" w:themeColor="text1"/>
      <w:sz w:val="24"/>
    </w:rPr>
  </w:style>
  <w:style w:type="paragraph" w:customStyle="1" w:styleId="ekil1">
    <w:name w:val="şekil 1."/>
    <w:basedOn w:val="Normal"/>
    <w:link w:val="ekil1Char"/>
    <w:qFormat/>
    <w:rsid w:val="00963CD1"/>
    <w:pPr>
      <w:tabs>
        <w:tab w:val="left" w:pos="284"/>
        <w:tab w:val="left" w:pos="426"/>
      </w:tabs>
      <w:spacing w:after="120" w:line="360" w:lineRule="auto"/>
      <w:jc w:val="both"/>
    </w:pPr>
    <w:rPr>
      <w:rFonts w:ascii="Tahoma" w:hAnsi="Tahoma" w:cs="Tahoma"/>
      <w:b/>
      <w:color w:val="000000" w:themeColor="text1"/>
      <w:sz w:val="22"/>
      <w:szCs w:val="22"/>
    </w:rPr>
  </w:style>
  <w:style w:type="character" w:customStyle="1" w:styleId="ekil1Char">
    <w:name w:val="şekil 1. Char"/>
    <w:basedOn w:val="VarsaylanParagrafYazTipi"/>
    <w:link w:val="ekil1"/>
    <w:rsid w:val="00963CD1"/>
    <w:rPr>
      <w:rFonts w:ascii="Tahoma" w:eastAsia="Batang" w:hAnsi="Tahoma" w:cs="Tahoma"/>
      <w:b/>
      <w:color w:val="000000" w:themeColor="text1"/>
    </w:rPr>
  </w:style>
  <w:style w:type="paragraph" w:styleId="BalonMetni">
    <w:name w:val="Balloon Text"/>
    <w:basedOn w:val="Normal"/>
    <w:link w:val="BalonMetniChar"/>
    <w:uiPriority w:val="99"/>
    <w:semiHidden/>
    <w:unhideWhenUsed/>
    <w:rsid w:val="00963CD1"/>
    <w:rPr>
      <w:rFonts w:ascii="Tahoma" w:hAnsi="Tahoma" w:cs="Tahoma"/>
      <w:sz w:val="16"/>
      <w:szCs w:val="16"/>
    </w:rPr>
  </w:style>
  <w:style w:type="character" w:customStyle="1" w:styleId="BalonMetniChar">
    <w:name w:val="Balon Metni Char"/>
    <w:basedOn w:val="VarsaylanParagrafYazTipi"/>
    <w:link w:val="BalonMetni"/>
    <w:uiPriority w:val="99"/>
    <w:semiHidden/>
    <w:rsid w:val="00963CD1"/>
    <w:rPr>
      <w:rFonts w:ascii="Tahoma" w:eastAsia="Batang" w:hAnsi="Tahoma" w:cs="Tahoma"/>
      <w:sz w:val="16"/>
      <w:szCs w:val="16"/>
    </w:rPr>
  </w:style>
  <w:style w:type="paragraph" w:styleId="GvdeMetni">
    <w:name w:val="Body Text"/>
    <w:basedOn w:val="Normal"/>
    <w:link w:val="GvdeMetniChar"/>
    <w:uiPriority w:val="99"/>
    <w:rsid w:val="00BA5191"/>
    <w:pPr>
      <w:spacing w:before="120" w:after="120" w:line="360" w:lineRule="auto"/>
      <w:ind w:firstLine="720"/>
      <w:jc w:val="both"/>
    </w:pPr>
    <w:rPr>
      <w:lang w:eastAsia="sv-SE"/>
    </w:rPr>
  </w:style>
  <w:style w:type="character" w:customStyle="1" w:styleId="GvdeMetniChar">
    <w:name w:val="Gövde Metni Char"/>
    <w:basedOn w:val="VarsaylanParagrafYazTipi"/>
    <w:link w:val="GvdeMetni"/>
    <w:uiPriority w:val="99"/>
    <w:rsid w:val="00BA5191"/>
    <w:rPr>
      <w:rFonts w:ascii="Times New Roman" w:eastAsia="Batang" w:hAnsi="Times New Roman" w:cs="Times New Roman"/>
      <w:sz w:val="24"/>
      <w:szCs w:val="24"/>
      <w:lang w:eastAsia="sv-SE"/>
    </w:rPr>
  </w:style>
  <w:style w:type="paragraph" w:customStyle="1" w:styleId="tablo">
    <w:name w:val="tablo"/>
    <w:basedOn w:val="Normal"/>
    <w:link w:val="tabloChar"/>
    <w:qFormat/>
    <w:rsid w:val="00BA5191"/>
    <w:pPr>
      <w:spacing w:line="360" w:lineRule="auto"/>
      <w:ind w:hanging="180"/>
    </w:pPr>
    <w:rPr>
      <w:rFonts w:ascii="Tahoma" w:hAnsi="Tahoma" w:cs="Tahoma"/>
      <w:b/>
      <w:bCs/>
      <w:sz w:val="22"/>
      <w:szCs w:val="22"/>
    </w:rPr>
  </w:style>
  <w:style w:type="character" w:customStyle="1" w:styleId="tabloChar">
    <w:name w:val="tablo Char"/>
    <w:basedOn w:val="VarsaylanParagrafYazTipi"/>
    <w:link w:val="tablo"/>
    <w:rsid w:val="00BA5191"/>
    <w:rPr>
      <w:rFonts w:ascii="Tahoma" w:eastAsia="Batang" w:hAnsi="Tahoma" w:cs="Tahoma"/>
      <w:b/>
      <w:bCs/>
    </w:rPr>
  </w:style>
  <w:style w:type="paragraph" w:customStyle="1" w:styleId="3dzey">
    <w:name w:val="3. düzey"/>
    <w:basedOn w:val="Normal"/>
    <w:link w:val="3dzeyChar"/>
    <w:qFormat/>
    <w:rsid w:val="00AA5B7E"/>
    <w:pPr>
      <w:tabs>
        <w:tab w:val="left" w:pos="284"/>
      </w:tabs>
      <w:spacing w:after="120" w:line="360" w:lineRule="auto"/>
    </w:pPr>
    <w:rPr>
      <w:rFonts w:ascii="Tahoma" w:hAnsi="Tahoma" w:cs="Tahoma"/>
      <w:b/>
      <w:bCs/>
      <w:color w:val="000000" w:themeColor="text1"/>
      <w:sz w:val="22"/>
      <w:szCs w:val="22"/>
    </w:rPr>
  </w:style>
  <w:style w:type="character" w:customStyle="1" w:styleId="3dzeyChar">
    <w:name w:val="3. düzey Char"/>
    <w:basedOn w:val="VarsaylanParagrafYazTipi"/>
    <w:link w:val="3dzey"/>
    <w:rsid w:val="00AA5B7E"/>
    <w:rPr>
      <w:rFonts w:ascii="Tahoma" w:eastAsia="Batang" w:hAnsi="Tahoma" w:cs="Tahoma"/>
      <w:b/>
      <w:bCs/>
      <w:color w:val="000000" w:themeColor="text1"/>
    </w:rPr>
  </w:style>
  <w:style w:type="paragraph" w:customStyle="1" w:styleId="4dzey">
    <w:name w:val="4. düzey"/>
    <w:basedOn w:val="Normal"/>
    <w:link w:val="4dzeyChar"/>
    <w:qFormat/>
    <w:rsid w:val="003F2442"/>
    <w:pPr>
      <w:spacing w:after="120" w:line="360" w:lineRule="auto"/>
    </w:pPr>
    <w:rPr>
      <w:rFonts w:ascii="Tahoma" w:hAnsi="Tahoma" w:cs="Tahoma"/>
      <w:b/>
      <w:bCs/>
      <w:color w:val="000000" w:themeColor="text1"/>
      <w:sz w:val="22"/>
      <w:szCs w:val="22"/>
    </w:rPr>
  </w:style>
  <w:style w:type="character" w:customStyle="1" w:styleId="4dzeyChar">
    <w:name w:val="4. düzey Char"/>
    <w:basedOn w:val="VarsaylanParagrafYazTipi"/>
    <w:link w:val="4dzey"/>
    <w:rsid w:val="003F2442"/>
    <w:rPr>
      <w:rFonts w:ascii="Tahoma" w:eastAsia="Batang" w:hAnsi="Tahoma" w:cs="Tahoma"/>
      <w:b/>
      <w:bCs/>
      <w:color w:val="000000" w:themeColor="text1"/>
    </w:rPr>
  </w:style>
  <w:style w:type="paragraph" w:customStyle="1" w:styleId="Normal1">
    <w:name w:val="Normal1"/>
    <w:basedOn w:val="Normal"/>
    <w:uiPriority w:val="99"/>
    <w:rsid w:val="003D46FC"/>
    <w:pPr>
      <w:spacing w:before="100" w:beforeAutospacing="1" w:after="100" w:afterAutospacing="1" w:line="207" w:lineRule="atLeast"/>
    </w:pPr>
    <w:rPr>
      <w:rFonts w:ascii="Verdana" w:hAnsi="Verdana" w:cs="Verdana"/>
      <w:color w:val="003366"/>
      <w:sz w:val="12"/>
      <w:szCs w:val="12"/>
      <w:lang w:eastAsia="tr-TR"/>
    </w:rPr>
  </w:style>
  <w:style w:type="character" w:styleId="Gl">
    <w:name w:val="Strong"/>
    <w:basedOn w:val="VarsaylanParagrafYazTipi"/>
    <w:uiPriority w:val="22"/>
    <w:qFormat/>
    <w:rsid w:val="003D46FC"/>
    <w:rPr>
      <w:b/>
      <w:bCs/>
    </w:rPr>
  </w:style>
  <w:style w:type="paragraph" w:customStyle="1" w:styleId="Default">
    <w:name w:val="Default"/>
    <w:uiPriority w:val="99"/>
    <w:rsid w:val="0070270B"/>
    <w:pPr>
      <w:autoSpaceDE w:val="0"/>
      <w:autoSpaceDN w:val="0"/>
      <w:adjustRightInd w:val="0"/>
      <w:spacing w:after="0" w:line="240" w:lineRule="auto"/>
    </w:pPr>
    <w:rPr>
      <w:rFonts w:ascii="Times New Roman" w:eastAsia="Batang" w:hAnsi="Times New Roman" w:cs="Times New Roman"/>
      <w:color w:val="000000"/>
      <w:sz w:val="24"/>
      <w:szCs w:val="24"/>
      <w:lang w:eastAsia="tr-TR"/>
    </w:rPr>
  </w:style>
  <w:style w:type="paragraph" w:styleId="ResimYazs">
    <w:name w:val="caption"/>
    <w:basedOn w:val="Normal"/>
    <w:next w:val="Normal"/>
    <w:uiPriority w:val="35"/>
    <w:unhideWhenUsed/>
    <w:qFormat/>
    <w:rsid w:val="00A920B9"/>
    <w:pPr>
      <w:spacing w:after="200"/>
    </w:pPr>
    <w:rPr>
      <w:rFonts w:asciiTheme="minorHAnsi" w:hAnsiTheme="minorHAnsi"/>
      <w:b/>
      <w:bCs/>
      <w:szCs w:val="18"/>
    </w:rPr>
  </w:style>
  <w:style w:type="paragraph" w:styleId="stbilgi">
    <w:name w:val="header"/>
    <w:basedOn w:val="Normal"/>
    <w:link w:val="stbilgiChar"/>
    <w:uiPriority w:val="99"/>
    <w:unhideWhenUsed/>
    <w:rsid w:val="00A920B9"/>
    <w:pPr>
      <w:tabs>
        <w:tab w:val="center" w:pos="4536"/>
        <w:tab w:val="right" w:pos="9072"/>
      </w:tabs>
    </w:pPr>
  </w:style>
  <w:style w:type="character" w:customStyle="1" w:styleId="stbilgiChar">
    <w:name w:val="Üstbilgi Char"/>
    <w:basedOn w:val="VarsaylanParagrafYazTipi"/>
    <w:link w:val="stbilgi"/>
    <w:uiPriority w:val="99"/>
    <w:rsid w:val="00A920B9"/>
    <w:rPr>
      <w:rFonts w:ascii="Times New Roman" w:eastAsia="Batang" w:hAnsi="Times New Roman" w:cs="Times New Roman"/>
      <w:sz w:val="24"/>
      <w:szCs w:val="24"/>
    </w:rPr>
  </w:style>
  <w:style w:type="paragraph" w:styleId="Altbilgi">
    <w:name w:val="footer"/>
    <w:basedOn w:val="Normal"/>
    <w:link w:val="AltbilgiChar"/>
    <w:uiPriority w:val="99"/>
    <w:unhideWhenUsed/>
    <w:rsid w:val="00A920B9"/>
    <w:pPr>
      <w:tabs>
        <w:tab w:val="center" w:pos="4536"/>
        <w:tab w:val="right" w:pos="9072"/>
      </w:tabs>
    </w:pPr>
  </w:style>
  <w:style w:type="character" w:customStyle="1" w:styleId="AltbilgiChar">
    <w:name w:val="Altbilgi Char"/>
    <w:basedOn w:val="VarsaylanParagrafYazTipi"/>
    <w:link w:val="Altbilgi"/>
    <w:uiPriority w:val="99"/>
    <w:rsid w:val="00A920B9"/>
    <w:rPr>
      <w:rFonts w:ascii="Times New Roman" w:eastAsia="Batang" w:hAnsi="Times New Roman" w:cs="Times New Roman"/>
      <w:sz w:val="24"/>
      <w:szCs w:val="24"/>
    </w:rPr>
  </w:style>
  <w:style w:type="paragraph" w:styleId="TBal">
    <w:name w:val="TOC Heading"/>
    <w:basedOn w:val="Balk1"/>
    <w:next w:val="Normal"/>
    <w:uiPriority w:val="39"/>
    <w:semiHidden/>
    <w:unhideWhenUsed/>
    <w:qFormat/>
    <w:rsid w:val="00216DC4"/>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tr-TR"/>
    </w:rPr>
  </w:style>
  <w:style w:type="paragraph" w:styleId="T1">
    <w:name w:val="toc 1"/>
    <w:basedOn w:val="Normal"/>
    <w:next w:val="Normal"/>
    <w:autoRedefine/>
    <w:uiPriority w:val="39"/>
    <w:unhideWhenUsed/>
    <w:rsid w:val="00216DC4"/>
    <w:pPr>
      <w:spacing w:after="100"/>
    </w:pPr>
  </w:style>
  <w:style w:type="character" w:styleId="Kpr">
    <w:name w:val="Hyperlink"/>
    <w:basedOn w:val="VarsaylanParagrafYazTipi"/>
    <w:uiPriority w:val="99"/>
    <w:unhideWhenUsed/>
    <w:rsid w:val="00216DC4"/>
    <w:rPr>
      <w:color w:val="0000FF" w:themeColor="hyperlink"/>
      <w:u w:val="single"/>
    </w:rPr>
  </w:style>
  <w:style w:type="paragraph" w:styleId="T2">
    <w:name w:val="toc 2"/>
    <w:basedOn w:val="Normal"/>
    <w:next w:val="Normal"/>
    <w:autoRedefine/>
    <w:uiPriority w:val="39"/>
    <w:unhideWhenUsed/>
    <w:rsid w:val="00991982"/>
    <w:pPr>
      <w:tabs>
        <w:tab w:val="left" w:pos="1320"/>
        <w:tab w:val="right" w:leader="dot" w:pos="9062"/>
      </w:tabs>
      <w:spacing w:after="100"/>
      <w:ind w:left="240"/>
    </w:pPr>
    <w:rPr>
      <w:b/>
      <w:noProof/>
    </w:rPr>
  </w:style>
  <w:style w:type="paragraph" w:styleId="T3">
    <w:name w:val="toc 3"/>
    <w:basedOn w:val="Normal"/>
    <w:next w:val="Normal"/>
    <w:autoRedefine/>
    <w:uiPriority w:val="39"/>
    <w:unhideWhenUsed/>
    <w:rsid w:val="0004277D"/>
    <w:pPr>
      <w:tabs>
        <w:tab w:val="left" w:pos="1540"/>
        <w:tab w:val="right" w:leader="dot" w:pos="9062"/>
      </w:tabs>
      <w:spacing w:after="100"/>
      <w:ind w:left="480"/>
    </w:pPr>
    <w:rPr>
      <w:noProof/>
    </w:rPr>
  </w:style>
  <w:style w:type="paragraph" w:styleId="ekillerTablosu">
    <w:name w:val="table of figures"/>
    <w:basedOn w:val="Normal"/>
    <w:next w:val="Normal"/>
    <w:uiPriority w:val="99"/>
    <w:unhideWhenUsed/>
    <w:rsid w:val="007D7832"/>
  </w:style>
  <w:style w:type="table" w:styleId="TabloKlavuzu">
    <w:name w:val="Table Grid"/>
    <w:basedOn w:val="NormalTablo"/>
    <w:uiPriority w:val="59"/>
    <w:rsid w:val="00F1157D"/>
    <w:pPr>
      <w:spacing w:after="0" w:line="240" w:lineRule="auto"/>
    </w:pPr>
    <w:rPr>
      <w:rFonts w:ascii="Times New Roman" w:eastAsia="Batang" w:hAnsi="Times New Roman"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1">
    <w:name w:val="Text1"/>
    <w:basedOn w:val="Normal"/>
    <w:uiPriority w:val="99"/>
    <w:rsid w:val="00914180"/>
    <w:pPr>
      <w:jc w:val="both"/>
    </w:pPr>
    <w:rPr>
      <w:sz w:val="22"/>
      <w:szCs w:val="22"/>
      <w:lang w:val="en-GB" w:eastAsia="sv-SE"/>
    </w:rPr>
  </w:style>
  <w:style w:type="paragraph" w:customStyle="1" w:styleId="1dzey">
    <w:name w:val="1. düzey"/>
    <w:basedOn w:val="Balk1"/>
    <w:link w:val="1dzeyChar"/>
    <w:qFormat/>
    <w:rsid w:val="00914180"/>
    <w:pPr>
      <w:numPr>
        <w:numId w:val="6"/>
      </w:numPr>
      <w:spacing w:before="120" w:after="120" w:line="360" w:lineRule="auto"/>
      <w:ind w:left="426" w:hanging="426"/>
      <w:jc w:val="left"/>
    </w:pPr>
    <w:rPr>
      <w:rFonts w:ascii="Tahoma" w:hAnsi="Tahoma" w:cs="Tahoma"/>
      <w:color w:val="000000" w:themeColor="text1"/>
      <w:sz w:val="22"/>
      <w:szCs w:val="22"/>
    </w:rPr>
  </w:style>
  <w:style w:type="character" w:customStyle="1" w:styleId="1dzeyChar">
    <w:name w:val="1. düzey Char"/>
    <w:basedOn w:val="Balk1Char"/>
    <w:link w:val="1dzey"/>
    <w:rsid w:val="00914180"/>
    <w:rPr>
      <w:rFonts w:ascii="Tahoma" w:eastAsia="Batang" w:hAnsi="Tahoma" w:cs="Tahoma"/>
      <w:b/>
      <w:bCs/>
      <w:color w:val="000000" w:themeColor="text1"/>
      <w:sz w:val="24"/>
      <w:szCs w:val="24"/>
    </w:rPr>
  </w:style>
  <w:style w:type="character" w:styleId="AklamaBavurusu">
    <w:name w:val="annotation reference"/>
    <w:basedOn w:val="VarsaylanParagrafYazTipi"/>
    <w:semiHidden/>
    <w:unhideWhenUsed/>
    <w:rsid w:val="00863E6D"/>
    <w:rPr>
      <w:sz w:val="16"/>
      <w:szCs w:val="16"/>
    </w:rPr>
  </w:style>
  <w:style w:type="paragraph" w:styleId="AklamaMetni">
    <w:name w:val="annotation text"/>
    <w:basedOn w:val="Normal"/>
    <w:link w:val="AklamaMetniChar"/>
    <w:uiPriority w:val="99"/>
    <w:semiHidden/>
    <w:unhideWhenUsed/>
    <w:rsid w:val="00863E6D"/>
    <w:rPr>
      <w:sz w:val="20"/>
      <w:szCs w:val="20"/>
    </w:rPr>
  </w:style>
  <w:style w:type="character" w:customStyle="1" w:styleId="AklamaMetniChar">
    <w:name w:val="Açıklama Metni Char"/>
    <w:basedOn w:val="VarsaylanParagrafYazTipi"/>
    <w:link w:val="AklamaMetni"/>
    <w:uiPriority w:val="99"/>
    <w:semiHidden/>
    <w:rsid w:val="00863E6D"/>
    <w:rPr>
      <w:rFonts w:ascii="Times New Roman" w:eastAsia="Batang"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863E6D"/>
    <w:rPr>
      <w:b/>
      <w:bCs/>
    </w:rPr>
  </w:style>
  <w:style w:type="character" w:customStyle="1" w:styleId="AklamaKonusuChar">
    <w:name w:val="Açıklama Konusu Char"/>
    <w:basedOn w:val="AklamaMetniChar"/>
    <w:link w:val="AklamaKonusu"/>
    <w:uiPriority w:val="99"/>
    <w:semiHidden/>
    <w:rsid w:val="00863E6D"/>
    <w:rPr>
      <w:rFonts w:ascii="Times New Roman" w:eastAsia="Batang" w:hAnsi="Times New Roman" w:cs="Times New Roman"/>
      <w:b/>
      <w:bCs/>
      <w:sz w:val="20"/>
      <w:szCs w:val="20"/>
    </w:rPr>
  </w:style>
  <w:style w:type="paragraph" w:customStyle="1" w:styleId="ynetici">
    <w:name w:val="yönetici"/>
    <w:basedOn w:val="Balk1"/>
    <w:link w:val="yneticiChar"/>
    <w:qFormat/>
    <w:rsid w:val="00BC7EDC"/>
    <w:pPr>
      <w:spacing w:before="120" w:after="120" w:line="360" w:lineRule="auto"/>
      <w:jc w:val="left"/>
    </w:pPr>
    <w:rPr>
      <w:rFonts w:ascii="Tahoma" w:hAnsi="Tahoma" w:cs="Tahoma"/>
      <w:color w:val="000000" w:themeColor="text1"/>
      <w:sz w:val="22"/>
      <w:szCs w:val="22"/>
    </w:rPr>
  </w:style>
  <w:style w:type="character" w:customStyle="1" w:styleId="yneticiChar">
    <w:name w:val="yönetici Char"/>
    <w:basedOn w:val="Balk1Char"/>
    <w:link w:val="ynetici"/>
    <w:rsid w:val="00BC7EDC"/>
    <w:rPr>
      <w:rFonts w:ascii="Tahoma" w:eastAsia="Batang" w:hAnsi="Tahoma" w:cs="Tahoma"/>
      <w:b/>
      <w:bCs/>
      <w:color w:val="000000" w:themeColor="text1"/>
      <w:sz w:val="24"/>
      <w:szCs w:val="24"/>
    </w:rPr>
  </w:style>
  <w:style w:type="paragraph" w:styleId="NormalWeb">
    <w:name w:val="Normal (Web)"/>
    <w:basedOn w:val="Normal"/>
    <w:uiPriority w:val="99"/>
    <w:unhideWhenUsed/>
    <w:rsid w:val="008D7246"/>
    <w:pPr>
      <w:spacing w:before="100" w:beforeAutospacing="1" w:after="100" w:afterAutospacing="1"/>
    </w:pPr>
    <w:rPr>
      <w:rFonts w:eastAsiaTheme="minorEastAsia"/>
      <w:lang w:eastAsia="tr-TR"/>
    </w:rPr>
  </w:style>
  <w:style w:type="paragraph" w:styleId="Dzeltme">
    <w:name w:val="Revision"/>
    <w:hidden/>
    <w:uiPriority w:val="99"/>
    <w:semiHidden/>
    <w:rsid w:val="00597FCD"/>
    <w:pPr>
      <w:spacing w:after="0" w:line="240" w:lineRule="auto"/>
    </w:pPr>
    <w:rPr>
      <w:rFonts w:ascii="Times New Roman" w:eastAsia="Batang" w:hAnsi="Times New Roman" w:cs="Times New Roman"/>
      <w:sz w:val="24"/>
      <w:szCs w:val="24"/>
    </w:rPr>
  </w:style>
  <w:style w:type="character" w:customStyle="1" w:styleId="apple-converted-space">
    <w:name w:val="apple-converted-space"/>
    <w:basedOn w:val="VarsaylanParagrafYazTipi"/>
    <w:rsid w:val="003A47F5"/>
  </w:style>
  <w:style w:type="character" w:customStyle="1" w:styleId="Balk2Char">
    <w:name w:val="Başlık 2 Char"/>
    <w:basedOn w:val="VarsaylanParagrafYazTipi"/>
    <w:link w:val="Balk2"/>
    <w:uiPriority w:val="9"/>
    <w:semiHidden/>
    <w:rsid w:val="00EB1DFA"/>
    <w:rPr>
      <w:rFonts w:asciiTheme="majorHAnsi" w:eastAsiaTheme="majorEastAsia" w:hAnsiTheme="majorHAnsi" w:cstheme="majorBidi"/>
      <w:b/>
      <w:bCs/>
      <w:color w:val="4F81BD" w:themeColor="accent1"/>
      <w:sz w:val="26"/>
      <w:szCs w:val="26"/>
    </w:rPr>
  </w:style>
  <w:style w:type="character" w:styleId="GlVurgulama">
    <w:name w:val="Intense Emphasis"/>
    <w:basedOn w:val="VarsaylanParagrafYazTipi"/>
    <w:uiPriority w:val="99"/>
    <w:qFormat/>
    <w:rsid w:val="00EB1DFA"/>
    <w:rPr>
      <w:rFonts w:cs="Times New Roman"/>
      <w:b/>
      <w:i/>
      <w:color w:val="4F81BD"/>
    </w:rPr>
  </w:style>
  <w:style w:type="character" w:customStyle="1" w:styleId="ListeParagrafChar">
    <w:name w:val="Liste Paragraf Char"/>
    <w:aliases w:val="içindekiler vb Char,List Paragraph Char,LİSTE PARAF Char"/>
    <w:link w:val="ListeParagraf"/>
    <w:uiPriority w:val="34"/>
    <w:locked/>
    <w:rsid w:val="00EB1DFA"/>
    <w:rPr>
      <w:rFonts w:ascii="Times New Roman" w:eastAsia="Batang" w:hAnsi="Times New Roman" w:cs="Times New Roman"/>
      <w:sz w:val="24"/>
      <w:szCs w:val="24"/>
    </w:rPr>
  </w:style>
  <w:style w:type="paragraph" w:customStyle="1" w:styleId="StilGvdeMetniArial">
    <w:name w:val="Stil Gövde Metni + Arial"/>
    <w:basedOn w:val="GvdeMetni"/>
    <w:rsid w:val="000A3F79"/>
    <w:pPr>
      <w:numPr>
        <w:numId w:val="11"/>
      </w:numPr>
      <w:spacing w:line="240" w:lineRule="auto"/>
    </w:pPr>
    <w:rPr>
      <w:rFonts w:ascii="Arial" w:eastAsia="Times New Roman" w:hAnsi="Arial"/>
      <w:sz w:val="23"/>
      <w:lang w:eastAsia="tr-TR"/>
    </w:rPr>
  </w:style>
  <w:style w:type="table" w:styleId="OrtaGlgeleme1-Vurgu1">
    <w:name w:val="Medium Shading 1 Accent 1"/>
    <w:basedOn w:val="NormalTablo"/>
    <w:uiPriority w:val="63"/>
    <w:rsid w:val="00730DC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AkGlgeleme-Vurgu1">
    <w:name w:val="Light Shading Accent 1"/>
    <w:basedOn w:val="NormalTablo"/>
    <w:uiPriority w:val="60"/>
    <w:rsid w:val="000B08F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DipnotMetni">
    <w:name w:val="footnote text"/>
    <w:basedOn w:val="Normal"/>
    <w:link w:val="DipnotMetniChar"/>
    <w:uiPriority w:val="99"/>
    <w:semiHidden/>
    <w:unhideWhenUsed/>
    <w:rsid w:val="00895D57"/>
    <w:rPr>
      <w:sz w:val="20"/>
      <w:szCs w:val="20"/>
    </w:rPr>
  </w:style>
  <w:style w:type="character" w:customStyle="1" w:styleId="DipnotMetniChar">
    <w:name w:val="Dipnot Metni Char"/>
    <w:basedOn w:val="VarsaylanParagrafYazTipi"/>
    <w:link w:val="DipnotMetni"/>
    <w:uiPriority w:val="99"/>
    <w:semiHidden/>
    <w:rsid w:val="00895D57"/>
    <w:rPr>
      <w:rFonts w:ascii="Times New Roman" w:eastAsia="Batang" w:hAnsi="Times New Roman" w:cs="Times New Roman"/>
      <w:sz w:val="20"/>
      <w:szCs w:val="20"/>
    </w:rPr>
  </w:style>
  <w:style w:type="character" w:styleId="DipnotBavurusu">
    <w:name w:val="footnote reference"/>
    <w:basedOn w:val="VarsaylanParagrafYazTipi"/>
    <w:uiPriority w:val="99"/>
    <w:semiHidden/>
    <w:unhideWhenUsed/>
    <w:rsid w:val="00895D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CA0"/>
    <w:pPr>
      <w:spacing w:after="0" w:line="240" w:lineRule="auto"/>
    </w:pPr>
    <w:rPr>
      <w:rFonts w:ascii="Times New Roman" w:eastAsia="Batang" w:hAnsi="Times New Roman" w:cs="Times New Roman"/>
      <w:sz w:val="24"/>
      <w:szCs w:val="24"/>
    </w:rPr>
  </w:style>
  <w:style w:type="paragraph" w:styleId="Balk1">
    <w:name w:val="heading 1"/>
    <w:basedOn w:val="Normal"/>
    <w:next w:val="Normal"/>
    <w:link w:val="Balk1Char"/>
    <w:uiPriority w:val="99"/>
    <w:qFormat/>
    <w:rsid w:val="00565CA0"/>
    <w:pPr>
      <w:keepNext/>
      <w:jc w:val="both"/>
      <w:outlineLvl w:val="0"/>
    </w:pPr>
    <w:rPr>
      <w:b/>
      <w:bCs/>
    </w:rPr>
  </w:style>
  <w:style w:type="paragraph" w:styleId="Balk2">
    <w:name w:val="heading 2"/>
    <w:basedOn w:val="Normal"/>
    <w:next w:val="Normal"/>
    <w:link w:val="Balk2Char"/>
    <w:uiPriority w:val="9"/>
    <w:semiHidden/>
    <w:unhideWhenUsed/>
    <w:qFormat/>
    <w:rsid w:val="00EB1DF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565CA0"/>
    <w:rPr>
      <w:rFonts w:ascii="Times New Roman" w:eastAsia="Batang" w:hAnsi="Times New Roman" w:cs="Times New Roman"/>
      <w:b/>
      <w:bCs/>
      <w:sz w:val="24"/>
      <w:szCs w:val="24"/>
    </w:rPr>
  </w:style>
  <w:style w:type="paragraph" w:styleId="AralkYok">
    <w:name w:val="No Spacing"/>
    <w:link w:val="AralkYokChar"/>
    <w:uiPriority w:val="1"/>
    <w:qFormat/>
    <w:rsid w:val="00565CA0"/>
    <w:pPr>
      <w:spacing w:after="0" w:line="240" w:lineRule="auto"/>
    </w:pPr>
    <w:rPr>
      <w:rFonts w:ascii="Times New Roman" w:eastAsia="Batang" w:hAnsi="Times New Roman" w:cs="Times New Roman"/>
      <w:sz w:val="24"/>
      <w:szCs w:val="24"/>
    </w:rPr>
  </w:style>
  <w:style w:type="character" w:customStyle="1" w:styleId="AralkYokChar">
    <w:name w:val="Aralık Yok Char"/>
    <w:basedOn w:val="VarsaylanParagrafYazTipi"/>
    <w:link w:val="AralkYok"/>
    <w:uiPriority w:val="1"/>
    <w:rsid w:val="00565CA0"/>
    <w:rPr>
      <w:rFonts w:ascii="Times New Roman" w:eastAsia="Batang" w:hAnsi="Times New Roman" w:cs="Times New Roman"/>
      <w:sz w:val="24"/>
      <w:szCs w:val="24"/>
    </w:rPr>
  </w:style>
  <w:style w:type="paragraph" w:styleId="ListeParagraf">
    <w:name w:val="List Paragraph"/>
    <w:aliases w:val="içindekiler vb,List Paragraph,LİSTE PARAF"/>
    <w:basedOn w:val="Normal"/>
    <w:link w:val="ListeParagrafChar"/>
    <w:uiPriority w:val="34"/>
    <w:qFormat/>
    <w:rsid w:val="00565CA0"/>
    <w:pPr>
      <w:ind w:left="720"/>
      <w:contextualSpacing/>
    </w:pPr>
  </w:style>
  <w:style w:type="paragraph" w:customStyle="1" w:styleId="2dzey">
    <w:name w:val="2. düzey"/>
    <w:basedOn w:val="Normal"/>
    <w:link w:val="2dzeyChar"/>
    <w:qFormat/>
    <w:rsid w:val="00A920B9"/>
    <w:pPr>
      <w:tabs>
        <w:tab w:val="left" w:pos="0"/>
        <w:tab w:val="left" w:pos="426"/>
      </w:tabs>
      <w:spacing w:after="120" w:line="360" w:lineRule="auto"/>
    </w:pPr>
    <w:rPr>
      <w:rFonts w:ascii="Tahoma" w:hAnsi="Tahoma" w:cs="Tahoma"/>
      <w:b/>
      <w:bCs/>
      <w:color w:val="000000" w:themeColor="text1"/>
      <w:szCs w:val="22"/>
    </w:rPr>
  </w:style>
  <w:style w:type="character" w:customStyle="1" w:styleId="2dzeyChar">
    <w:name w:val="2. düzey Char"/>
    <w:basedOn w:val="VarsaylanParagrafYazTipi"/>
    <w:link w:val="2dzey"/>
    <w:rsid w:val="00A920B9"/>
    <w:rPr>
      <w:rFonts w:ascii="Tahoma" w:eastAsia="Batang" w:hAnsi="Tahoma" w:cs="Tahoma"/>
      <w:b/>
      <w:bCs/>
      <w:color w:val="000000" w:themeColor="text1"/>
      <w:sz w:val="24"/>
    </w:rPr>
  </w:style>
  <w:style w:type="paragraph" w:customStyle="1" w:styleId="ekil1">
    <w:name w:val="şekil 1."/>
    <w:basedOn w:val="Normal"/>
    <w:link w:val="ekil1Char"/>
    <w:qFormat/>
    <w:rsid w:val="00963CD1"/>
    <w:pPr>
      <w:tabs>
        <w:tab w:val="left" w:pos="284"/>
        <w:tab w:val="left" w:pos="426"/>
      </w:tabs>
      <w:spacing w:after="120" w:line="360" w:lineRule="auto"/>
      <w:jc w:val="both"/>
    </w:pPr>
    <w:rPr>
      <w:rFonts w:ascii="Tahoma" w:hAnsi="Tahoma" w:cs="Tahoma"/>
      <w:b/>
      <w:color w:val="000000" w:themeColor="text1"/>
      <w:sz w:val="22"/>
      <w:szCs w:val="22"/>
    </w:rPr>
  </w:style>
  <w:style w:type="character" w:customStyle="1" w:styleId="ekil1Char">
    <w:name w:val="şekil 1. Char"/>
    <w:basedOn w:val="VarsaylanParagrafYazTipi"/>
    <w:link w:val="ekil1"/>
    <w:rsid w:val="00963CD1"/>
    <w:rPr>
      <w:rFonts w:ascii="Tahoma" w:eastAsia="Batang" w:hAnsi="Tahoma" w:cs="Tahoma"/>
      <w:b/>
      <w:color w:val="000000" w:themeColor="text1"/>
    </w:rPr>
  </w:style>
  <w:style w:type="paragraph" w:styleId="BalonMetni">
    <w:name w:val="Balloon Text"/>
    <w:basedOn w:val="Normal"/>
    <w:link w:val="BalonMetniChar"/>
    <w:uiPriority w:val="99"/>
    <w:semiHidden/>
    <w:unhideWhenUsed/>
    <w:rsid w:val="00963CD1"/>
    <w:rPr>
      <w:rFonts w:ascii="Tahoma" w:hAnsi="Tahoma" w:cs="Tahoma"/>
      <w:sz w:val="16"/>
      <w:szCs w:val="16"/>
    </w:rPr>
  </w:style>
  <w:style w:type="character" w:customStyle="1" w:styleId="BalonMetniChar">
    <w:name w:val="Balon Metni Char"/>
    <w:basedOn w:val="VarsaylanParagrafYazTipi"/>
    <w:link w:val="BalonMetni"/>
    <w:uiPriority w:val="99"/>
    <w:semiHidden/>
    <w:rsid w:val="00963CD1"/>
    <w:rPr>
      <w:rFonts w:ascii="Tahoma" w:eastAsia="Batang" w:hAnsi="Tahoma" w:cs="Tahoma"/>
      <w:sz w:val="16"/>
      <w:szCs w:val="16"/>
    </w:rPr>
  </w:style>
  <w:style w:type="paragraph" w:styleId="GvdeMetni">
    <w:name w:val="Body Text"/>
    <w:basedOn w:val="Normal"/>
    <w:link w:val="GvdeMetniChar"/>
    <w:uiPriority w:val="99"/>
    <w:rsid w:val="00BA5191"/>
    <w:pPr>
      <w:spacing w:before="120" w:after="120" w:line="360" w:lineRule="auto"/>
      <w:ind w:firstLine="720"/>
      <w:jc w:val="both"/>
    </w:pPr>
    <w:rPr>
      <w:lang w:eastAsia="sv-SE"/>
    </w:rPr>
  </w:style>
  <w:style w:type="character" w:customStyle="1" w:styleId="GvdeMetniChar">
    <w:name w:val="Gövde Metni Char"/>
    <w:basedOn w:val="VarsaylanParagrafYazTipi"/>
    <w:link w:val="GvdeMetni"/>
    <w:uiPriority w:val="99"/>
    <w:rsid w:val="00BA5191"/>
    <w:rPr>
      <w:rFonts w:ascii="Times New Roman" w:eastAsia="Batang" w:hAnsi="Times New Roman" w:cs="Times New Roman"/>
      <w:sz w:val="24"/>
      <w:szCs w:val="24"/>
      <w:lang w:eastAsia="sv-SE"/>
    </w:rPr>
  </w:style>
  <w:style w:type="paragraph" w:customStyle="1" w:styleId="tablo">
    <w:name w:val="tablo"/>
    <w:basedOn w:val="Normal"/>
    <w:link w:val="tabloChar"/>
    <w:qFormat/>
    <w:rsid w:val="00BA5191"/>
    <w:pPr>
      <w:spacing w:line="360" w:lineRule="auto"/>
      <w:ind w:hanging="180"/>
    </w:pPr>
    <w:rPr>
      <w:rFonts w:ascii="Tahoma" w:hAnsi="Tahoma" w:cs="Tahoma"/>
      <w:b/>
      <w:bCs/>
      <w:sz w:val="22"/>
      <w:szCs w:val="22"/>
    </w:rPr>
  </w:style>
  <w:style w:type="character" w:customStyle="1" w:styleId="tabloChar">
    <w:name w:val="tablo Char"/>
    <w:basedOn w:val="VarsaylanParagrafYazTipi"/>
    <w:link w:val="tablo"/>
    <w:rsid w:val="00BA5191"/>
    <w:rPr>
      <w:rFonts w:ascii="Tahoma" w:eastAsia="Batang" w:hAnsi="Tahoma" w:cs="Tahoma"/>
      <w:b/>
      <w:bCs/>
    </w:rPr>
  </w:style>
  <w:style w:type="paragraph" w:customStyle="1" w:styleId="3dzey">
    <w:name w:val="3. düzey"/>
    <w:basedOn w:val="Normal"/>
    <w:link w:val="3dzeyChar"/>
    <w:qFormat/>
    <w:rsid w:val="00AA5B7E"/>
    <w:pPr>
      <w:tabs>
        <w:tab w:val="left" w:pos="284"/>
      </w:tabs>
      <w:spacing w:after="120" w:line="360" w:lineRule="auto"/>
    </w:pPr>
    <w:rPr>
      <w:rFonts w:ascii="Tahoma" w:hAnsi="Tahoma" w:cs="Tahoma"/>
      <w:b/>
      <w:bCs/>
      <w:color w:val="000000" w:themeColor="text1"/>
      <w:sz w:val="22"/>
      <w:szCs w:val="22"/>
    </w:rPr>
  </w:style>
  <w:style w:type="character" w:customStyle="1" w:styleId="3dzeyChar">
    <w:name w:val="3. düzey Char"/>
    <w:basedOn w:val="VarsaylanParagrafYazTipi"/>
    <w:link w:val="3dzey"/>
    <w:rsid w:val="00AA5B7E"/>
    <w:rPr>
      <w:rFonts w:ascii="Tahoma" w:eastAsia="Batang" w:hAnsi="Tahoma" w:cs="Tahoma"/>
      <w:b/>
      <w:bCs/>
      <w:color w:val="000000" w:themeColor="text1"/>
    </w:rPr>
  </w:style>
  <w:style w:type="paragraph" w:customStyle="1" w:styleId="4dzey">
    <w:name w:val="4. düzey"/>
    <w:basedOn w:val="Normal"/>
    <w:link w:val="4dzeyChar"/>
    <w:qFormat/>
    <w:rsid w:val="003F2442"/>
    <w:pPr>
      <w:spacing w:after="120" w:line="360" w:lineRule="auto"/>
    </w:pPr>
    <w:rPr>
      <w:rFonts w:ascii="Tahoma" w:hAnsi="Tahoma" w:cs="Tahoma"/>
      <w:b/>
      <w:bCs/>
      <w:color w:val="000000" w:themeColor="text1"/>
      <w:sz w:val="22"/>
      <w:szCs w:val="22"/>
    </w:rPr>
  </w:style>
  <w:style w:type="character" w:customStyle="1" w:styleId="4dzeyChar">
    <w:name w:val="4. düzey Char"/>
    <w:basedOn w:val="VarsaylanParagrafYazTipi"/>
    <w:link w:val="4dzey"/>
    <w:rsid w:val="003F2442"/>
    <w:rPr>
      <w:rFonts w:ascii="Tahoma" w:eastAsia="Batang" w:hAnsi="Tahoma" w:cs="Tahoma"/>
      <w:b/>
      <w:bCs/>
      <w:color w:val="000000" w:themeColor="text1"/>
    </w:rPr>
  </w:style>
  <w:style w:type="paragraph" w:customStyle="1" w:styleId="Normal1">
    <w:name w:val="Normal1"/>
    <w:basedOn w:val="Normal"/>
    <w:uiPriority w:val="99"/>
    <w:rsid w:val="003D46FC"/>
    <w:pPr>
      <w:spacing w:before="100" w:beforeAutospacing="1" w:after="100" w:afterAutospacing="1" w:line="207" w:lineRule="atLeast"/>
    </w:pPr>
    <w:rPr>
      <w:rFonts w:ascii="Verdana" w:hAnsi="Verdana" w:cs="Verdana"/>
      <w:color w:val="003366"/>
      <w:sz w:val="12"/>
      <w:szCs w:val="12"/>
      <w:lang w:eastAsia="tr-TR"/>
    </w:rPr>
  </w:style>
  <w:style w:type="character" w:styleId="Gl">
    <w:name w:val="Strong"/>
    <w:basedOn w:val="VarsaylanParagrafYazTipi"/>
    <w:uiPriority w:val="22"/>
    <w:qFormat/>
    <w:rsid w:val="003D46FC"/>
    <w:rPr>
      <w:b/>
      <w:bCs/>
    </w:rPr>
  </w:style>
  <w:style w:type="paragraph" w:customStyle="1" w:styleId="Default">
    <w:name w:val="Default"/>
    <w:uiPriority w:val="99"/>
    <w:rsid w:val="0070270B"/>
    <w:pPr>
      <w:autoSpaceDE w:val="0"/>
      <w:autoSpaceDN w:val="0"/>
      <w:adjustRightInd w:val="0"/>
      <w:spacing w:after="0" w:line="240" w:lineRule="auto"/>
    </w:pPr>
    <w:rPr>
      <w:rFonts w:ascii="Times New Roman" w:eastAsia="Batang" w:hAnsi="Times New Roman" w:cs="Times New Roman"/>
      <w:color w:val="000000"/>
      <w:sz w:val="24"/>
      <w:szCs w:val="24"/>
      <w:lang w:eastAsia="tr-TR"/>
    </w:rPr>
  </w:style>
  <w:style w:type="paragraph" w:styleId="ResimYazs">
    <w:name w:val="caption"/>
    <w:basedOn w:val="Normal"/>
    <w:next w:val="Normal"/>
    <w:uiPriority w:val="35"/>
    <w:unhideWhenUsed/>
    <w:qFormat/>
    <w:rsid w:val="00A920B9"/>
    <w:pPr>
      <w:spacing w:after="200"/>
    </w:pPr>
    <w:rPr>
      <w:rFonts w:asciiTheme="minorHAnsi" w:hAnsiTheme="minorHAnsi"/>
      <w:b/>
      <w:bCs/>
      <w:szCs w:val="18"/>
    </w:rPr>
  </w:style>
  <w:style w:type="paragraph" w:styleId="stbilgi">
    <w:name w:val="header"/>
    <w:basedOn w:val="Normal"/>
    <w:link w:val="stbilgiChar"/>
    <w:uiPriority w:val="99"/>
    <w:unhideWhenUsed/>
    <w:rsid w:val="00A920B9"/>
    <w:pPr>
      <w:tabs>
        <w:tab w:val="center" w:pos="4536"/>
        <w:tab w:val="right" w:pos="9072"/>
      </w:tabs>
    </w:pPr>
  </w:style>
  <w:style w:type="character" w:customStyle="1" w:styleId="stbilgiChar">
    <w:name w:val="Üstbilgi Char"/>
    <w:basedOn w:val="VarsaylanParagrafYazTipi"/>
    <w:link w:val="stbilgi"/>
    <w:uiPriority w:val="99"/>
    <w:rsid w:val="00A920B9"/>
    <w:rPr>
      <w:rFonts w:ascii="Times New Roman" w:eastAsia="Batang" w:hAnsi="Times New Roman" w:cs="Times New Roman"/>
      <w:sz w:val="24"/>
      <w:szCs w:val="24"/>
    </w:rPr>
  </w:style>
  <w:style w:type="paragraph" w:styleId="Altbilgi">
    <w:name w:val="footer"/>
    <w:basedOn w:val="Normal"/>
    <w:link w:val="AltbilgiChar"/>
    <w:uiPriority w:val="99"/>
    <w:unhideWhenUsed/>
    <w:rsid w:val="00A920B9"/>
    <w:pPr>
      <w:tabs>
        <w:tab w:val="center" w:pos="4536"/>
        <w:tab w:val="right" w:pos="9072"/>
      </w:tabs>
    </w:pPr>
  </w:style>
  <w:style w:type="character" w:customStyle="1" w:styleId="AltbilgiChar">
    <w:name w:val="Altbilgi Char"/>
    <w:basedOn w:val="VarsaylanParagrafYazTipi"/>
    <w:link w:val="Altbilgi"/>
    <w:uiPriority w:val="99"/>
    <w:rsid w:val="00A920B9"/>
    <w:rPr>
      <w:rFonts w:ascii="Times New Roman" w:eastAsia="Batang" w:hAnsi="Times New Roman" w:cs="Times New Roman"/>
      <w:sz w:val="24"/>
      <w:szCs w:val="24"/>
    </w:rPr>
  </w:style>
  <w:style w:type="paragraph" w:styleId="TBal">
    <w:name w:val="TOC Heading"/>
    <w:basedOn w:val="Balk1"/>
    <w:next w:val="Normal"/>
    <w:uiPriority w:val="39"/>
    <w:semiHidden/>
    <w:unhideWhenUsed/>
    <w:qFormat/>
    <w:rsid w:val="00216DC4"/>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tr-TR"/>
    </w:rPr>
  </w:style>
  <w:style w:type="paragraph" w:styleId="T1">
    <w:name w:val="toc 1"/>
    <w:basedOn w:val="Normal"/>
    <w:next w:val="Normal"/>
    <w:autoRedefine/>
    <w:uiPriority w:val="39"/>
    <w:unhideWhenUsed/>
    <w:rsid w:val="00216DC4"/>
    <w:pPr>
      <w:spacing w:after="100"/>
    </w:pPr>
  </w:style>
  <w:style w:type="character" w:styleId="Kpr">
    <w:name w:val="Hyperlink"/>
    <w:basedOn w:val="VarsaylanParagrafYazTipi"/>
    <w:uiPriority w:val="99"/>
    <w:unhideWhenUsed/>
    <w:rsid w:val="00216DC4"/>
    <w:rPr>
      <w:color w:val="0000FF" w:themeColor="hyperlink"/>
      <w:u w:val="single"/>
    </w:rPr>
  </w:style>
  <w:style w:type="paragraph" w:styleId="T2">
    <w:name w:val="toc 2"/>
    <w:basedOn w:val="Normal"/>
    <w:next w:val="Normal"/>
    <w:autoRedefine/>
    <w:uiPriority w:val="39"/>
    <w:unhideWhenUsed/>
    <w:rsid w:val="00991982"/>
    <w:pPr>
      <w:tabs>
        <w:tab w:val="left" w:pos="1320"/>
        <w:tab w:val="right" w:leader="dot" w:pos="9062"/>
      </w:tabs>
      <w:spacing w:after="100"/>
      <w:ind w:left="240"/>
    </w:pPr>
    <w:rPr>
      <w:b/>
      <w:noProof/>
    </w:rPr>
  </w:style>
  <w:style w:type="paragraph" w:styleId="T3">
    <w:name w:val="toc 3"/>
    <w:basedOn w:val="Normal"/>
    <w:next w:val="Normal"/>
    <w:autoRedefine/>
    <w:uiPriority w:val="39"/>
    <w:unhideWhenUsed/>
    <w:rsid w:val="0004277D"/>
    <w:pPr>
      <w:tabs>
        <w:tab w:val="left" w:pos="1540"/>
        <w:tab w:val="right" w:leader="dot" w:pos="9062"/>
      </w:tabs>
      <w:spacing w:after="100"/>
      <w:ind w:left="480"/>
    </w:pPr>
    <w:rPr>
      <w:noProof/>
    </w:rPr>
  </w:style>
  <w:style w:type="paragraph" w:styleId="ekillerTablosu">
    <w:name w:val="table of figures"/>
    <w:basedOn w:val="Normal"/>
    <w:next w:val="Normal"/>
    <w:uiPriority w:val="99"/>
    <w:unhideWhenUsed/>
    <w:rsid w:val="007D7832"/>
  </w:style>
  <w:style w:type="table" w:styleId="TabloKlavuzu">
    <w:name w:val="Table Grid"/>
    <w:basedOn w:val="NormalTablo"/>
    <w:uiPriority w:val="59"/>
    <w:rsid w:val="00F1157D"/>
    <w:pPr>
      <w:spacing w:after="0" w:line="240" w:lineRule="auto"/>
    </w:pPr>
    <w:rPr>
      <w:rFonts w:ascii="Times New Roman" w:eastAsia="Batang" w:hAnsi="Times New Roman"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1">
    <w:name w:val="Text1"/>
    <w:basedOn w:val="Normal"/>
    <w:uiPriority w:val="99"/>
    <w:rsid w:val="00914180"/>
    <w:pPr>
      <w:jc w:val="both"/>
    </w:pPr>
    <w:rPr>
      <w:sz w:val="22"/>
      <w:szCs w:val="22"/>
      <w:lang w:val="en-GB" w:eastAsia="sv-SE"/>
    </w:rPr>
  </w:style>
  <w:style w:type="paragraph" w:customStyle="1" w:styleId="1dzey">
    <w:name w:val="1. düzey"/>
    <w:basedOn w:val="Balk1"/>
    <w:link w:val="1dzeyChar"/>
    <w:qFormat/>
    <w:rsid w:val="00914180"/>
    <w:pPr>
      <w:numPr>
        <w:numId w:val="6"/>
      </w:numPr>
      <w:spacing w:before="120" w:after="120" w:line="360" w:lineRule="auto"/>
      <w:ind w:left="426" w:hanging="426"/>
      <w:jc w:val="left"/>
    </w:pPr>
    <w:rPr>
      <w:rFonts w:ascii="Tahoma" w:hAnsi="Tahoma" w:cs="Tahoma"/>
      <w:color w:val="000000" w:themeColor="text1"/>
      <w:sz w:val="22"/>
      <w:szCs w:val="22"/>
    </w:rPr>
  </w:style>
  <w:style w:type="character" w:customStyle="1" w:styleId="1dzeyChar">
    <w:name w:val="1. düzey Char"/>
    <w:basedOn w:val="Balk1Char"/>
    <w:link w:val="1dzey"/>
    <w:rsid w:val="00914180"/>
    <w:rPr>
      <w:rFonts w:ascii="Tahoma" w:eastAsia="Batang" w:hAnsi="Tahoma" w:cs="Tahoma"/>
      <w:b/>
      <w:bCs/>
      <w:color w:val="000000" w:themeColor="text1"/>
      <w:sz w:val="24"/>
      <w:szCs w:val="24"/>
    </w:rPr>
  </w:style>
  <w:style w:type="character" w:styleId="AklamaBavurusu">
    <w:name w:val="annotation reference"/>
    <w:basedOn w:val="VarsaylanParagrafYazTipi"/>
    <w:semiHidden/>
    <w:unhideWhenUsed/>
    <w:rsid w:val="00863E6D"/>
    <w:rPr>
      <w:sz w:val="16"/>
      <w:szCs w:val="16"/>
    </w:rPr>
  </w:style>
  <w:style w:type="paragraph" w:styleId="AklamaMetni">
    <w:name w:val="annotation text"/>
    <w:basedOn w:val="Normal"/>
    <w:link w:val="AklamaMetniChar"/>
    <w:uiPriority w:val="99"/>
    <w:semiHidden/>
    <w:unhideWhenUsed/>
    <w:rsid w:val="00863E6D"/>
    <w:rPr>
      <w:sz w:val="20"/>
      <w:szCs w:val="20"/>
    </w:rPr>
  </w:style>
  <w:style w:type="character" w:customStyle="1" w:styleId="AklamaMetniChar">
    <w:name w:val="Açıklama Metni Char"/>
    <w:basedOn w:val="VarsaylanParagrafYazTipi"/>
    <w:link w:val="AklamaMetni"/>
    <w:uiPriority w:val="99"/>
    <w:semiHidden/>
    <w:rsid w:val="00863E6D"/>
    <w:rPr>
      <w:rFonts w:ascii="Times New Roman" w:eastAsia="Batang"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863E6D"/>
    <w:rPr>
      <w:b/>
      <w:bCs/>
    </w:rPr>
  </w:style>
  <w:style w:type="character" w:customStyle="1" w:styleId="AklamaKonusuChar">
    <w:name w:val="Açıklama Konusu Char"/>
    <w:basedOn w:val="AklamaMetniChar"/>
    <w:link w:val="AklamaKonusu"/>
    <w:uiPriority w:val="99"/>
    <w:semiHidden/>
    <w:rsid w:val="00863E6D"/>
    <w:rPr>
      <w:rFonts w:ascii="Times New Roman" w:eastAsia="Batang" w:hAnsi="Times New Roman" w:cs="Times New Roman"/>
      <w:b/>
      <w:bCs/>
      <w:sz w:val="20"/>
      <w:szCs w:val="20"/>
    </w:rPr>
  </w:style>
  <w:style w:type="paragraph" w:customStyle="1" w:styleId="ynetici">
    <w:name w:val="yönetici"/>
    <w:basedOn w:val="Balk1"/>
    <w:link w:val="yneticiChar"/>
    <w:qFormat/>
    <w:rsid w:val="00BC7EDC"/>
    <w:pPr>
      <w:spacing w:before="120" w:after="120" w:line="360" w:lineRule="auto"/>
      <w:jc w:val="left"/>
    </w:pPr>
    <w:rPr>
      <w:rFonts w:ascii="Tahoma" w:hAnsi="Tahoma" w:cs="Tahoma"/>
      <w:color w:val="000000" w:themeColor="text1"/>
      <w:sz w:val="22"/>
      <w:szCs w:val="22"/>
    </w:rPr>
  </w:style>
  <w:style w:type="character" w:customStyle="1" w:styleId="yneticiChar">
    <w:name w:val="yönetici Char"/>
    <w:basedOn w:val="Balk1Char"/>
    <w:link w:val="ynetici"/>
    <w:rsid w:val="00BC7EDC"/>
    <w:rPr>
      <w:rFonts w:ascii="Tahoma" w:eastAsia="Batang" w:hAnsi="Tahoma" w:cs="Tahoma"/>
      <w:b/>
      <w:bCs/>
      <w:color w:val="000000" w:themeColor="text1"/>
      <w:sz w:val="24"/>
      <w:szCs w:val="24"/>
    </w:rPr>
  </w:style>
  <w:style w:type="paragraph" w:styleId="NormalWeb">
    <w:name w:val="Normal (Web)"/>
    <w:basedOn w:val="Normal"/>
    <w:uiPriority w:val="99"/>
    <w:unhideWhenUsed/>
    <w:rsid w:val="008D7246"/>
    <w:pPr>
      <w:spacing w:before="100" w:beforeAutospacing="1" w:after="100" w:afterAutospacing="1"/>
    </w:pPr>
    <w:rPr>
      <w:rFonts w:eastAsiaTheme="minorEastAsia"/>
      <w:lang w:eastAsia="tr-TR"/>
    </w:rPr>
  </w:style>
  <w:style w:type="paragraph" w:styleId="Dzeltme">
    <w:name w:val="Revision"/>
    <w:hidden/>
    <w:uiPriority w:val="99"/>
    <w:semiHidden/>
    <w:rsid w:val="00597FCD"/>
    <w:pPr>
      <w:spacing w:after="0" w:line="240" w:lineRule="auto"/>
    </w:pPr>
    <w:rPr>
      <w:rFonts w:ascii="Times New Roman" w:eastAsia="Batang" w:hAnsi="Times New Roman" w:cs="Times New Roman"/>
      <w:sz w:val="24"/>
      <w:szCs w:val="24"/>
    </w:rPr>
  </w:style>
  <w:style w:type="character" w:customStyle="1" w:styleId="apple-converted-space">
    <w:name w:val="apple-converted-space"/>
    <w:basedOn w:val="VarsaylanParagrafYazTipi"/>
    <w:rsid w:val="003A47F5"/>
  </w:style>
  <w:style w:type="character" w:customStyle="1" w:styleId="Balk2Char">
    <w:name w:val="Başlık 2 Char"/>
    <w:basedOn w:val="VarsaylanParagrafYazTipi"/>
    <w:link w:val="Balk2"/>
    <w:uiPriority w:val="9"/>
    <w:semiHidden/>
    <w:rsid w:val="00EB1DFA"/>
    <w:rPr>
      <w:rFonts w:asciiTheme="majorHAnsi" w:eastAsiaTheme="majorEastAsia" w:hAnsiTheme="majorHAnsi" w:cstheme="majorBidi"/>
      <w:b/>
      <w:bCs/>
      <w:color w:val="4F81BD" w:themeColor="accent1"/>
      <w:sz w:val="26"/>
      <w:szCs w:val="26"/>
    </w:rPr>
  </w:style>
  <w:style w:type="character" w:styleId="GlVurgulama">
    <w:name w:val="Intense Emphasis"/>
    <w:basedOn w:val="VarsaylanParagrafYazTipi"/>
    <w:uiPriority w:val="99"/>
    <w:qFormat/>
    <w:rsid w:val="00EB1DFA"/>
    <w:rPr>
      <w:rFonts w:cs="Times New Roman"/>
      <w:b/>
      <w:i/>
      <w:color w:val="4F81BD"/>
    </w:rPr>
  </w:style>
  <w:style w:type="character" w:customStyle="1" w:styleId="ListeParagrafChar">
    <w:name w:val="Liste Paragraf Char"/>
    <w:aliases w:val="içindekiler vb Char,List Paragraph Char,LİSTE PARAF Char"/>
    <w:link w:val="ListeParagraf"/>
    <w:uiPriority w:val="34"/>
    <w:locked/>
    <w:rsid w:val="00EB1DFA"/>
    <w:rPr>
      <w:rFonts w:ascii="Times New Roman" w:eastAsia="Batang" w:hAnsi="Times New Roman" w:cs="Times New Roman"/>
      <w:sz w:val="24"/>
      <w:szCs w:val="24"/>
    </w:rPr>
  </w:style>
  <w:style w:type="paragraph" w:customStyle="1" w:styleId="StilGvdeMetniArial">
    <w:name w:val="Stil Gövde Metni + Arial"/>
    <w:basedOn w:val="GvdeMetni"/>
    <w:rsid w:val="000A3F79"/>
    <w:pPr>
      <w:numPr>
        <w:numId w:val="11"/>
      </w:numPr>
      <w:spacing w:line="240" w:lineRule="auto"/>
    </w:pPr>
    <w:rPr>
      <w:rFonts w:ascii="Arial" w:eastAsia="Times New Roman" w:hAnsi="Arial"/>
      <w:sz w:val="23"/>
      <w:lang w:eastAsia="tr-TR"/>
    </w:rPr>
  </w:style>
  <w:style w:type="table" w:styleId="OrtaGlgeleme1-Vurgu1">
    <w:name w:val="Medium Shading 1 Accent 1"/>
    <w:basedOn w:val="NormalTablo"/>
    <w:uiPriority w:val="63"/>
    <w:rsid w:val="00730DC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AkGlgeleme-Vurgu1">
    <w:name w:val="Light Shading Accent 1"/>
    <w:basedOn w:val="NormalTablo"/>
    <w:uiPriority w:val="60"/>
    <w:rsid w:val="000B08F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DipnotMetni">
    <w:name w:val="footnote text"/>
    <w:basedOn w:val="Normal"/>
    <w:link w:val="DipnotMetniChar"/>
    <w:uiPriority w:val="99"/>
    <w:semiHidden/>
    <w:unhideWhenUsed/>
    <w:rsid w:val="00895D57"/>
    <w:rPr>
      <w:sz w:val="20"/>
      <w:szCs w:val="20"/>
    </w:rPr>
  </w:style>
  <w:style w:type="character" w:customStyle="1" w:styleId="DipnotMetniChar">
    <w:name w:val="Dipnot Metni Char"/>
    <w:basedOn w:val="VarsaylanParagrafYazTipi"/>
    <w:link w:val="DipnotMetni"/>
    <w:uiPriority w:val="99"/>
    <w:semiHidden/>
    <w:rsid w:val="00895D57"/>
    <w:rPr>
      <w:rFonts w:ascii="Times New Roman" w:eastAsia="Batang" w:hAnsi="Times New Roman" w:cs="Times New Roman"/>
      <w:sz w:val="20"/>
      <w:szCs w:val="20"/>
    </w:rPr>
  </w:style>
  <w:style w:type="character" w:styleId="DipnotBavurusu">
    <w:name w:val="footnote reference"/>
    <w:basedOn w:val="VarsaylanParagrafYazTipi"/>
    <w:uiPriority w:val="99"/>
    <w:semiHidden/>
    <w:unhideWhenUsed/>
    <w:rsid w:val="00895D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3053">
      <w:bodyDiv w:val="1"/>
      <w:marLeft w:val="0"/>
      <w:marRight w:val="0"/>
      <w:marTop w:val="0"/>
      <w:marBottom w:val="0"/>
      <w:divBdr>
        <w:top w:val="none" w:sz="0" w:space="0" w:color="auto"/>
        <w:left w:val="none" w:sz="0" w:space="0" w:color="auto"/>
        <w:bottom w:val="none" w:sz="0" w:space="0" w:color="auto"/>
        <w:right w:val="none" w:sz="0" w:space="0" w:color="auto"/>
      </w:divBdr>
    </w:div>
    <w:div w:id="18481198">
      <w:bodyDiv w:val="1"/>
      <w:marLeft w:val="0"/>
      <w:marRight w:val="0"/>
      <w:marTop w:val="0"/>
      <w:marBottom w:val="0"/>
      <w:divBdr>
        <w:top w:val="none" w:sz="0" w:space="0" w:color="auto"/>
        <w:left w:val="none" w:sz="0" w:space="0" w:color="auto"/>
        <w:bottom w:val="none" w:sz="0" w:space="0" w:color="auto"/>
        <w:right w:val="none" w:sz="0" w:space="0" w:color="auto"/>
      </w:divBdr>
    </w:div>
    <w:div w:id="29694271">
      <w:bodyDiv w:val="1"/>
      <w:marLeft w:val="0"/>
      <w:marRight w:val="0"/>
      <w:marTop w:val="0"/>
      <w:marBottom w:val="0"/>
      <w:divBdr>
        <w:top w:val="none" w:sz="0" w:space="0" w:color="auto"/>
        <w:left w:val="none" w:sz="0" w:space="0" w:color="auto"/>
        <w:bottom w:val="none" w:sz="0" w:space="0" w:color="auto"/>
        <w:right w:val="none" w:sz="0" w:space="0" w:color="auto"/>
      </w:divBdr>
    </w:div>
    <w:div w:id="32653527">
      <w:bodyDiv w:val="1"/>
      <w:marLeft w:val="0"/>
      <w:marRight w:val="0"/>
      <w:marTop w:val="0"/>
      <w:marBottom w:val="0"/>
      <w:divBdr>
        <w:top w:val="none" w:sz="0" w:space="0" w:color="auto"/>
        <w:left w:val="none" w:sz="0" w:space="0" w:color="auto"/>
        <w:bottom w:val="none" w:sz="0" w:space="0" w:color="auto"/>
        <w:right w:val="none" w:sz="0" w:space="0" w:color="auto"/>
      </w:divBdr>
    </w:div>
    <w:div w:id="40329950">
      <w:bodyDiv w:val="1"/>
      <w:marLeft w:val="0"/>
      <w:marRight w:val="0"/>
      <w:marTop w:val="0"/>
      <w:marBottom w:val="0"/>
      <w:divBdr>
        <w:top w:val="none" w:sz="0" w:space="0" w:color="auto"/>
        <w:left w:val="none" w:sz="0" w:space="0" w:color="auto"/>
        <w:bottom w:val="none" w:sz="0" w:space="0" w:color="auto"/>
        <w:right w:val="none" w:sz="0" w:space="0" w:color="auto"/>
      </w:divBdr>
    </w:div>
    <w:div w:id="162552363">
      <w:bodyDiv w:val="1"/>
      <w:marLeft w:val="0"/>
      <w:marRight w:val="0"/>
      <w:marTop w:val="0"/>
      <w:marBottom w:val="0"/>
      <w:divBdr>
        <w:top w:val="none" w:sz="0" w:space="0" w:color="auto"/>
        <w:left w:val="none" w:sz="0" w:space="0" w:color="auto"/>
        <w:bottom w:val="none" w:sz="0" w:space="0" w:color="auto"/>
        <w:right w:val="none" w:sz="0" w:space="0" w:color="auto"/>
      </w:divBdr>
    </w:div>
    <w:div w:id="167451948">
      <w:bodyDiv w:val="1"/>
      <w:marLeft w:val="0"/>
      <w:marRight w:val="0"/>
      <w:marTop w:val="0"/>
      <w:marBottom w:val="0"/>
      <w:divBdr>
        <w:top w:val="none" w:sz="0" w:space="0" w:color="auto"/>
        <w:left w:val="none" w:sz="0" w:space="0" w:color="auto"/>
        <w:bottom w:val="none" w:sz="0" w:space="0" w:color="auto"/>
        <w:right w:val="none" w:sz="0" w:space="0" w:color="auto"/>
      </w:divBdr>
    </w:div>
    <w:div w:id="223873716">
      <w:bodyDiv w:val="1"/>
      <w:marLeft w:val="0"/>
      <w:marRight w:val="0"/>
      <w:marTop w:val="0"/>
      <w:marBottom w:val="0"/>
      <w:divBdr>
        <w:top w:val="none" w:sz="0" w:space="0" w:color="auto"/>
        <w:left w:val="none" w:sz="0" w:space="0" w:color="auto"/>
        <w:bottom w:val="none" w:sz="0" w:space="0" w:color="auto"/>
        <w:right w:val="none" w:sz="0" w:space="0" w:color="auto"/>
      </w:divBdr>
    </w:div>
    <w:div w:id="224950214">
      <w:bodyDiv w:val="1"/>
      <w:marLeft w:val="0"/>
      <w:marRight w:val="0"/>
      <w:marTop w:val="0"/>
      <w:marBottom w:val="0"/>
      <w:divBdr>
        <w:top w:val="none" w:sz="0" w:space="0" w:color="auto"/>
        <w:left w:val="none" w:sz="0" w:space="0" w:color="auto"/>
        <w:bottom w:val="none" w:sz="0" w:space="0" w:color="auto"/>
        <w:right w:val="none" w:sz="0" w:space="0" w:color="auto"/>
      </w:divBdr>
    </w:div>
    <w:div w:id="224991759">
      <w:bodyDiv w:val="1"/>
      <w:marLeft w:val="0"/>
      <w:marRight w:val="0"/>
      <w:marTop w:val="0"/>
      <w:marBottom w:val="0"/>
      <w:divBdr>
        <w:top w:val="none" w:sz="0" w:space="0" w:color="auto"/>
        <w:left w:val="none" w:sz="0" w:space="0" w:color="auto"/>
        <w:bottom w:val="none" w:sz="0" w:space="0" w:color="auto"/>
        <w:right w:val="none" w:sz="0" w:space="0" w:color="auto"/>
      </w:divBdr>
    </w:div>
    <w:div w:id="246114014">
      <w:bodyDiv w:val="1"/>
      <w:marLeft w:val="0"/>
      <w:marRight w:val="0"/>
      <w:marTop w:val="0"/>
      <w:marBottom w:val="0"/>
      <w:divBdr>
        <w:top w:val="none" w:sz="0" w:space="0" w:color="auto"/>
        <w:left w:val="none" w:sz="0" w:space="0" w:color="auto"/>
        <w:bottom w:val="none" w:sz="0" w:space="0" w:color="auto"/>
        <w:right w:val="none" w:sz="0" w:space="0" w:color="auto"/>
      </w:divBdr>
    </w:div>
    <w:div w:id="337118152">
      <w:bodyDiv w:val="1"/>
      <w:marLeft w:val="0"/>
      <w:marRight w:val="0"/>
      <w:marTop w:val="0"/>
      <w:marBottom w:val="0"/>
      <w:divBdr>
        <w:top w:val="none" w:sz="0" w:space="0" w:color="auto"/>
        <w:left w:val="none" w:sz="0" w:space="0" w:color="auto"/>
        <w:bottom w:val="none" w:sz="0" w:space="0" w:color="auto"/>
        <w:right w:val="none" w:sz="0" w:space="0" w:color="auto"/>
      </w:divBdr>
    </w:div>
    <w:div w:id="345716978">
      <w:bodyDiv w:val="1"/>
      <w:marLeft w:val="0"/>
      <w:marRight w:val="0"/>
      <w:marTop w:val="0"/>
      <w:marBottom w:val="0"/>
      <w:divBdr>
        <w:top w:val="none" w:sz="0" w:space="0" w:color="auto"/>
        <w:left w:val="none" w:sz="0" w:space="0" w:color="auto"/>
        <w:bottom w:val="none" w:sz="0" w:space="0" w:color="auto"/>
        <w:right w:val="none" w:sz="0" w:space="0" w:color="auto"/>
      </w:divBdr>
    </w:div>
    <w:div w:id="399061112">
      <w:bodyDiv w:val="1"/>
      <w:marLeft w:val="0"/>
      <w:marRight w:val="0"/>
      <w:marTop w:val="0"/>
      <w:marBottom w:val="0"/>
      <w:divBdr>
        <w:top w:val="none" w:sz="0" w:space="0" w:color="auto"/>
        <w:left w:val="none" w:sz="0" w:space="0" w:color="auto"/>
        <w:bottom w:val="none" w:sz="0" w:space="0" w:color="auto"/>
        <w:right w:val="none" w:sz="0" w:space="0" w:color="auto"/>
      </w:divBdr>
    </w:div>
    <w:div w:id="403724203">
      <w:bodyDiv w:val="1"/>
      <w:marLeft w:val="0"/>
      <w:marRight w:val="0"/>
      <w:marTop w:val="0"/>
      <w:marBottom w:val="0"/>
      <w:divBdr>
        <w:top w:val="none" w:sz="0" w:space="0" w:color="auto"/>
        <w:left w:val="none" w:sz="0" w:space="0" w:color="auto"/>
        <w:bottom w:val="none" w:sz="0" w:space="0" w:color="auto"/>
        <w:right w:val="none" w:sz="0" w:space="0" w:color="auto"/>
      </w:divBdr>
    </w:div>
    <w:div w:id="416294837">
      <w:bodyDiv w:val="1"/>
      <w:marLeft w:val="0"/>
      <w:marRight w:val="0"/>
      <w:marTop w:val="0"/>
      <w:marBottom w:val="0"/>
      <w:divBdr>
        <w:top w:val="none" w:sz="0" w:space="0" w:color="auto"/>
        <w:left w:val="none" w:sz="0" w:space="0" w:color="auto"/>
        <w:bottom w:val="none" w:sz="0" w:space="0" w:color="auto"/>
        <w:right w:val="none" w:sz="0" w:space="0" w:color="auto"/>
      </w:divBdr>
    </w:div>
    <w:div w:id="433868039">
      <w:bodyDiv w:val="1"/>
      <w:marLeft w:val="0"/>
      <w:marRight w:val="0"/>
      <w:marTop w:val="0"/>
      <w:marBottom w:val="0"/>
      <w:divBdr>
        <w:top w:val="none" w:sz="0" w:space="0" w:color="auto"/>
        <w:left w:val="none" w:sz="0" w:space="0" w:color="auto"/>
        <w:bottom w:val="none" w:sz="0" w:space="0" w:color="auto"/>
        <w:right w:val="none" w:sz="0" w:space="0" w:color="auto"/>
      </w:divBdr>
    </w:div>
    <w:div w:id="459886815">
      <w:bodyDiv w:val="1"/>
      <w:marLeft w:val="0"/>
      <w:marRight w:val="0"/>
      <w:marTop w:val="0"/>
      <w:marBottom w:val="0"/>
      <w:divBdr>
        <w:top w:val="none" w:sz="0" w:space="0" w:color="auto"/>
        <w:left w:val="none" w:sz="0" w:space="0" w:color="auto"/>
        <w:bottom w:val="none" w:sz="0" w:space="0" w:color="auto"/>
        <w:right w:val="none" w:sz="0" w:space="0" w:color="auto"/>
      </w:divBdr>
    </w:div>
    <w:div w:id="486090368">
      <w:bodyDiv w:val="1"/>
      <w:marLeft w:val="0"/>
      <w:marRight w:val="0"/>
      <w:marTop w:val="0"/>
      <w:marBottom w:val="0"/>
      <w:divBdr>
        <w:top w:val="none" w:sz="0" w:space="0" w:color="auto"/>
        <w:left w:val="none" w:sz="0" w:space="0" w:color="auto"/>
        <w:bottom w:val="none" w:sz="0" w:space="0" w:color="auto"/>
        <w:right w:val="none" w:sz="0" w:space="0" w:color="auto"/>
      </w:divBdr>
    </w:div>
    <w:div w:id="486478072">
      <w:bodyDiv w:val="1"/>
      <w:marLeft w:val="0"/>
      <w:marRight w:val="0"/>
      <w:marTop w:val="0"/>
      <w:marBottom w:val="0"/>
      <w:divBdr>
        <w:top w:val="none" w:sz="0" w:space="0" w:color="auto"/>
        <w:left w:val="none" w:sz="0" w:space="0" w:color="auto"/>
        <w:bottom w:val="none" w:sz="0" w:space="0" w:color="auto"/>
        <w:right w:val="none" w:sz="0" w:space="0" w:color="auto"/>
      </w:divBdr>
    </w:div>
    <w:div w:id="539126323">
      <w:bodyDiv w:val="1"/>
      <w:marLeft w:val="0"/>
      <w:marRight w:val="0"/>
      <w:marTop w:val="0"/>
      <w:marBottom w:val="0"/>
      <w:divBdr>
        <w:top w:val="none" w:sz="0" w:space="0" w:color="auto"/>
        <w:left w:val="none" w:sz="0" w:space="0" w:color="auto"/>
        <w:bottom w:val="none" w:sz="0" w:space="0" w:color="auto"/>
        <w:right w:val="none" w:sz="0" w:space="0" w:color="auto"/>
      </w:divBdr>
    </w:div>
    <w:div w:id="582955860">
      <w:bodyDiv w:val="1"/>
      <w:marLeft w:val="0"/>
      <w:marRight w:val="0"/>
      <w:marTop w:val="0"/>
      <w:marBottom w:val="0"/>
      <w:divBdr>
        <w:top w:val="none" w:sz="0" w:space="0" w:color="auto"/>
        <w:left w:val="none" w:sz="0" w:space="0" w:color="auto"/>
        <w:bottom w:val="none" w:sz="0" w:space="0" w:color="auto"/>
        <w:right w:val="none" w:sz="0" w:space="0" w:color="auto"/>
      </w:divBdr>
    </w:div>
    <w:div w:id="592130417">
      <w:bodyDiv w:val="1"/>
      <w:marLeft w:val="0"/>
      <w:marRight w:val="0"/>
      <w:marTop w:val="0"/>
      <w:marBottom w:val="0"/>
      <w:divBdr>
        <w:top w:val="none" w:sz="0" w:space="0" w:color="auto"/>
        <w:left w:val="none" w:sz="0" w:space="0" w:color="auto"/>
        <w:bottom w:val="none" w:sz="0" w:space="0" w:color="auto"/>
        <w:right w:val="none" w:sz="0" w:space="0" w:color="auto"/>
      </w:divBdr>
    </w:div>
    <w:div w:id="616762648">
      <w:bodyDiv w:val="1"/>
      <w:marLeft w:val="0"/>
      <w:marRight w:val="0"/>
      <w:marTop w:val="0"/>
      <w:marBottom w:val="0"/>
      <w:divBdr>
        <w:top w:val="none" w:sz="0" w:space="0" w:color="auto"/>
        <w:left w:val="none" w:sz="0" w:space="0" w:color="auto"/>
        <w:bottom w:val="none" w:sz="0" w:space="0" w:color="auto"/>
        <w:right w:val="none" w:sz="0" w:space="0" w:color="auto"/>
      </w:divBdr>
    </w:div>
    <w:div w:id="617680646">
      <w:bodyDiv w:val="1"/>
      <w:marLeft w:val="0"/>
      <w:marRight w:val="0"/>
      <w:marTop w:val="0"/>
      <w:marBottom w:val="0"/>
      <w:divBdr>
        <w:top w:val="none" w:sz="0" w:space="0" w:color="auto"/>
        <w:left w:val="none" w:sz="0" w:space="0" w:color="auto"/>
        <w:bottom w:val="none" w:sz="0" w:space="0" w:color="auto"/>
        <w:right w:val="none" w:sz="0" w:space="0" w:color="auto"/>
      </w:divBdr>
    </w:div>
    <w:div w:id="627902950">
      <w:bodyDiv w:val="1"/>
      <w:marLeft w:val="0"/>
      <w:marRight w:val="0"/>
      <w:marTop w:val="0"/>
      <w:marBottom w:val="0"/>
      <w:divBdr>
        <w:top w:val="none" w:sz="0" w:space="0" w:color="auto"/>
        <w:left w:val="none" w:sz="0" w:space="0" w:color="auto"/>
        <w:bottom w:val="none" w:sz="0" w:space="0" w:color="auto"/>
        <w:right w:val="none" w:sz="0" w:space="0" w:color="auto"/>
      </w:divBdr>
    </w:div>
    <w:div w:id="654257665">
      <w:bodyDiv w:val="1"/>
      <w:marLeft w:val="0"/>
      <w:marRight w:val="0"/>
      <w:marTop w:val="0"/>
      <w:marBottom w:val="0"/>
      <w:divBdr>
        <w:top w:val="none" w:sz="0" w:space="0" w:color="auto"/>
        <w:left w:val="none" w:sz="0" w:space="0" w:color="auto"/>
        <w:bottom w:val="none" w:sz="0" w:space="0" w:color="auto"/>
        <w:right w:val="none" w:sz="0" w:space="0" w:color="auto"/>
      </w:divBdr>
    </w:div>
    <w:div w:id="659580755">
      <w:bodyDiv w:val="1"/>
      <w:marLeft w:val="0"/>
      <w:marRight w:val="0"/>
      <w:marTop w:val="0"/>
      <w:marBottom w:val="0"/>
      <w:divBdr>
        <w:top w:val="none" w:sz="0" w:space="0" w:color="auto"/>
        <w:left w:val="none" w:sz="0" w:space="0" w:color="auto"/>
        <w:bottom w:val="none" w:sz="0" w:space="0" w:color="auto"/>
        <w:right w:val="none" w:sz="0" w:space="0" w:color="auto"/>
      </w:divBdr>
    </w:div>
    <w:div w:id="663554954">
      <w:bodyDiv w:val="1"/>
      <w:marLeft w:val="0"/>
      <w:marRight w:val="0"/>
      <w:marTop w:val="0"/>
      <w:marBottom w:val="0"/>
      <w:divBdr>
        <w:top w:val="none" w:sz="0" w:space="0" w:color="auto"/>
        <w:left w:val="none" w:sz="0" w:space="0" w:color="auto"/>
        <w:bottom w:val="none" w:sz="0" w:space="0" w:color="auto"/>
        <w:right w:val="none" w:sz="0" w:space="0" w:color="auto"/>
      </w:divBdr>
    </w:div>
    <w:div w:id="667057955">
      <w:bodyDiv w:val="1"/>
      <w:marLeft w:val="0"/>
      <w:marRight w:val="0"/>
      <w:marTop w:val="0"/>
      <w:marBottom w:val="0"/>
      <w:divBdr>
        <w:top w:val="none" w:sz="0" w:space="0" w:color="auto"/>
        <w:left w:val="none" w:sz="0" w:space="0" w:color="auto"/>
        <w:bottom w:val="none" w:sz="0" w:space="0" w:color="auto"/>
        <w:right w:val="none" w:sz="0" w:space="0" w:color="auto"/>
      </w:divBdr>
    </w:div>
    <w:div w:id="716396455">
      <w:bodyDiv w:val="1"/>
      <w:marLeft w:val="0"/>
      <w:marRight w:val="0"/>
      <w:marTop w:val="0"/>
      <w:marBottom w:val="0"/>
      <w:divBdr>
        <w:top w:val="none" w:sz="0" w:space="0" w:color="auto"/>
        <w:left w:val="none" w:sz="0" w:space="0" w:color="auto"/>
        <w:bottom w:val="none" w:sz="0" w:space="0" w:color="auto"/>
        <w:right w:val="none" w:sz="0" w:space="0" w:color="auto"/>
      </w:divBdr>
    </w:div>
    <w:div w:id="720135809">
      <w:bodyDiv w:val="1"/>
      <w:marLeft w:val="0"/>
      <w:marRight w:val="0"/>
      <w:marTop w:val="0"/>
      <w:marBottom w:val="0"/>
      <w:divBdr>
        <w:top w:val="none" w:sz="0" w:space="0" w:color="auto"/>
        <w:left w:val="none" w:sz="0" w:space="0" w:color="auto"/>
        <w:bottom w:val="none" w:sz="0" w:space="0" w:color="auto"/>
        <w:right w:val="none" w:sz="0" w:space="0" w:color="auto"/>
      </w:divBdr>
    </w:div>
    <w:div w:id="722682342">
      <w:bodyDiv w:val="1"/>
      <w:marLeft w:val="0"/>
      <w:marRight w:val="0"/>
      <w:marTop w:val="0"/>
      <w:marBottom w:val="0"/>
      <w:divBdr>
        <w:top w:val="none" w:sz="0" w:space="0" w:color="auto"/>
        <w:left w:val="none" w:sz="0" w:space="0" w:color="auto"/>
        <w:bottom w:val="none" w:sz="0" w:space="0" w:color="auto"/>
        <w:right w:val="none" w:sz="0" w:space="0" w:color="auto"/>
      </w:divBdr>
    </w:div>
    <w:div w:id="781192356">
      <w:bodyDiv w:val="1"/>
      <w:marLeft w:val="0"/>
      <w:marRight w:val="0"/>
      <w:marTop w:val="0"/>
      <w:marBottom w:val="0"/>
      <w:divBdr>
        <w:top w:val="none" w:sz="0" w:space="0" w:color="auto"/>
        <w:left w:val="none" w:sz="0" w:space="0" w:color="auto"/>
        <w:bottom w:val="none" w:sz="0" w:space="0" w:color="auto"/>
        <w:right w:val="none" w:sz="0" w:space="0" w:color="auto"/>
      </w:divBdr>
    </w:div>
    <w:div w:id="804002890">
      <w:bodyDiv w:val="1"/>
      <w:marLeft w:val="0"/>
      <w:marRight w:val="0"/>
      <w:marTop w:val="0"/>
      <w:marBottom w:val="0"/>
      <w:divBdr>
        <w:top w:val="none" w:sz="0" w:space="0" w:color="auto"/>
        <w:left w:val="none" w:sz="0" w:space="0" w:color="auto"/>
        <w:bottom w:val="none" w:sz="0" w:space="0" w:color="auto"/>
        <w:right w:val="none" w:sz="0" w:space="0" w:color="auto"/>
      </w:divBdr>
    </w:div>
    <w:div w:id="805973736">
      <w:bodyDiv w:val="1"/>
      <w:marLeft w:val="0"/>
      <w:marRight w:val="0"/>
      <w:marTop w:val="0"/>
      <w:marBottom w:val="0"/>
      <w:divBdr>
        <w:top w:val="none" w:sz="0" w:space="0" w:color="auto"/>
        <w:left w:val="none" w:sz="0" w:space="0" w:color="auto"/>
        <w:bottom w:val="none" w:sz="0" w:space="0" w:color="auto"/>
        <w:right w:val="none" w:sz="0" w:space="0" w:color="auto"/>
      </w:divBdr>
    </w:div>
    <w:div w:id="851188761">
      <w:bodyDiv w:val="1"/>
      <w:marLeft w:val="0"/>
      <w:marRight w:val="0"/>
      <w:marTop w:val="0"/>
      <w:marBottom w:val="0"/>
      <w:divBdr>
        <w:top w:val="none" w:sz="0" w:space="0" w:color="auto"/>
        <w:left w:val="none" w:sz="0" w:space="0" w:color="auto"/>
        <w:bottom w:val="none" w:sz="0" w:space="0" w:color="auto"/>
        <w:right w:val="none" w:sz="0" w:space="0" w:color="auto"/>
      </w:divBdr>
    </w:div>
    <w:div w:id="902912026">
      <w:bodyDiv w:val="1"/>
      <w:marLeft w:val="0"/>
      <w:marRight w:val="0"/>
      <w:marTop w:val="0"/>
      <w:marBottom w:val="0"/>
      <w:divBdr>
        <w:top w:val="none" w:sz="0" w:space="0" w:color="auto"/>
        <w:left w:val="none" w:sz="0" w:space="0" w:color="auto"/>
        <w:bottom w:val="none" w:sz="0" w:space="0" w:color="auto"/>
        <w:right w:val="none" w:sz="0" w:space="0" w:color="auto"/>
      </w:divBdr>
    </w:div>
    <w:div w:id="945844337">
      <w:bodyDiv w:val="1"/>
      <w:marLeft w:val="0"/>
      <w:marRight w:val="0"/>
      <w:marTop w:val="0"/>
      <w:marBottom w:val="0"/>
      <w:divBdr>
        <w:top w:val="none" w:sz="0" w:space="0" w:color="auto"/>
        <w:left w:val="none" w:sz="0" w:space="0" w:color="auto"/>
        <w:bottom w:val="none" w:sz="0" w:space="0" w:color="auto"/>
        <w:right w:val="none" w:sz="0" w:space="0" w:color="auto"/>
      </w:divBdr>
    </w:div>
    <w:div w:id="997615687">
      <w:bodyDiv w:val="1"/>
      <w:marLeft w:val="0"/>
      <w:marRight w:val="0"/>
      <w:marTop w:val="0"/>
      <w:marBottom w:val="0"/>
      <w:divBdr>
        <w:top w:val="none" w:sz="0" w:space="0" w:color="auto"/>
        <w:left w:val="none" w:sz="0" w:space="0" w:color="auto"/>
        <w:bottom w:val="none" w:sz="0" w:space="0" w:color="auto"/>
        <w:right w:val="none" w:sz="0" w:space="0" w:color="auto"/>
      </w:divBdr>
    </w:div>
    <w:div w:id="1002314826">
      <w:bodyDiv w:val="1"/>
      <w:marLeft w:val="0"/>
      <w:marRight w:val="0"/>
      <w:marTop w:val="0"/>
      <w:marBottom w:val="0"/>
      <w:divBdr>
        <w:top w:val="none" w:sz="0" w:space="0" w:color="auto"/>
        <w:left w:val="none" w:sz="0" w:space="0" w:color="auto"/>
        <w:bottom w:val="none" w:sz="0" w:space="0" w:color="auto"/>
        <w:right w:val="none" w:sz="0" w:space="0" w:color="auto"/>
      </w:divBdr>
    </w:div>
    <w:div w:id="1013386760">
      <w:bodyDiv w:val="1"/>
      <w:marLeft w:val="0"/>
      <w:marRight w:val="0"/>
      <w:marTop w:val="0"/>
      <w:marBottom w:val="0"/>
      <w:divBdr>
        <w:top w:val="none" w:sz="0" w:space="0" w:color="auto"/>
        <w:left w:val="none" w:sz="0" w:space="0" w:color="auto"/>
        <w:bottom w:val="none" w:sz="0" w:space="0" w:color="auto"/>
        <w:right w:val="none" w:sz="0" w:space="0" w:color="auto"/>
      </w:divBdr>
    </w:div>
    <w:div w:id="1071319160">
      <w:bodyDiv w:val="1"/>
      <w:marLeft w:val="0"/>
      <w:marRight w:val="0"/>
      <w:marTop w:val="0"/>
      <w:marBottom w:val="0"/>
      <w:divBdr>
        <w:top w:val="none" w:sz="0" w:space="0" w:color="auto"/>
        <w:left w:val="none" w:sz="0" w:space="0" w:color="auto"/>
        <w:bottom w:val="none" w:sz="0" w:space="0" w:color="auto"/>
        <w:right w:val="none" w:sz="0" w:space="0" w:color="auto"/>
      </w:divBdr>
    </w:div>
    <w:div w:id="1116948055">
      <w:bodyDiv w:val="1"/>
      <w:marLeft w:val="0"/>
      <w:marRight w:val="0"/>
      <w:marTop w:val="0"/>
      <w:marBottom w:val="0"/>
      <w:divBdr>
        <w:top w:val="none" w:sz="0" w:space="0" w:color="auto"/>
        <w:left w:val="none" w:sz="0" w:space="0" w:color="auto"/>
        <w:bottom w:val="none" w:sz="0" w:space="0" w:color="auto"/>
        <w:right w:val="none" w:sz="0" w:space="0" w:color="auto"/>
      </w:divBdr>
    </w:div>
    <w:div w:id="1121655248">
      <w:bodyDiv w:val="1"/>
      <w:marLeft w:val="0"/>
      <w:marRight w:val="0"/>
      <w:marTop w:val="0"/>
      <w:marBottom w:val="0"/>
      <w:divBdr>
        <w:top w:val="none" w:sz="0" w:space="0" w:color="auto"/>
        <w:left w:val="none" w:sz="0" w:space="0" w:color="auto"/>
        <w:bottom w:val="none" w:sz="0" w:space="0" w:color="auto"/>
        <w:right w:val="none" w:sz="0" w:space="0" w:color="auto"/>
      </w:divBdr>
    </w:div>
    <w:div w:id="1127700188">
      <w:bodyDiv w:val="1"/>
      <w:marLeft w:val="0"/>
      <w:marRight w:val="0"/>
      <w:marTop w:val="0"/>
      <w:marBottom w:val="0"/>
      <w:divBdr>
        <w:top w:val="none" w:sz="0" w:space="0" w:color="auto"/>
        <w:left w:val="none" w:sz="0" w:space="0" w:color="auto"/>
        <w:bottom w:val="none" w:sz="0" w:space="0" w:color="auto"/>
        <w:right w:val="none" w:sz="0" w:space="0" w:color="auto"/>
      </w:divBdr>
    </w:div>
    <w:div w:id="1144085719">
      <w:bodyDiv w:val="1"/>
      <w:marLeft w:val="0"/>
      <w:marRight w:val="0"/>
      <w:marTop w:val="0"/>
      <w:marBottom w:val="0"/>
      <w:divBdr>
        <w:top w:val="none" w:sz="0" w:space="0" w:color="auto"/>
        <w:left w:val="none" w:sz="0" w:space="0" w:color="auto"/>
        <w:bottom w:val="none" w:sz="0" w:space="0" w:color="auto"/>
        <w:right w:val="none" w:sz="0" w:space="0" w:color="auto"/>
      </w:divBdr>
    </w:div>
    <w:div w:id="1183593542">
      <w:bodyDiv w:val="1"/>
      <w:marLeft w:val="0"/>
      <w:marRight w:val="0"/>
      <w:marTop w:val="0"/>
      <w:marBottom w:val="0"/>
      <w:divBdr>
        <w:top w:val="none" w:sz="0" w:space="0" w:color="auto"/>
        <w:left w:val="none" w:sz="0" w:space="0" w:color="auto"/>
        <w:bottom w:val="none" w:sz="0" w:space="0" w:color="auto"/>
        <w:right w:val="none" w:sz="0" w:space="0" w:color="auto"/>
      </w:divBdr>
    </w:div>
    <w:div w:id="1201746934">
      <w:bodyDiv w:val="1"/>
      <w:marLeft w:val="0"/>
      <w:marRight w:val="0"/>
      <w:marTop w:val="0"/>
      <w:marBottom w:val="0"/>
      <w:divBdr>
        <w:top w:val="none" w:sz="0" w:space="0" w:color="auto"/>
        <w:left w:val="none" w:sz="0" w:space="0" w:color="auto"/>
        <w:bottom w:val="none" w:sz="0" w:space="0" w:color="auto"/>
        <w:right w:val="none" w:sz="0" w:space="0" w:color="auto"/>
      </w:divBdr>
    </w:div>
    <w:div w:id="1249002991">
      <w:bodyDiv w:val="1"/>
      <w:marLeft w:val="0"/>
      <w:marRight w:val="0"/>
      <w:marTop w:val="0"/>
      <w:marBottom w:val="0"/>
      <w:divBdr>
        <w:top w:val="none" w:sz="0" w:space="0" w:color="auto"/>
        <w:left w:val="none" w:sz="0" w:space="0" w:color="auto"/>
        <w:bottom w:val="none" w:sz="0" w:space="0" w:color="auto"/>
        <w:right w:val="none" w:sz="0" w:space="0" w:color="auto"/>
      </w:divBdr>
    </w:div>
    <w:div w:id="1252663774">
      <w:bodyDiv w:val="1"/>
      <w:marLeft w:val="0"/>
      <w:marRight w:val="0"/>
      <w:marTop w:val="0"/>
      <w:marBottom w:val="0"/>
      <w:divBdr>
        <w:top w:val="none" w:sz="0" w:space="0" w:color="auto"/>
        <w:left w:val="none" w:sz="0" w:space="0" w:color="auto"/>
        <w:bottom w:val="none" w:sz="0" w:space="0" w:color="auto"/>
        <w:right w:val="none" w:sz="0" w:space="0" w:color="auto"/>
      </w:divBdr>
    </w:div>
    <w:div w:id="1264999707">
      <w:bodyDiv w:val="1"/>
      <w:marLeft w:val="0"/>
      <w:marRight w:val="0"/>
      <w:marTop w:val="0"/>
      <w:marBottom w:val="0"/>
      <w:divBdr>
        <w:top w:val="none" w:sz="0" w:space="0" w:color="auto"/>
        <w:left w:val="none" w:sz="0" w:space="0" w:color="auto"/>
        <w:bottom w:val="none" w:sz="0" w:space="0" w:color="auto"/>
        <w:right w:val="none" w:sz="0" w:space="0" w:color="auto"/>
      </w:divBdr>
    </w:div>
    <w:div w:id="1265916095">
      <w:bodyDiv w:val="1"/>
      <w:marLeft w:val="0"/>
      <w:marRight w:val="0"/>
      <w:marTop w:val="0"/>
      <w:marBottom w:val="0"/>
      <w:divBdr>
        <w:top w:val="none" w:sz="0" w:space="0" w:color="auto"/>
        <w:left w:val="none" w:sz="0" w:space="0" w:color="auto"/>
        <w:bottom w:val="none" w:sz="0" w:space="0" w:color="auto"/>
        <w:right w:val="none" w:sz="0" w:space="0" w:color="auto"/>
      </w:divBdr>
    </w:div>
    <w:div w:id="1285306110">
      <w:bodyDiv w:val="1"/>
      <w:marLeft w:val="0"/>
      <w:marRight w:val="0"/>
      <w:marTop w:val="0"/>
      <w:marBottom w:val="0"/>
      <w:divBdr>
        <w:top w:val="none" w:sz="0" w:space="0" w:color="auto"/>
        <w:left w:val="none" w:sz="0" w:space="0" w:color="auto"/>
        <w:bottom w:val="none" w:sz="0" w:space="0" w:color="auto"/>
        <w:right w:val="none" w:sz="0" w:space="0" w:color="auto"/>
      </w:divBdr>
    </w:div>
    <w:div w:id="1293706796">
      <w:bodyDiv w:val="1"/>
      <w:marLeft w:val="0"/>
      <w:marRight w:val="0"/>
      <w:marTop w:val="0"/>
      <w:marBottom w:val="0"/>
      <w:divBdr>
        <w:top w:val="none" w:sz="0" w:space="0" w:color="auto"/>
        <w:left w:val="none" w:sz="0" w:space="0" w:color="auto"/>
        <w:bottom w:val="none" w:sz="0" w:space="0" w:color="auto"/>
        <w:right w:val="none" w:sz="0" w:space="0" w:color="auto"/>
      </w:divBdr>
    </w:div>
    <w:div w:id="1301376184">
      <w:bodyDiv w:val="1"/>
      <w:marLeft w:val="0"/>
      <w:marRight w:val="0"/>
      <w:marTop w:val="0"/>
      <w:marBottom w:val="0"/>
      <w:divBdr>
        <w:top w:val="none" w:sz="0" w:space="0" w:color="auto"/>
        <w:left w:val="none" w:sz="0" w:space="0" w:color="auto"/>
        <w:bottom w:val="none" w:sz="0" w:space="0" w:color="auto"/>
        <w:right w:val="none" w:sz="0" w:space="0" w:color="auto"/>
      </w:divBdr>
    </w:div>
    <w:div w:id="1324816201">
      <w:bodyDiv w:val="1"/>
      <w:marLeft w:val="0"/>
      <w:marRight w:val="0"/>
      <w:marTop w:val="0"/>
      <w:marBottom w:val="0"/>
      <w:divBdr>
        <w:top w:val="none" w:sz="0" w:space="0" w:color="auto"/>
        <w:left w:val="none" w:sz="0" w:space="0" w:color="auto"/>
        <w:bottom w:val="none" w:sz="0" w:space="0" w:color="auto"/>
        <w:right w:val="none" w:sz="0" w:space="0" w:color="auto"/>
      </w:divBdr>
    </w:div>
    <w:div w:id="1366979990">
      <w:bodyDiv w:val="1"/>
      <w:marLeft w:val="0"/>
      <w:marRight w:val="0"/>
      <w:marTop w:val="0"/>
      <w:marBottom w:val="0"/>
      <w:divBdr>
        <w:top w:val="none" w:sz="0" w:space="0" w:color="auto"/>
        <w:left w:val="none" w:sz="0" w:space="0" w:color="auto"/>
        <w:bottom w:val="none" w:sz="0" w:space="0" w:color="auto"/>
        <w:right w:val="none" w:sz="0" w:space="0" w:color="auto"/>
      </w:divBdr>
    </w:div>
    <w:div w:id="1392656449">
      <w:bodyDiv w:val="1"/>
      <w:marLeft w:val="0"/>
      <w:marRight w:val="0"/>
      <w:marTop w:val="0"/>
      <w:marBottom w:val="0"/>
      <w:divBdr>
        <w:top w:val="none" w:sz="0" w:space="0" w:color="auto"/>
        <w:left w:val="none" w:sz="0" w:space="0" w:color="auto"/>
        <w:bottom w:val="none" w:sz="0" w:space="0" w:color="auto"/>
        <w:right w:val="none" w:sz="0" w:space="0" w:color="auto"/>
      </w:divBdr>
    </w:div>
    <w:div w:id="1430083978">
      <w:bodyDiv w:val="1"/>
      <w:marLeft w:val="0"/>
      <w:marRight w:val="0"/>
      <w:marTop w:val="0"/>
      <w:marBottom w:val="0"/>
      <w:divBdr>
        <w:top w:val="none" w:sz="0" w:space="0" w:color="auto"/>
        <w:left w:val="none" w:sz="0" w:space="0" w:color="auto"/>
        <w:bottom w:val="none" w:sz="0" w:space="0" w:color="auto"/>
        <w:right w:val="none" w:sz="0" w:space="0" w:color="auto"/>
      </w:divBdr>
    </w:div>
    <w:div w:id="1435637600">
      <w:bodyDiv w:val="1"/>
      <w:marLeft w:val="0"/>
      <w:marRight w:val="0"/>
      <w:marTop w:val="0"/>
      <w:marBottom w:val="0"/>
      <w:divBdr>
        <w:top w:val="none" w:sz="0" w:space="0" w:color="auto"/>
        <w:left w:val="none" w:sz="0" w:space="0" w:color="auto"/>
        <w:bottom w:val="none" w:sz="0" w:space="0" w:color="auto"/>
        <w:right w:val="none" w:sz="0" w:space="0" w:color="auto"/>
      </w:divBdr>
    </w:div>
    <w:div w:id="1450785146">
      <w:bodyDiv w:val="1"/>
      <w:marLeft w:val="0"/>
      <w:marRight w:val="0"/>
      <w:marTop w:val="0"/>
      <w:marBottom w:val="0"/>
      <w:divBdr>
        <w:top w:val="none" w:sz="0" w:space="0" w:color="auto"/>
        <w:left w:val="none" w:sz="0" w:space="0" w:color="auto"/>
        <w:bottom w:val="none" w:sz="0" w:space="0" w:color="auto"/>
        <w:right w:val="none" w:sz="0" w:space="0" w:color="auto"/>
      </w:divBdr>
    </w:div>
    <w:div w:id="1463499500">
      <w:bodyDiv w:val="1"/>
      <w:marLeft w:val="0"/>
      <w:marRight w:val="0"/>
      <w:marTop w:val="0"/>
      <w:marBottom w:val="0"/>
      <w:divBdr>
        <w:top w:val="none" w:sz="0" w:space="0" w:color="auto"/>
        <w:left w:val="none" w:sz="0" w:space="0" w:color="auto"/>
        <w:bottom w:val="none" w:sz="0" w:space="0" w:color="auto"/>
        <w:right w:val="none" w:sz="0" w:space="0" w:color="auto"/>
      </w:divBdr>
    </w:div>
    <w:div w:id="1471508648">
      <w:bodyDiv w:val="1"/>
      <w:marLeft w:val="0"/>
      <w:marRight w:val="0"/>
      <w:marTop w:val="0"/>
      <w:marBottom w:val="0"/>
      <w:divBdr>
        <w:top w:val="none" w:sz="0" w:space="0" w:color="auto"/>
        <w:left w:val="none" w:sz="0" w:space="0" w:color="auto"/>
        <w:bottom w:val="none" w:sz="0" w:space="0" w:color="auto"/>
        <w:right w:val="none" w:sz="0" w:space="0" w:color="auto"/>
      </w:divBdr>
    </w:div>
    <w:div w:id="1492481859">
      <w:bodyDiv w:val="1"/>
      <w:marLeft w:val="0"/>
      <w:marRight w:val="0"/>
      <w:marTop w:val="0"/>
      <w:marBottom w:val="0"/>
      <w:divBdr>
        <w:top w:val="none" w:sz="0" w:space="0" w:color="auto"/>
        <w:left w:val="none" w:sz="0" w:space="0" w:color="auto"/>
        <w:bottom w:val="none" w:sz="0" w:space="0" w:color="auto"/>
        <w:right w:val="none" w:sz="0" w:space="0" w:color="auto"/>
      </w:divBdr>
    </w:div>
    <w:div w:id="1507480726">
      <w:bodyDiv w:val="1"/>
      <w:marLeft w:val="0"/>
      <w:marRight w:val="0"/>
      <w:marTop w:val="0"/>
      <w:marBottom w:val="0"/>
      <w:divBdr>
        <w:top w:val="none" w:sz="0" w:space="0" w:color="auto"/>
        <w:left w:val="none" w:sz="0" w:space="0" w:color="auto"/>
        <w:bottom w:val="none" w:sz="0" w:space="0" w:color="auto"/>
        <w:right w:val="none" w:sz="0" w:space="0" w:color="auto"/>
      </w:divBdr>
    </w:div>
    <w:div w:id="1518814744">
      <w:bodyDiv w:val="1"/>
      <w:marLeft w:val="0"/>
      <w:marRight w:val="0"/>
      <w:marTop w:val="0"/>
      <w:marBottom w:val="0"/>
      <w:divBdr>
        <w:top w:val="none" w:sz="0" w:space="0" w:color="auto"/>
        <w:left w:val="none" w:sz="0" w:space="0" w:color="auto"/>
        <w:bottom w:val="none" w:sz="0" w:space="0" w:color="auto"/>
        <w:right w:val="none" w:sz="0" w:space="0" w:color="auto"/>
      </w:divBdr>
    </w:div>
    <w:div w:id="1586569358">
      <w:bodyDiv w:val="1"/>
      <w:marLeft w:val="0"/>
      <w:marRight w:val="0"/>
      <w:marTop w:val="0"/>
      <w:marBottom w:val="0"/>
      <w:divBdr>
        <w:top w:val="none" w:sz="0" w:space="0" w:color="auto"/>
        <w:left w:val="none" w:sz="0" w:space="0" w:color="auto"/>
        <w:bottom w:val="none" w:sz="0" w:space="0" w:color="auto"/>
        <w:right w:val="none" w:sz="0" w:space="0" w:color="auto"/>
      </w:divBdr>
    </w:div>
    <w:div w:id="1629429400">
      <w:bodyDiv w:val="1"/>
      <w:marLeft w:val="0"/>
      <w:marRight w:val="0"/>
      <w:marTop w:val="0"/>
      <w:marBottom w:val="0"/>
      <w:divBdr>
        <w:top w:val="none" w:sz="0" w:space="0" w:color="auto"/>
        <w:left w:val="none" w:sz="0" w:space="0" w:color="auto"/>
        <w:bottom w:val="none" w:sz="0" w:space="0" w:color="auto"/>
        <w:right w:val="none" w:sz="0" w:space="0" w:color="auto"/>
      </w:divBdr>
    </w:div>
    <w:div w:id="1664818201">
      <w:bodyDiv w:val="1"/>
      <w:marLeft w:val="0"/>
      <w:marRight w:val="0"/>
      <w:marTop w:val="0"/>
      <w:marBottom w:val="0"/>
      <w:divBdr>
        <w:top w:val="none" w:sz="0" w:space="0" w:color="auto"/>
        <w:left w:val="none" w:sz="0" w:space="0" w:color="auto"/>
        <w:bottom w:val="none" w:sz="0" w:space="0" w:color="auto"/>
        <w:right w:val="none" w:sz="0" w:space="0" w:color="auto"/>
      </w:divBdr>
    </w:div>
    <w:div w:id="1673987301">
      <w:bodyDiv w:val="1"/>
      <w:marLeft w:val="0"/>
      <w:marRight w:val="0"/>
      <w:marTop w:val="0"/>
      <w:marBottom w:val="0"/>
      <w:divBdr>
        <w:top w:val="none" w:sz="0" w:space="0" w:color="auto"/>
        <w:left w:val="none" w:sz="0" w:space="0" w:color="auto"/>
        <w:bottom w:val="none" w:sz="0" w:space="0" w:color="auto"/>
        <w:right w:val="none" w:sz="0" w:space="0" w:color="auto"/>
      </w:divBdr>
    </w:div>
    <w:div w:id="1678923971">
      <w:bodyDiv w:val="1"/>
      <w:marLeft w:val="0"/>
      <w:marRight w:val="0"/>
      <w:marTop w:val="0"/>
      <w:marBottom w:val="0"/>
      <w:divBdr>
        <w:top w:val="none" w:sz="0" w:space="0" w:color="auto"/>
        <w:left w:val="none" w:sz="0" w:space="0" w:color="auto"/>
        <w:bottom w:val="none" w:sz="0" w:space="0" w:color="auto"/>
        <w:right w:val="none" w:sz="0" w:space="0" w:color="auto"/>
      </w:divBdr>
    </w:div>
    <w:div w:id="1747147969">
      <w:bodyDiv w:val="1"/>
      <w:marLeft w:val="0"/>
      <w:marRight w:val="0"/>
      <w:marTop w:val="0"/>
      <w:marBottom w:val="0"/>
      <w:divBdr>
        <w:top w:val="none" w:sz="0" w:space="0" w:color="auto"/>
        <w:left w:val="none" w:sz="0" w:space="0" w:color="auto"/>
        <w:bottom w:val="none" w:sz="0" w:space="0" w:color="auto"/>
        <w:right w:val="none" w:sz="0" w:space="0" w:color="auto"/>
      </w:divBdr>
    </w:div>
    <w:div w:id="1854495158">
      <w:bodyDiv w:val="1"/>
      <w:marLeft w:val="0"/>
      <w:marRight w:val="0"/>
      <w:marTop w:val="0"/>
      <w:marBottom w:val="0"/>
      <w:divBdr>
        <w:top w:val="none" w:sz="0" w:space="0" w:color="auto"/>
        <w:left w:val="none" w:sz="0" w:space="0" w:color="auto"/>
        <w:bottom w:val="none" w:sz="0" w:space="0" w:color="auto"/>
        <w:right w:val="none" w:sz="0" w:space="0" w:color="auto"/>
      </w:divBdr>
    </w:div>
    <w:div w:id="1883713190">
      <w:bodyDiv w:val="1"/>
      <w:marLeft w:val="0"/>
      <w:marRight w:val="0"/>
      <w:marTop w:val="0"/>
      <w:marBottom w:val="0"/>
      <w:divBdr>
        <w:top w:val="none" w:sz="0" w:space="0" w:color="auto"/>
        <w:left w:val="none" w:sz="0" w:space="0" w:color="auto"/>
        <w:bottom w:val="none" w:sz="0" w:space="0" w:color="auto"/>
        <w:right w:val="none" w:sz="0" w:space="0" w:color="auto"/>
      </w:divBdr>
    </w:div>
    <w:div w:id="1903130146">
      <w:bodyDiv w:val="1"/>
      <w:marLeft w:val="0"/>
      <w:marRight w:val="0"/>
      <w:marTop w:val="0"/>
      <w:marBottom w:val="0"/>
      <w:divBdr>
        <w:top w:val="none" w:sz="0" w:space="0" w:color="auto"/>
        <w:left w:val="none" w:sz="0" w:space="0" w:color="auto"/>
        <w:bottom w:val="none" w:sz="0" w:space="0" w:color="auto"/>
        <w:right w:val="none" w:sz="0" w:space="0" w:color="auto"/>
      </w:divBdr>
    </w:div>
    <w:div w:id="1932082488">
      <w:bodyDiv w:val="1"/>
      <w:marLeft w:val="0"/>
      <w:marRight w:val="0"/>
      <w:marTop w:val="0"/>
      <w:marBottom w:val="0"/>
      <w:divBdr>
        <w:top w:val="none" w:sz="0" w:space="0" w:color="auto"/>
        <w:left w:val="none" w:sz="0" w:space="0" w:color="auto"/>
        <w:bottom w:val="none" w:sz="0" w:space="0" w:color="auto"/>
        <w:right w:val="none" w:sz="0" w:space="0" w:color="auto"/>
      </w:divBdr>
    </w:div>
    <w:div w:id="1998919326">
      <w:bodyDiv w:val="1"/>
      <w:marLeft w:val="0"/>
      <w:marRight w:val="0"/>
      <w:marTop w:val="0"/>
      <w:marBottom w:val="0"/>
      <w:divBdr>
        <w:top w:val="none" w:sz="0" w:space="0" w:color="auto"/>
        <w:left w:val="none" w:sz="0" w:space="0" w:color="auto"/>
        <w:bottom w:val="none" w:sz="0" w:space="0" w:color="auto"/>
        <w:right w:val="none" w:sz="0" w:space="0" w:color="auto"/>
      </w:divBdr>
    </w:div>
    <w:div w:id="2024628696">
      <w:bodyDiv w:val="1"/>
      <w:marLeft w:val="0"/>
      <w:marRight w:val="0"/>
      <w:marTop w:val="0"/>
      <w:marBottom w:val="0"/>
      <w:divBdr>
        <w:top w:val="none" w:sz="0" w:space="0" w:color="auto"/>
        <w:left w:val="none" w:sz="0" w:space="0" w:color="auto"/>
        <w:bottom w:val="none" w:sz="0" w:space="0" w:color="auto"/>
        <w:right w:val="none" w:sz="0" w:space="0" w:color="auto"/>
      </w:divBdr>
    </w:div>
    <w:div w:id="2025858146">
      <w:bodyDiv w:val="1"/>
      <w:marLeft w:val="0"/>
      <w:marRight w:val="0"/>
      <w:marTop w:val="0"/>
      <w:marBottom w:val="0"/>
      <w:divBdr>
        <w:top w:val="none" w:sz="0" w:space="0" w:color="auto"/>
        <w:left w:val="none" w:sz="0" w:space="0" w:color="auto"/>
        <w:bottom w:val="none" w:sz="0" w:space="0" w:color="auto"/>
        <w:right w:val="none" w:sz="0" w:space="0" w:color="auto"/>
      </w:divBdr>
    </w:div>
    <w:div w:id="2052924884">
      <w:bodyDiv w:val="1"/>
      <w:marLeft w:val="0"/>
      <w:marRight w:val="0"/>
      <w:marTop w:val="0"/>
      <w:marBottom w:val="0"/>
      <w:divBdr>
        <w:top w:val="none" w:sz="0" w:space="0" w:color="auto"/>
        <w:left w:val="none" w:sz="0" w:space="0" w:color="auto"/>
        <w:bottom w:val="none" w:sz="0" w:space="0" w:color="auto"/>
        <w:right w:val="none" w:sz="0" w:space="0" w:color="auto"/>
      </w:divBdr>
    </w:div>
    <w:div w:id="209978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A8F5B-51EA-4A1A-B6A0-1F70D590B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20901</Words>
  <Characters>119138</Characters>
  <Application>Microsoft Office Word</Application>
  <DocSecurity>0</DocSecurity>
  <Lines>992</Lines>
  <Paragraphs>279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139760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ERVA ZEYNEP BUDAK</cp:lastModifiedBy>
  <cp:revision>2</cp:revision>
  <cp:lastPrinted>2017-02-20T17:21:00Z</cp:lastPrinted>
  <dcterms:created xsi:type="dcterms:W3CDTF">2017-06-28T13:30:00Z</dcterms:created>
  <dcterms:modified xsi:type="dcterms:W3CDTF">2017-06-28T13:30:00Z</dcterms:modified>
</cp:coreProperties>
</file>