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6D" w:rsidRDefault="0018236D" w:rsidP="0018236D">
      <w:pPr>
        <w:pStyle w:val="Balk9"/>
        <w:spacing w:before="0" w:after="0"/>
        <w:ind w:right="23"/>
        <w:jc w:val="center"/>
        <w:rPr>
          <w:rFonts w:ascii="Times New Roman" w:hAnsi="Times New Roman" w:cs="Times New Roman"/>
          <w:b/>
          <w:sz w:val="24"/>
          <w:szCs w:val="24"/>
        </w:rPr>
      </w:pPr>
      <w:r>
        <w:rPr>
          <w:rFonts w:ascii="Times New Roman" w:hAnsi="Times New Roman" w:cs="Times New Roman"/>
          <w:b/>
          <w:sz w:val="24"/>
          <w:szCs w:val="24"/>
        </w:rPr>
        <w:t>T.C.</w:t>
      </w:r>
    </w:p>
    <w:p w:rsidR="0018236D" w:rsidRPr="00E33E3E" w:rsidRDefault="0018236D" w:rsidP="0018236D">
      <w:pPr>
        <w:pStyle w:val="Balk9"/>
        <w:spacing w:before="0" w:after="0"/>
        <w:ind w:right="23"/>
        <w:jc w:val="center"/>
        <w:rPr>
          <w:rFonts w:ascii="Times New Roman" w:hAnsi="Times New Roman" w:cs="Times New Roman"/>
          <w:b/>
          <w:sz w:val="24"/>
          <w:szCs w:val="24"/>
        </w:rPr>
      </w:pPr>
      <w:r w:rsidRPr="00E33E3E">
        <w:rPr>
          <w:rFonts w:ascii="Times New Roman" w:hAnsi="Times New Roman" w:cs="Times New Roman"/>
          <w:b/>
          <w:sz w:val="24"/>
          <w:szCs w:val="24"/>
        </w:rPr>
        <w:t>DOĞU AKDENİZ KALKINMA AJANSI</w:t>
      </w:r>
    </w:p>
    <w:p w:rsidR="0018236D" w:rsidRPr="00E33E3E" w:rsidRDefault="0018236D" w:rsidP="0018236D">
      <w:pPr>
        <w:autoSpaceDE w:val="0"/>
        <w:autoSpaceDN w:val="0"/>
        <w:adjustRightInd w:val="0"/>
        <w:jc w:val="center"/>
        <w:rPr>
          <w:b/>
          <w:bCs/>
          <w:color w:val="000000"/>
        </w:rPr>
      </w:pPr>
      <w:r w:rsidRPr="00E33E3E">
        <w:rPr>
          <w:b/>
          <w:bCs/>
          <w:color w:val="000000"/>
        </w:rPr>
        <w:t xml:space="preserve">         </w:t>
      </w:r>
      <w:r>
        <w:rPr>
          <w:b/>
          <w:bCs/>
          <w:color w:val="000000"/>
        </w:rPr>
        <w:t>2018-2020 YILLARI</w:t>
      </w:r>
      <w:r w:rsidRPr="00E33E3E">
        <w:rPr>
          <w:b/>
          <w:bCs/>
          <w:color w:val="000000"/>
        </w:rPr>
        <w:t xml:space="preserve"> </w:t>
      </w:r>
      <w:r>
        <w:rPr>
          <w:b/>
          <w:bCs/>
          <w:color w:val="000000"/>
        </w:rPr>
        <w:t xml:space="preserve">ARAÇ KİRALAMA </w:t>
      </w:r>
      <w:r w:rsidRPr="00E33E3E">
        <w:rPr>
          <w:b/>
          <w:bCs/>
          <w:color w:val="000000"/>
        </w:rPr>
        <w:t>HİZMET ALIMI TEKNİK ŞARTNAMESİ</w:t>
      </w:r>
    </w:p>
    <w:p w:rsidR="0018236D" w:rsidRPr="00E33E3E" w:rsidRDefault="0018236D" w:rsidP="0018236D">
      <w:pPr>
        <w:autoSpaceDE w:val="0"/>
        <w:autoSpaceDN w:val="0"/>
        <w:adjustRightInd w:val="0"/>
        <w:spacing w:after="120"/>
        <w:rPr>
          <w:b/>
          <w:bCs/>
          <w:color w:val="000000"/>
        </w:rPr>
      </w:pPr>
    </w:p>
    <w:p w:rsidR="0018236D" w:rsidRDefault="0018236D" w:rsidP="0018236D">
      <w:pPr>
        <w:autoSpaceDE w:val="0"/>
        <w:autoSpaceDN w:val="0"/>
        <w:adjustRightInd w:val="0"/>
        <w:spacing w:after="120"/>
        <w:jc w:val="both"/>
        <w:rPr>
          <w:b/>
          <w:bCs/>
          <w:color w:val="000000"/>
        </w:rPr>
      </w:pPr>
      <w:r w:rsidRPr="004C1ED1">
        <w:rPr>
          <w:b/>
          <w:bCs/>
          <w:color w:val="000000"/>
        </w:rPr>
        <w:t xml:space="preserve">İşin Konusu </w:t>
      </w:r>
    </w:p>
    <w:p w:rsidR="0018236D" w:rsidRPr="004C1ED1" w:rsidRDefault="0018236D" w:rsidP="0018236D">
      <w:pPr>
        <w:autoSpaceDE w:val="0"/>
        <w:autoSpaceDN w:val="0"/>
        <w:adjustRightInd w:val="0"/>
        <w:spacing w:after="120"/>
        <w:jc w:val="both"/>
        <w:rPr>
          <w:b/>
          <w:bCs/>
          <w:color w:val="000000"/>
        </w:rPr>
      </w:pPr>
      <w:r w:rsidRPr="004C1ED1">
        <w:rPr>
          <w:b/>
          <w:bCs/>
          <w:color w:val="000000"/>
        </w:rPr>
        <w:t>MADDE 1-</w:t>
      </w:r>
    </w:p>
    <w:p w:rsidR="0018236D" w:rsidRPr="00B87D74" w:rsidRDefault="0018236D" w:rsidP="0018236D">
      <w:pPr>
        <w:pStyle w:val="Balk9"/>
        <w:numPr>
          <w:ilvl w:val="0"/>
          <w:numId w:val="3"/>
        </w:numPr>
        <w:spacing w:before="0" w:after="120"/>
        <w:ind w:right="23"/>
        <w:jc w:val="both"/>
        <w:rPr>
          <w:rFonts w:ascii="Times New Roman" w:hAnsi="Times New Roman" w:cs="Times New Roman"/>
          <w:b/>
          <w:sz w:val="24"/>
          <w:szCs w:val="24"/>
        </w:rPr>
      </w:pPr>
      <w:r w:rsidRPr="00E33E3E">
        <w:rPr>
          <w:rFonts w:ascii="Times New Roman" w:hAnsi="Times New Roman" w:cs="Times New Roman"/>
          <w:sz w:val="24"/>
          <w:szCs w:val="24"/>
        </w:rPr>
        <w:t>Doğu Akdeniz Kalkınma Ajansı Yavuz Selim Cad.1.Tabakhane Sok</w:t>
      </w:r>
      <w:r>
        <w:rPr>
          <w:rFonts w:ascii="Times New Roman" w:hAnsi="Times New Roman" w:cs="Times New Roman"/>
          <w:sz w:val="24"/>
          <w:szCs w:val="24"/>
        </w:rPr>
        <w:t xml:space="preserve"> No</w:t>
      </w:r>
      <w:r w:rsidRPr="00E33E3E">
        <w:rPr>
          <w:rFonts w:ascii="Times New Roman" w:hAnsi="Times New Roman" w:cs="Times New Roman"/>
          <w:sz w:val="24"/>
          <w:szCs w:val="24"/>
        </w:rPr>
        <w:t xml:space="preserve">:20 Antakya/HATAY adresinde bulunan Genel Sekreterlik </w:t>
      </w:r>
      <w:r>
        <w:rPr>
          <w:rFonts w:ascii="Times New Roman" w:hAnsi="Times New Roman" w:cs="Times New Roman"/>
          <w:sz w:val="24"/>
          <w:szCs w:val="24"/>
        </w:rPr>
        <w:t xml:space="preserve">ve bağlı bulunan Kahramanmaraş Yatırım Destek Ofisi, Osmaniye Yatırım destek Ofisi </w:t>
      </w:r>
      <w:r w:rsidRPr="00E33E3E">
        <w:rPr>
          <w:rFonts w:ascii="Times New Roman" w:hAnsi="Times New Roman" w:cs="Times New Roman"/>
          <w:sz w:val="24"/>
          <w:szCs w:val="24"/>
        </w:rPr>
        <w:t xml:space="preserve">ulaşım hizmetlerinde kullanılmak </w:t>
      </w:r>
      <w:r w:rsidRPr="00CE0163">
        <w:rPr>
          <w:rFonts w:ascii="Times New Roman" w:hAnsi="Times New Roman" w:cs="Times New Roman"/>
          <w:sz w:val="24"/>
          <w:szCs w:val="24"/>
        </w:rPr>
        <w:t xml:space="preserve">üzere </w:t>
      </w:r>
      <w:r>
        <w:rPr>
          <w:rFonts w:ascii="Times New Roman" w:hAnsi="Times New Roman" w:cs="Times New Roman"/>
          <w:sz w:val="24"/>
          <w:szCs w:val="24"/>
        </w:rPr>
        <w:t>yakıt ve Şoför hariç 1080 günlük 2</w:t>
      </w:r>
      <w:r w:rsidRPr="00CE0163">
        <w:rPr>
          <w:rFonts w:ascii="Times New Roman" w:hAnsi="Times New Roman" w:cs="Times New Roman"/>
          <w:sz w:val="24"/>
          <w:szCs w:val="24"/>
        </w:rPr>
        <w:t xml:space="preserve"> adet binek 1 adet</w:t>
      </w:r>
      <w:r w:rsidRPr="00E33E3E">
        <w:rPr>
          <w:rFonts w:ascii="Times New Roman" w:hAnsi="Times New Roman" w:cs="Times New Roman"/>
          <w:sz w:val="24"/>
          <w:szCs w:val="24"/>
        </w:rPr>
        <w:t xml:space="preserve"> minibüs kiralama</w:t>
      </w:r>
      <w:r>
        <w:rPr>
          <w:rFonts w:ascii="Times New Roman" w:hAnsi="Times New Roman" w:cs="Times New Roman"/>
          <w:sz w:val="24"/>
          <w:szCs w:val="24"/>
        </w:rPr>
        <w:t xml:space="preserve"> hizm</w:t>
      </w:r>
      <w:r w:rsidRPr="00E33E3E">
        <w:rPr>
          <w:rFonts w:ascii="Times New Roman" w:hAnsi="Times New Roman" w:cs="Times New Roman"/>
          <w:sz w:val="24"/>
          <w:szCs w:val="24"/>
        </w:rPr>
        <w:t>e</w:t>
      </w:r>
      <w:r>
        <w:rPr>
          <w:rFonts w:ascii="Times New Roman" w:hAnsi="Times New Roman" w:cs="Times New Roman"/>
          <w:sz w:val="24"/>
          <w:szCs w:val="24"/>
        </w:rPr>
        <w:t>ti</w:t>
      </w:r>
      <w:r w:rsidRPr="00E33E3E">
        <w:rPr>
          <w:rFonts w:ascii="Times New Roman" w:hAnsi="Times New Roman" w:cs="Times New Roman"/>
          <w:sz w:val="24"/>
          <w:szCs w:val="24"/>
        </w:rPr>
        <w:t xml:space="preserve">nin alınmasıdır.  </w:t>
      </w:r>
    </w:p>
    <w:p w:rsidR="0018236D" w:rsidRDefault="0018236D" w:rsidP="0018236D">
      <w:pPr>
        <w:pStyle w:val="Balk9"/>
        <w:spacing w:before="0" w:after="120"/>
        <w:ind w:right="23"/>
        <w:jc w:val="both"/>
        <w:rPr>
          <w:rFonts w:ascii="Times New Roman" w:hAnsi="Times New Roman" w:cs="Times New Roman"/>
          <w:b/>
          <w:sz w:val="24"/>
          <w:szCs w:val="24"/>
        </w:rPr>
      </w:pPr>
      <w:r w:rsidRPr="004C1ED1">
        <w:rPr>
          <w:rFonts w:ascii="Times New Roman" w:hAnsi="Times New Roman" w:cs="Times New Roman"/>
          <w:b/>
          <w:sz w:val="24"/>
          <w:szCs w:val="24"/>
        </w:rPr>
        <w:t>MADDE 2</w:t>
      </w:r>
      <w:r>
        <w:rPr>
          <w:rFonts w:ascii="Times New Roman" w:hAnsi="Times New Roman" w:cs="Times New Roman"/>
          <w:b/>
          <w:sz w:val="24"/>
          <w:szCs w:val="24"/>
        </w:rPr>
        <w:t>-</w:t>
      </w:r>
    </w:p>
    <w:p w:rsidR="0018236D" w:rsidRPr="004C1ED1" w:rsidRDefault="0018236D" w:rsidP="0018236D">
      <w:pPr>
        <w:pStyle w:val="Balk9"/>
        <w:numPr>
          <w:ilvl w:val="0"/>
          <w:numId w:val="3"/>
        </w:numPr>
        <w:spacing w:before="0" w:after="120"/>
        <w:ind w:right="23"/>
        <w:jc w:val="both"/>
        <w:rPr>
          <w:rFonts w:ascii="Times New Roman" w:hAnsi="Times New Roman" w:cs="Times New Roman"/>
          <w:b/>
          <w:sz w:val="24"/>
          <w:szCs w:val="24"/>
        </w:rPr>
      </w:pPr>
      <w:r>
        <w:tab/>
      </w:r>
      <w:r w:rsidRPr="004C1ED1">
        <w:rPr>
          <w:rFonts w:ascii="Times New Roman" w:hAnsi="Times New Roman" w:cs="Times New Roman"/>
          <w:b/>
          <w:sz w:val="24"/>
          <w:szCs w:val="24"/>
        </w:rPr>
        <w:t xml:space="preserve">Araçların Donanım ve Teknik Özellikleri </w:t>
      </w:r>
    </w:p>
    <w:p w:rsidR="0018236D" w:rsidRPr="00B87D74" w:rsidRDefault="0018236D" w:rsidP="0018236D">
      <w:pPr>
        <w:numPr>
          <w:ilvl w:val="0"/>
          <w:numId w:val="4"/>
        </w:numPr>
        <w:jc w:val="both"/>
      </w:pPr>
      <w:r w:rsidRPr="00EC2A81">
        <w:t>Tüm araçlar en az 201</w:t>
      </w:r>
      <w:r>
        <w:t>7</w:t>
      </w:r>
      <w:r w:rsidRPr="00EC2A81">
        <w:t xml:space="preserve"> model ve sıfır kilometre olmalıdır. Aracın kasko bedelinin %30’u veya fazlası oranında hasar alması durumunda araç yüklenici tarafından teknik </w:t>
      </w:r>
      <w:r>
        <w:t>ş</w:t>
      </w:r>
      <w:r w:rsidRPr="00EC2A81">
        <w:t>artnameye uygun olarak değiştirilecektir. Ayrıca Ajans makul bir gerekçeyle araçların değiştirilmesini talep edebilir. Aşağıda belirtilen araçlar için; talep edilen teknik özellik ve sistemlerden, adı farklı olmasına rağmen aynı işlevi sağlayan özellik veya sistemleri taşıyan araçlarda teklif edilebilir.</w:t>
      </w:r>
    </w:p>
    <w:p w:rsidR="0018236D" w:rsidRPr="00E33E3E" w:rsidRDefault="0018236D" w:rsidP="0018236D">
      <w:pPr>
        <w:numPr>
          <w:ilvl w:val="0"/>
          <w:numId w:val="4"/>
        </w:numPr>
        <w:spacing w:after="120"/>
        <w:jc w:val="both"/>
      </w:pPr>
      <w:r>
        <w:t xml:space="preserve">Tüm </w:t>
      </w:r>
      <w:r w:rsidRPr="00E33E3E">
        <w:t>araçlar 201</w:t>
      </w:r>
      <w:r>
        <w:t>7</w:t>
      </w:r>
      <w:r w:rsidRPr="00E33E3E">
        <w:t xml:space="preserve"> </w:t>
      </w:r>
      <w:r>
        <w:t xml:space="preserve">veya daha üst </w:t>
      </w:r>
      <w:r w:rsidRPr="00E33E3E">
        <w:t xml:space="preserve">model ve en fazla </w:t>
      </w:r>
      <w:r>
        <w:t>sıfır</w:t>
      </w:r>
      <w:r w:rsidRPr="00E33E3E">
        <w:t xml:space="preserve"> km’de olacaktır.</w:t>
      </w:r>
    </w:p>
    <w:p w:rsidR="0018236D" w:rsidRPr="000D6BE8" w:rsidRDefault="0018236D" w:rsidP="0018236D">
      <w:pPr>
        <w:numPr>
          <w:ilvl w:val="0"/>
          <w:numId w:val="4"/>
        </w:numPr>
        <w:spacing w:after="120"/>
        <w:jc w:val="both"/>
      </w:pPr>
      <w:r w:rsidRPr="00E33E3E">
        <w:t>Araçlar</w:t>
      </w:r>
      <w:r>
        <w:t xml:space="preserve"> </w:t>
      </w:r>
      <w:r w:rsidRPr="00E33E3E">
        <w:t>Klima,</w:t>
      </w:r>
      <w:r>
        <w:t xml:space="preserve"> </w:t>
      </w:r>
      <w:r w:rsidRPr="00E33E3E">
        <w:t xml:space="preserve">Uzaktan Kumandalı Merkezi Kilit Sistemi, Trafik Seti ve Yangın Söndürücü, Radyo-CD Çalar, Hidrolik Direksiyon, Elektrikli Camlar, Sürücü ve Yolcu Hava Yastığı </w:t>
      </w:r>
      <w:r>
        <w:t>(en az 4 hava yastığı),</w:t>
      </w:r>
      <w:r w:rsidRPr="00E33E3E">
        <w:t xml:space="preserve"> ABS</w:t>
      </w:r>
      <w:r>
        <w:t>,</w:t>
      </w:r>
      <w:r w:rsidRPr="00E33E3E">
        <w:t xml:space="preserve"> </w:t>
      </w:r>
      <w:r>
        <w:t xml:space="preserve">ESP, </w:t>
      </w:r>
      <w:r w:rsidRPr="000D6BE8">
        <w:t>EBV</w:t>
      </w:r>
      <w:r>
        <w:t>, ASR</w:t>
      </w:r>
      <w:r w:rsidRPr="000D6BE8">
        <w:t xml:space="preserve"> olacaktır.</w:t>
      </w:r>
      <w:r>
        <w:t xml:space="preserve"> </w:t>
      </w:r>
    </w:p>
    <w:p w:rsidR="0018236D" w:rsidRPr="00E33E3E" w:rsidRDefault="0018236D" w:rsidP="0018236D">
      <w:pPr>
        <w:numPr>
          <w:ilvl w:val="0"/>
          <w:numId w:val="4"/>
        </w:numPr>
        <w:spacing w:after="120"/>
        <w:jc w:val="both"/>
      </w:pPr>
      <w:r w:rsidRPr="00E33E3E">
        <w:t xml:space="preserve">Kullanılacak hizmet aracı LPG’li (Likit Petrol Gazı), </w:t>
      </w:r>
      <w:proofErr w:type="spellStart"/>
      <w:r w:rsidRPr="00E33E3E">
        <w:t>CNG’li</w:t>
      </w:r>
      <w:proofErr w:type="spellEnd"/>
      <w:r w:rsidRPr="00E33E3E">
        <w:t xml:space="preserve"> (</w:t>
      </w:r>
      <w:proofErr w:type="spellStart"/>
      <w:r w:rsidRPr="00E33E3E">
        <w:t>Compressed</w:t>
      </w:r>
      <w:proofErr w:type="spellEnd"/>
      <w:r w:rsidRPr="00E33E3E">
        <w:t xml:space="preserve"> </w:t>
      </w:r>
      <w:proofErr w:type="spellStart"/>
      <w:r w:rsidRPr="00E33E3E">
        <w:t>Naturel</w:t>
      </w:r>
      <w:proofErr w:type="spellEnd"/>
      <w:r w:rsidRPr="00E33E3E">
        <w:t xml:space="preserve"> </w:t>
      </w:r>
      <w:proofErr w:type="spellStart"/>
      <w:r w:rsidRPr="00E33E3E">
        <w:t>Gas</w:t>
      </w:r>
      <w:proofErr w:type="spellEnd"/>
      <w:r w:rsidRPr="00E33E3E">
        <w:t xml:space="preserve">/Sıkıştırılmış Doğal Gaz) yakıt ile çalışan araç olmayacaktır. Yakıt türü dizel ve </w:t>
      </w:r>
      <w:proofErr w:type="spellStart"/>
      <w:r w:rsidRPr="00E33E3E">
        <w:t>immobilizer</w:t>
      </w:r>
      <w:proofErr w:type="spellEnd"/>
      <w:r w:rsidRPr="00E33E3E">
        <w:t xml:space="preserve"> sistemi olacaktır.</w:t>
      </w:r>
    </w:p>
    <w:p w:rsidR="0018236D" w:rsidRPr="00667EDD" w:rsidRDefault="0018236D" w:rsidP="0018236D">
      <w:pPr>
        <w:numPr>
          <w:ilvl w:val="0"/>
          <w:numId w:val="4"/>
        </w:numPr>
        <w:spacing w:after="120"/>
        <w:jc w:val="both"/>
        <w:rPr>
          <w:u w:val="single"/>
        </w:rPr>
      </w:pPr>
      <w:r w:rsidRPr="00667EDD">
        <w:rPr>
          <w:u w:val="single"/>
        </w:rPr>
        <w:t>Makam Binek Aracında yukarıdaki özelliklere ek olarak:</w:t>
      </w:r>
    </w:p>
    <w:p w:rsidR="0018236D" w:rsidRDefault="0018236D" w:rsidP="0018236D">
      <w:pPr>
        <w:spacing w:after="120"/>
        <w:ind w:left="720"/>
        <w:jc w:val="both"/>
      </w:pPr>
      <w:r>
        <w:t>M</w:t>
      </w:r>
      <w:r w:rsidRPr="00E33E3E">
        <w:t xml:space="preserve">otor hacmi </w:t>
      </w:r>
      <w:r>
        <w:t>1500-1800</w:t>
      </w:r>
      <w:r w:rsidRPr="00E33E3E">
        <w:t xml:space="preserve"> cc</w:t>
      </w:r>
      <w:r>
        <w:t xml:space="preserve"> arası, Otomatik Şanzıman, arka kol dayama, elektrikli ve ısıtmalı yan aynalar, gündüz sürüş farları, sis farları, hız sabitleyici, içerden açılabilen bagaj kapağı, kendiliğinden kararan iç dikiz aynası, çift bölgeli tam otomatik klima, otomatik hava kalite sensörlü, yağmur, far ve park </w:t>
      </w:r>
      <w:proofErr w:type="gramStart"/>
      <w:r>
        <w:t>sensoru</w:t>
      </w:r>
      <w:proofErr w:type="gramEnd"/>
      <w:r>
        <w:t xml:space="preserve">, yol bilgisayarı, Ön ve Arka Koltuk ısıtmalı deri döşeme en az 9 adet hava yastığı ve </w:t>
      </w:r>
      <w:r w:rsidRPr="00161440">
        <w:t>Bagaj Hacmi en az 550 L</w:t>
      </w:r>
      <w:r>
        <w:t>T</w:t>
      </w:r>
      <w:r w:rsidRPr="00161440">
        <w:t>.</w:t>
      </w:r>
      <w:r>
        <w:t xml:space="preserve">                       Elektronik Fren Güç Dağılımı (EBD), Elektronik diferansiyel kilidi (EDL), </w:t>
      </w:r>
      <w:r w:rsidRPr="00F75C6A">
        <w:t>Elektronik Motor Çekiş Kontrolü</w:t>
      </w:r>
      <w:r>
        <w:t xml:space="preserve"> ( MSR), Elektronik Stabilizasyon Sistemi (ESP), Yokuş Kalkış Sistemi, Lastik Basınç Kontrol Sistemi özellikleri olacaktır. </w:t>
      </w:r>
    </w:p>
    <w:p w:rsidR="0018236D" w:rsidRPr="00667EDD" w:rsidRDefault="0018236D" w:rsidP="0018236D">
      <w:pPr>
        <w:spacing w:after="120"/>
        <w:ind w:left="720"/>
        <w:jc w:val="both"/>
        <w:rPr>
          <w:u w:val="single"/>
        </w:rPr>
      </w:pPr>
      <w:r w:rsidRPr="00667EDD">
        <w:rPr>
          <w:u w:val="single"/>
        </w:rPr>
        <w:t xml:space="preserve">Diğer binek hizmet araçlarında 2. ve 3. Maddedeki </w:t>
      </w:r>
      <w:r>
        <w:rPr>
          <w:u w:val="single"/>
        </w:rPr>
        <w:t>özelliklere ek olarak:</w:t>
      </w:r>
    </w:p>
    <w:p w:rsidR="0018236D" w:rsidRDefault="0018236D" w:rsidP="0018236D">
      <w:pPr>
        <w:spacing w:after="120"/>
        <w:ind w:left="720"/>
        <w:jc w:val="both"/>
      </w:pPr>
      <w:r>
        <w:t xml:space="preserve">Motor hacmi </w:t>
      </w:r>
      <w:r w:rsidRPr="00E33E3E">
        <w:t>1</w:t>
      </w:r>
      <w:r>
        <w:t>300-1600</w:t>
      </w:r>
      <w:r w:rsidRPr="00E33E3E">
        <w:t xml:space="preserve"> cc</w:t>
      </w:r>
      <w:r>
        <w:t xml:space="preserve"> arası, Ön arka kol dayama, en az </w:t>
      </w:r>
      <w:proofErr w:type="gramStart"/>
      <w:r>
        <w:t>8  hava</w:t>
      </w:r>
      <w:proofErr w:type="gramEnd"/>
      <w:r>
        <w:t xml:space="preserve"> yastığı, Elektronik Stabilizasyon Sistemi (ESP), Ön tekerlerde hava kanallı disk frenler, en az 450 </w:t>
      </w:r>
      <w:proofErr w:type="spellStart"/>
      <w:r>
        <w:t>lt</w:t>
      </w:r>
      <w:proofErr w:type="spellEnd"/>
      <w:r>
        <w:t xml:space="preserve">. Bagaj hacmi, Elektronik Denge Kontrol Sistemi (VSC), Arka Koltuk Başlıkları, Kaza anında katlanabilen direksiyon simidi ve fren pedalı, Sürücü diz hava yastığı, Elektrikli ön ve arka camlar, Yol bilgisayarı, Kendiliğinden kararan iç dikiz aynası ve iç dikiz aynası içinde arka park kamerası monitörü, Far Sensoru, Ön ve Arka Kol Dayama, Yan aynalarda sinyaller, Elektrikli, katlanabilir ve ısıtmalı yan aynalar, Ön ve arka sis farları, yağmur </w:t>
      </w:r>
      <w:proofErr w:type="gramStart"/>
      <w:r>
        <w:t>sensoru</w:t>
      </w:r>
      <w:proofErr w:type="gramEnd"/>
      <w:r>
        <w:t xml:space="preserve"> olacaktır. USB Bağlantısı</w:t>
      </w:r>
      <w:r w:rsidRPr="00E33E3E">
        <w:t xml:space="preserve"> </w:t>
      </w:r>
      <w:r>
        <w:t>olacaktır.</w:t>
      </w:r>
    </w:p>
    <w:p w:rsidR="0018236D" w:rsidRDefault="0018236D" w:rsidP="0018236D">
      <w:pPr>
        <w:spacing w:after="120"/>
        <w:ind w:left="720"/>
        <w:jc w:val="both"/>
      </w:pPr>
    </w:p>
    <w:p w:rsidR="0018236D" w:rsidRDefault="0018236D" w:rsidP="0018236D">
      <w:pPr>
        <w:spacing w:after="120"/>
        <w:ind w:left="720"/>
        <w:jc w:val="both"/>
      </w:pPr>
      <w:r>
        <w:rPr>
          <w:u w:val="single"/>
        </w:rPr>
        <w:t>M</w:t>
      </w:r>
      <w:r w:rsidRPr="00667EDD">
        <w:rPr>
          <w:u w:val="single"/>
        </w:rPr>
        <w:t>inibüs</w:t>
      </w:r>
      <w:r>
        <w:rPr>
          <w:u w:val="single"/>
        </w:rPr>
        <w:t xml:space="preserve"> için 2. ve 3. Maddedeki özelliklere ek olarak: </w:t>
      </w:r>
    </w:p>
    <w:p w:rsidR="0018236D" w:rsidRDefault="0018236D" w:rsidP="0018236D">
      <w:pPr>
        <w:numPr>
          <w:ilvl w:val="0"/>
          <w:numId w:val="4"/>
        </w:numPr>
        <w:spacing w:after="120"/>
        <w:jc w:val="both"/>
      </w:pPr>
      <w:r w:rsidRPr="00161440">
        <w:lastRenderedPageBreak/>
        <w:t>Arka kısımda yer alacak 6 koltuk üçerli karşılıklı hale dönüştürülebilir olmalıdır.(Ajansın talep etmesi durumunda koltukların pozisyonu yüklenici firma tarafından değiştirilecektir</w:t>
      </w:r>
      <w:r>
        <w:t>.)</w:t>
      </w:r>
    </w:p>
    <w:p w:rsidR="0018236D" w:rsidRDefault="0018236D" w:rsidP="0018236D">
      <w:pPr>
        <w:numPr>
          <w:ilvl w:val="0"/>
          <w:numId w:val="4"/>
        </w:numPr>
        <w:spacing w:after="120"/>
        <w:jc w:val="both"/>
      </w:pPr>
      <w:r w:rsidRPr="00161440">
        <w:t>Otomatik klima sistemi ve yolcu bölümünde ilave klima</w:t>
      </w:r>
    </w:p>
    <w:p w:rsidR="0018236D" w:rsidRDefault="0018236D" w:rsidP="0018236D">
      <w:pPr>
        <w:numPr>
          <w:ilvl w:val="0"/>
          <w:numId w:val="4"/>
        </w:numPr>
        <w:spacing w:after="120"/>
        <w:jc w:val="both"/>
      </w:pPr>
      <w:r w:rsidRPr="00161440">
        <w:t>Yolcu kısmı için elektrikli sürgülü kapı</w:t>
      </w:r>
    </w:p>
    <w:p w:rsidR="0018236D" w:rsidRDefault="0018236D" w:rsidP="0018236D">
      <w:pPr>
        <w:numPr>
          <w:ilvl w:val="0"/>
          <w:numId w:val="4"/>
        </w:numPr>
        <w:spacing w:after="120"/>
        <w:jc w:val="both"/>
      </w:pPr>
      <w:r w:rsidRPr="00161440">
        <w:t>Yolcu bölümünde kol dayama yerleri</w:t>
      </w:r>
    </w:p>
    <w:p w:rsidR="0018236D" w:rsidRDefault="0018236D" w:rsidP="0018236D">
      <w:pPr>
        <w:numPr>
          <w:ilvl w:val="0"/>
          <w:numId w:val="4"/>
        </w:numPr>
        <w:spacing w:after="120"/>
        <w:jc w:val="both"/>
      </w:pPr>
      <w:r w:rsidRPr="008E12B0">
        <w:t>Aracın her koltuğunda emniyet kemeri bulunacaktır.</w:t>
      </w:r>
    </w:p>
    <w:p w:rsidR="0018236D" w:rsidRPr="00E33E3E" w:rsidRDefault="0018236D" w:rsidP="0018236D">
      <w:pPr>
        <w:numPr>
          <w:ilvl w:val="0"/>
          <w:numId w:val="4"/>
        </w:numPr>
        <w:spacing w:after="120"/>
        <w:jc w:val="both"/>
      </w:pPr>
      <w:r>
        <w:t>Motor Hacmi e</w:t>
      </w:r>
      <w:r w:rsidRPr="00E33E3E">
        <w:t xml:space="preserve">n az </w:t>
      </w:r>
      <w:r>
        <w:t>19</w:t>
      </w:r>
      <w:r w:rsidRPr="00E33E3E">
        <w:t>00</w:t>
      </w:r>
      <w:r>
        <w:t>-2200</w:t>
      </w:r>
      <w:r w:rsidRPr="00E33E3E">
        <w:t xml:space="preserve"> cc</w:t>
      </w:r>
      <w:r>
        <w:t xml:space="preserve"> arası, Elektronik Stabilizasyon Sistemi (ESP), </w:t>
      </w:r>
      <w:proofErr w:type="gramStart"/>
      <w:r>
        <w:t>Elektronik   diferansiyel</w:t>
      </w:r>
      <w:proofErr w:type="gramEnd"/>
      <w:r>
        <w:t xml:space="preserve">  kilidi (EDL),  Motor Fren Kontrol Sistemi (EBC), Yüke Duyarlı Devrilme Koruması (ARP), Fren Yardımcısı (BAS),  Frenleme hazırlığı</w:t>
      </w:r>
      <w:r w:rsidRPr="00E33E3E">
        <w:t xml:space="preserve"> </w:t>
      </w:r>
      <w:r>
        <w:t>(</w:t>
      </w:r>
      <w:proofErr w:type="spellStart"/>
      <w:r>
        <w:t>Prefill</w:t>
      </w:r>
      <w:proofErr w:type="spellEnd"/>
      <w:r>
        <w:t>), Sürücü ve Yolcu hava yastıkları, 4 tekerlekte havalandırmalı disk fren, Çarpışma anında katlanabilen direksiyon simidi, ön ve arka sis farları, sürüşe duyarlı ön sis farları, 8 + 1 kişilik</w:t>
      </w:r>
      <w:r w:rsidRPr="00E33E3E">
        <w:t xml:space="preserve"> </w:t>
      </w:r>
      <w:r>
        <w:t>olacak ve koltukların yatar pozisyon özelliği olacaktır.</w:t>
      </w:r>
    </w:p>
    <w:p w:rsidR="0018236D" w:rsidRDefault="0018236D" w:rsidP="0018236D">
      <w:pPr>
        <w:numPr>
          <w:ilvl w:val="0"/>
          <w:numId w:val="4"/>
        </w:numPr>
        <w:spacing w:after="120"/>
        <w:jc w:val="both"/>
      </w:pPr>
      <w:r w:rsidRPr="00E33E3E">
        <w:t xml:space="preserve">Araçların rengi siyah, gri gibi koyu tonlarda olacaktır. Minibüs </w:t>
      </w:r>
      <w:r>
        <w:t xml:space="preserve">siyah, gri veya petrol mavisi </w:t>
      </w:r>
      <w:r w:rsidRPr="00E33E3E">
        <w:t>olacaktır.</w:t>
      </w:r>
    </w:p>
    <w:p w:rsidR="0018236D" w:rsidRDefault="0018236D" w:rsidP="0018236D">
      <w:pPr>
        <w:pStyle w:val="Balk9"/>
        <w:spacing w:before="0" w:after="120"/>
        <w:ind w:right="23"/>
        <w:jc w:val="both"/>
        <w:rPr>
          <w:rFonts w:ascii="Times New Roman" w:hAnsi="Times New Roman" w:cs="Times New Roman"/>
          <w:b/>
          <w:sz w:val="24"/>
          <w:szCs w:val="24"/>
        </w:rPr>
      </w:pPr>
    </w:p>
    <w:p w:rsidR="0018236D" w:rsidRPr="004C1ED1" w:rsidRDefault="0018236D" w:rsidP="0018236D">
      <w:pPr>
        <w:pStyle w:val="Balk9"/>
        <w:spacing w:before="0" w:after="120"/>
        <w:ind w:right="23"/>
        <w:jc w:val="both"/>
        <w:rPr>
          <w:rFonts w:ascii="Times New Roman" w:hAnsi="Times New Roman" w:cs="Times New Roman"/>
          <w:b/>
          <w:sz w:val="24"/>
          <w:szCs w:val="24"/>
        </w:rPr>
      </w:pPr>
      <w:r>
        <w:rPr>
          <w:rFonts w:ascii="Times New Roman" w:hAnsi="Times New Roman" w:cs="Times New Roman"/>
          <w:b/>
          <w:sz w:val="24"/>
          <w:szCs w:val="24"/>
        </w:rPr>
        <w:t>Yüklenicinin sorumlulukları</w:t>
      </w:r>
    </w:p>
    <w:p w:rsidR="0018236D" w:rsidRDefault="0018236D" w:rsidP="0018236D">
      <w:pPr>
        <w:pStyle w:val="Balk9"/>
        <w:spacing w:before="0" w:after="120"/>
        <w:ind w:right="23"/>
        <w:jc w:val="both"/>
      </w:pPr>
      <w:r w:rsidRPr="004C1ED1">
        <w:rPr>
          <w:rFonts w:ascii="Times New Roman" w:hAnsi="Times New Roman" w:cs="Times New Roman"/>
          <w:b/>
          <w:sz w:val="24"/>
          <w:szCs w:val="24"/>
        </w:rPr>
        <w:t xml:space="preserve">MADDE </w:t>
      </w:r>
      <w:r>
        <w:rPr>
          <w:rFonts w:ascii="Times New Roman" w:hAnsi="Times New Roman" w:cs="Times New Roman"/>
          <w:b/>
          <w:sz w:val="24"/>
          <w:szCs w:val="24"/>
        </w:rPr>
        <w:t>3</w:t>
      </w:r>
    </w:p>
    <w:p w:rsidR="0018236D" w:rsidRPr="000747C7" w:rsidRDefault="0018236D" w:rsidP="0018236D">
      <w:pPr>
        <w:numPr>
          <w:ilvl w:val="0"/>
          <w:numId w:val="1"/>
        </w:numPr>
        <w:spacing w:after="120"/>
        <w:jc w:val="both"/>
      </w:pPr>
      <w:r w:rsidRPr="00E33E3E">
        <w:t xml:space="preserve">Yüklenici; bakım gerektirecek kilometreyi doldurmuş hizmet araçlarının periyodik bakımlarını yaptıracak, bakımın yapıldığına dair belgelerin </w:t>
      </w:r>
      <w:r w:rsidRPr="000747C7">
        <w:t>birer örneğini İdareye verecektir.</w:t>
      </w:r>
    </w:p>
    <w:p w:rsidR="0018236D" w:rsidRPr="00E33E3E" w:rsidRDefault="0018236D" w:rsidP="0018236D">
      <w:pPr>
        <w:numPr>
          <w:ilvl w:val="0"/>
          <w:numId w:val="1"/>
        </w:numPr>
        <w:spacing w:after="120"/>
        <w:jc w:val="both"/>
      </w:pPr>
      <w:r w:rsidRPr="00E33E3E">
        <w:t xml:space="preserve">Yüklenici, çalıştırmayı taahhüt ettiği araçların motorlu taşıt vergisi, zorunlu trafik sigortası ve kasko </w:t>
      </w:r>
      <w:r>
        <w:t xml:space="preserve">(kiralık araçlar için) </w:t>
      </w:r>
      <w:r w:rsidRPr="00E33E3E">
        <w:t xml:space="preserve">ile koltuk sigortaları vb. yükümlülükleri yerine </w:t>
      </w:r>
      <w:r w:rsidRPr="000747C7">
        <w:t>getirmek zorundadır. Yüklenici, söz konusu yükümlülüklerin yerine getirildiğine dair belgelerin birer örneğini sözleşmenin imzalanmasını takiben 10 (on) gün içerisinde İdareye vermek zorundadır.</w:t>
      </w:r>
    </w:p>
    <w:p w:rsidR="0018236D" w:rsidRPr="00E33E3E" w:rsidRDefault="0018236D" w:rsidP="0018236D">
      <w:pPr>
        <w:numPr>
          <w:ilvl w:val="0"/>
          <w:numId w:val="1"/>
        </w:numPr>
        <w:spacing w:after="120"/>
        <w:jc w:val="both"/>
      </w:pPr>
      <w:r w:rsidRPr="00E33E3E">
        <w:t>Araçlarda resim veya slogan ya da reklam içerikli yapıştırma, poster vb. şeyler bulunmayacak, gereksiz nitelikte ve aksesuar amaçlı renkli ışık ya da lambalar olmayacaktır. Ancak, Doğu Akdeniz Kalkınma Ajansı hizmetinde olduğu sürece araçların ön cam sağ köşesine “Doğu Akdeniz Kalkınma Ajansı – Resmi Hizmete Mahsustur” ibareli levha takılı bulundurulacak, araç hizmet dışında iken bu levha kaldırılacaktır.</w:t>
      </w:r>
    </w:p>
    <w:p w:rsidR="0018236D" w:rsidRPr="00E33E3E" w:rsidRDefault="0018236D" w:rsidP="0018236D">
      <w:pPr>
        <w:numPr>
          <w:ilvl w:val="0"/>
          <w:numId w:val="1"/>
        </w:numPr>
        <w:spacing w:after="120"/>
        <w:jc w:val="both"/>
      </w:pPr>
      <w:r w:rsidRPr="00E33E3E">
        <w:t xml:space="preserve">Yüklenici, araçlarda Karayolları Trafik Kanununda ve Yönetmeliğinde öngörülen hükümler çerçevesinde özellikle kış şartlarında kullanılmak üzere zincir, çekme halatı ve takoz bulunmasını sağlayacaktır. </w:t>
      </w:r>
      <w:r>
        <w:t>Araç lastikleri mevsimine uygun olarak yazlık ve kışlık olarak değiştirilecektir.</w:t>
      </w:r>
    </w:p>
    <w:p w:rsidR="0018236D" w:rsidRPr="00E33E3E" w:rsidRDefault="0018236D" w:rsidP="0018236D">
      <w:pPr>
        <w:numPr>
          <w:ilvl w:val="0"/>
          <w:numId w:val="1"/>
        </w:numPr>
        <w:spacing w:after="120"/>
        <w:jc w:val="both"/>
      </w:pPr>
      <w:r w:rsidRPr="00E33E3E">
        <w:t xml:space="preserve">Yüklenici, idare tarafından herhangi bir sebeple değiştirilmesi istenen aracı 24 saat içerisinde değiştirmek zorundadır. </w:t>
      </w:r>
      <w:r>
        <w:t>Ayrıca Ajans tarafından ihtiyaç duyulmasında halinde yüklenici tarafından yukarda belirtilen sayılara ek olarak araç temin edilecektir. Temin edilecek ek araçlar bu teknik şartnamede belirtilen nitelikleri taşımak zorundadır.</w:t>
      </w:r>
      <w:r w:rsidRPr="003A016F">
        <w:t xml:space="preserve"> </w:t>
      </w:r>
      <w:r w:rsidRPr="00E33E3E">
        <w:t xml:space="preserve">Aksi takdirde </w:t>
      </w:r>
      <w:r>
        <w:t>sözleşmede belirtilen cezai hükümler uygulanır.</w:t>
      </w:r>
    </w:p>
    <w:p w:rsidR="0018236D" w:rsidRDefault="0018236D" w:rsidP="0018236D">
      <w:pPr>
        <w:numPr>
          <w:ilvl w:val="0"/>
          <w:numId w:val="1"/>
        </w:numPr>
        <w:spacing w:after="120"/>
        <w:jc w:val="both"/>
      </w:pPr>
      <w:r w:rsidRPr="00E33E3E">
        <w:t>Yüklenici tarafından araçlara otoyollarda kullanılmak üzere OGS (Oto</w:t>
      </w:r>
      <w:r>
        <w:t xml:space="preserve">matik Geçiş Sistemi) takılacaktır. Araçlara araç takip sistemi takılacak ve kullanım hak ve bilgileri tamamen Ajansa teslim edilecektir. </w:t>
      </w:r>
    </w:p>
    <w:p w:rsidR="0018236D" w:rsidRDefault="0018236D" w:rsidP="0018236D">
      <w:pPr>
        <w:numPr>
          <w:ilvl w:val="0"/>
          <w:numId w:val="1"/>
        </w:numPr>
        <w:spacing w:after="120"/>
        <w:jc w:val="both"/>
      </w:pPr>
      <w:r>
        <w:lastRenderedPageBreak/>
        <w:t xml:space="preserve">Araç lastikleri 2017 ve sonrası üretim olacak ve işe başlama tarihte araçlar yeni lastikle teslim edilecektir. Her 30.000 Km’de araç lastikleri yenilenecektir. Mevsime uygun yazlık ve kışlık lastik kullanılacaktır. Lastik dişleri 3mm </w:t>
      </w:r>
      <w:proofErr w:type="spellStart"/>
      <w:r>
        <w:t>nin</w:t>
      </w:r>
      <w:proofErr w:type="spellEnd"/>
      <w:r>
        <w:t xml:space="preserve"> altında olmayacaktır.</w:t>
      </w:r>
    </w:p>
    <w:p w:rsidR="0018236D" w:rsidRDefault="0018236D" w:rsidP="0018236D">
      <w:pPr>
        <w:numPr>
          <w:ilvl w:val="0"/>
          <w:numId w:val="1"/>
        </w:numPr>
        <w:spacing w:after="120"/>
        <w:jc w:val="both"/>
      </w:pPr>
      <w:r>
        <w:t xml:space="preserve"> Araçların periyodik bakımları dışında her 10.000 km de ara bakım yaptırılacak, polen filtresi değiştirilip, rot &amp; balans ayarı ve fren balata ve disklerinin bakımı yaptırılacak, yetkili servis faturaları Ajansa teslim edilecektir.</w:t>
      </w:r>
    </w:p>
    <w:p w:rsidR="0018236D" w:rsidRDefault="0018236D" w:rsidP="0018236D">
      <w:pPr>
        <w:numPr>
          <w:ilvl w:val="0"/>
          <w:numId w:val="1"/>
        </w:numPr>
        <w:spacing w:after="120"/>
        <w:jc w:val="both"/>
      </w:pPr>
      <w:r w:rsidRPr="00AD0E00">
        <w:t>Tüm araçlarda; Trafik Seti</w:t>
      </w:r>
      <w:r>
        <w:t>,</w:t>
      </w:r>
      <w:r w:rsidRPr="00AD0E00">
        <w:t xml:space="preserve"> Yangın Söndürücü ve zincir</w:t>
      </w:r>
      <w:r>
        <w:t xml:space="preserve"> </w:t>
      </w:r>
      <w:r w:rsidRPr="00AD0E00">
        <w:t>olmalıdır.</w:t>
      </w:r>
    </w:p>
    <w:p w:rsidR="0018236D" w:rsidRDefault="0018236D" w:rsidP="0018236D">
      <w:pPr>
        <w:spacing w:after="120"/>
        <w:ind w:left="720"/>
        <w:jc w:val="both"/>
      </w:pPr>
    </w:p>
    <w:p w:rsidR="0018236D" w:rsidRPr="004C1ED1" w:rsidRDefault="0018236D" w:rsidP="0018236D">
      <w:pPr>
        <w:pStyle w:val="Balk9"/>
        <w:spacing w:before="0" w:after="120"/>
        <w:ind w:right="23"/>
        <w:jc w:val="both"/>
        <w:rPr>
          <w:rFonts w:ascii="Times New Roman" w:hAnsi="Times New Roman" w:cs="Times New Roman"/>
          <w:b/>
          <w:sz w:val="24"/>
          <w:szCs w:val="24"/>
        </w:rPr>
      </w:pPr>
      <w:r>
        <w:rPr>
          <w:rFonts w:ascii="Times New Roman" w:hAnsi="Times New Roman" w:cs="Times New Roman"/>
          <w:b/>
          <w:sz w:val="24"/>
          <w:szCs w:val="24"/>
        </w:rPr>
        <w:t>Tekliflerin hazırlanması ve sunulması</w:t>
      </w:r>
    </w:p>
    <w:p w:rsidR="0018236D" w:rsidRDefault="0018236D" w:rsidP="0018236D">
      <w:pPr>
        <w:pStyle w:val="Balk9"/>
        <w:spacing w:before="0" w:after="120"/>
        <w:ind w:right="23"/>
        <w:jc w:val="both"/>
      </w:pPr>
      <w:r w:rsidRPr="004C1ED1">
        <w:rPr>
          <w:rFonts w:ascii="Times New Roman" w:hAnsi="Times New Roman" w:cs="Times New Roman"/>
          <w:b/>
          <w:sz w:val="24"/>
          <w:szCs w:val="24"/>
        </w:rPr>
        <w:t xml:space="preserve">MADDE </w:t>
      </w:r>
      <w:r>
        <w:rPr>
          <w:rFonts w:ascii="Times New Roman" w:hAnsi="Times New Roman" w:cs="Times New Roman"/>
          <w:b/>
          <w:sz w:val="24"/>
          <w:szCs w:val="24"/>
        </w:rPr>
        <w:t>4</w:t>
      </w:r>
    </w:p>
    <w:p w:rsidR="0018236D" w:rsidRPr="00E33E3E" w:rsidRDefault="0018236D" w:rsidP="0018236D">
      <w:pPr>
        <w:numPr>
          <w:ilvl w:val="0"/>
          <w:numId w:val="2"/>
        </w:numPr>
        <w:spacing w:after="120"/>
        <w:jc w:val="both"/>
      </w:pPr>
      <w:r w:rsidRPr="00260A8D">
        <w:t xml:space="preserve">Hizmete tahsisli araçlar </w:t>
      </w:r>
      <w:r w:rsidR="00437AFC">
        <w:t>36 Ay</w:t>
      </w:r>
      <w:r w:rsidRPr="00260A8D">
        <w:t xml:space="preserve"> süresince takriben 144.000 km kullanımında şehir içi veya</w:t>
      </w:r>
      <w:r w:rsidRPr="00E33E3E">
        <w:t xml:space="preserve"> şehirlerarası seyahat yaptırılabilecektir.</w:t>
      </w:r>
    </w:p>
    <w:p w:rsidR="0018236D" w:rsidRPr="00260A8D" w:rsidRDefault="0018236D" w:rsidP="0018236D">
      <w:pPr>
        <w:numPr>
          <w:ilvl w:val="0"/>
          <w:numId w:val="2"/>
        </w:numPr>
        <w:spacing w:after="120"/>
        <w:jc w:val="both"/>
      </w:pPr>
      <w:r w:rsidRPr="00260A8D">
        <w:t>Kiralanacak araçların ödemeleri aylık hak</w:t>
      </w:r>
      <w:r>
        <w:t xml:space="preserve"> </w:t>
      </w:r>
      <w:r w:rsidRPr="00260A8D">
        <w:t xml:space="preserve">ediş raporunda günlük kiralama bedeli üzerinden yükleniciye ödenecektir.  </w:t>
      </w:r>
    </w:p>
    <w:p w:rsidR="0018236D" w:rsidRDefault="0018236D" w:rsidP="0018236D">
      <w:pPr>
        <w:numPr>
          <w:ilvl w:val="0"/>
          <w:numId w:val="2"/>
        </w:numPr>
        <w:spacing w:after="120"/>
        <w:jc w:val="both"/>
      </w:pPr>
      <w:r w:rsidRPr="00E33E3E">
        <w:t>Her türlü bakım-onarım giderleri,</w:t>
      </w:r>
      <w:r>
        <w:t xml:space="preserve"> </w:t>
      </w:r>
      <w:r w:rsidRPr="00E33E3E">
        <w:t xml:space="preserve">antifriz, cam suyu antifrizi, her türlü yağ ve yedek parça giderleri, lastik yenileme ve tamirleri, araç-gereç avadanlık, tamirat ve benzeri masraf ve giderleri, egzoz ve fenni muayeneler ve benzeri zorunlu ödemeler </w:t>
      </w:r>
      <w:r>
        <w:t>y</w:t>
      </w:r>
      <w:r w:rsidRPr="00E33E3E">
        <w:t>ükleniciye ait olacaktır.</w:t>
      </w:r>
    </w:p>
    <w:p w:rsidR="0018236D" w:rsidRDefault="0018236D" w:rsidP="0018236D">
      <w:pPr>
        <w:numPr>
          <w:ilvl w:val="0"/>
          <w:numId w:val="2"/>
        </w:numPr>
        <w:spacing w:after="120"/>
        <w:jc w:val="both"/>
      </w:pPr>
      <w:r w:rsidRPr="008E12B0">
        <w:t>İstekliler, tekliflerinde marka, model ve ilgili modele ilişkin donanım paketi ve paket detayları beyanında bulunacaklardır. Makam aracı, hizmet araçları ve minibüs için ayrı ayrı model beyanında bulunabilir.</w:t>
      </w:r>
    </w:p>
    <w:p w:rsidR="0018236D" w:rsidRDefault="0018236D" w:rsidP="0018236D">
      <w:pPr>
        <w:numPr>
          <w:ilvl w:val="0"/>
          <w:numId w:val="2"/>
        </w:numPr>
        <w:spacing w:after="120"/>
        <w:jc w:val="both"/>
      </w:pPr>
      <w:r w:rsidRPr="008E12B0">
        <w:t>Teklifler birim fiyat üzerinden verilecektir. Tekliflerde Araçlar aylık 30(otuz) gün üzerinden fiyatlanacaktır. Ajans tarafından kiralanan araçlar kiralama süresi boyunca ajansın emrinde ve tasarrufunda olacaktır. Araçlar sözleşme süresi içerisinde başka bir kişi veya kuruma kiralanamaz, kullandırılamaz. Aksi takdirde sözleşmede belirtilen cezai müeyyideler uygulanacaktır.</w:t>
      </w:r>
    </w:p>
    <w:p w:rsidR="0018236D" w:rsidRDefault="0018236D" w:rsidP="0018236D">
      <w:pPr>
        <w:numPr>
          <w:ilvl w:val="0"/>
          <w:numId w:val="2"/>
        </w:numPr>
        <w:spacing w:after="120"/>
        <w:jc w:val="both"/>
      </w:pPr>
      <w:r w:rsidRPr="008E12B0">
        <w:t>201</w:t>
      </w:r>
      <w:r>
        <w:t>8</w:t>
      </w:r>
      <w:r w:rsidRPr="008E12B0">
        <w:t>-20</w:t>
      </w:r>
      <w:r>
        <w:t>20</w:t>
      </w:r>
      <w:r w:rsidRPr="008E12B0">
        <w:t xml:space="preserve"> yılları için çalışma günleri tüm araçlar için </w:t>
      </w:r>
      <w:r>
        <w:t xml:space="preserve">yıllık </w:t>
      </w:r>
      <w:r w:rsidRPr="008E12B0">
        <w:t xml:space="preserve">360 gün </w:t>
      </w:r>
      <w:r>
        <w:t xml:space="preserve">toplam 1080 gün </w:t>
      </w:r>
      <w:r w:rsidRPr="008E12B0">
        <w:t>olarak öngörülmektedir</w:t>
      </w:r>
      <w:r w:rsidR="00437AFC">
        <w:t>.</w:t>
      </w:r>
    </w:p>
    <w:p w:rsidR="00437AFC" w:rsidRDefault="00437AFC" w:rsidP="0018236D">
      <w:pPr>
        <w:numPr>
          <w:ilvl w:val="0"/>
          <w:numId w:val="2"/>
        </w:numPr>
        <w:spacing w:after="120"/>
        <w:jc w:val="both"/>
      </w:pPr>
      <w:r>
        <w:t xml:space="preserve">Yüklenici İdarenin gerekli gördüğü hallerde 24 saat önceden haber vermek şartı ile Yukarıdaki özelliklere sahip </w:t>
      </w:r>
      <w:r w:rsidR="005D4822">
        <w:t xml:space="preserve">teklif edilen </w:t>
      </w:r>
      <w:r w:rsidR="00EF1BA1">
        <w:t xml:space="preserve">günlük bedel üzerinden </w:t>
      </w:r>
      <w:r w:rsidR="00005900">
        <w:t xml:space="preserve">Şoförsüz </w:t>
      </w:r>
      <w:r>
        <w:t>Ek araç</w:t>
      </w:r>
      <w:r w:rsidR="00EA5D03">
        <w:t>ları</w:t>
      </w:r>
      <w:r>
        <w:t xml:space="preserve"> Temin edecek ve bunu o ay ki hak</w:t>
      </w:r>
      <w:r w:rsidR="00F45A82">
        <w:t xml:space="preserve"> </w:t>
      </w:r>
      <w:r>
        <w:t>ediş faturasına ya</w:t>
      </w:r>
      <w:r w:rsidR="00F45A82">
        <w:t xml:space="preserve"> </w:t>
      </w:r>
      <w:r>
        <w:t>da ayrı olarak fatura</w:t>
      </w:r>
      <w:r w:rsidR="00005900">
        <w:t xml:space="preserve"> edecektir.</w:t>
      </w:r>
    </w:p>
    <w:p w:rsidR="005D4822" w:rsidRPr="00E33E3E" w:rsidRDefault="005D4822" w:rsidP="0018236D">
      <w:pPr>
        <w:numPr>
          <w:ilvl w:val="0"/>
          <w:numId w:val="2"/>
        </w:numPr>
        <w:spacing w:after="120"/>
        <w:jc w:val="both"/>
      </w:pPr>
      <w:r>
        <w:t>Ek araçlar için farklı bir fiyat verilmeyecek bu konuda ayrı bir ücret talep edilmeyecektir.</w:t>
      </w:r>
    </w:p>
    <w:p w:rsidR="00A9555C" w:rsidRDefault="00A9555C">
      <w:bookmarkStart w:id="0" w:name="_GoBack"/>
      <w:bookmarkEnd w:id="0"/>
    </w:p>
    <w:sectPr w:rsidR="00A9555C" w:rsidSect="00EA5D03">
      <w:footerReference w:type="default" r:id="rId8"/>
      <w:pgSz w:w="11906" w:h="16838"/>
      <w:pgMar w:top="993" w:right="1106"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03" w:rsidRDefault="00EA5D03">
      <w:r>
        <w:separator/>
      </w:r>
    </w:p>
  </w:endnote>
  <w:endnote w:type="continuationSeparator" w:id="0">
    <w:p w:rsidR="00EA5D03" w:rsidRDefault="00EA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03" w:rsidRPr="00F763B9" w:rsidRDefault="00EA5D03">
    <w:pPr>
      <w:pStyle w:val="Altbilgi"/>
      <w:jc w:val="right"/>
    </w:pPr>
    <w:r w:rsidRPr="00F763B9">
      <w:fldChar w:fldCharType="begin"/>
    </w:r>
    <w:r w:rsidRPr="00F763B9">
      <w:instrText xml:space="preserve"> PAGE   \* MERGEFORMAT </w:instrText>
    </w:r>
    <w:r w:rsidRPr="00F763B9">
      <w:fldChar w:fldCharType="separate"/>
    </w:r>
    <w:r w:rsidR="00F45A82">
      <w:rPr>
        <w:noProof/>
      </w:rPr>
      <w:t>3</w:t>
    </w:r>
    <w:r w:rsidRPr="00F763B9">
      <w:fldChar w:fldCharType="end"/>
    </w:r>
  </w:p>
  <w:p w:rsidR="00EA5D03" w:rsidRPr="00F763B9" w:rsidRDefault="00EA5D03" w:rsidP="00EA5D03">
    <w:pPr>
      <w:pStyle w:val="Altbilgi"/>
      <w:tabs>
        <w:tab w:val="clear" w:pos="4536"/>
        <w:tab w:val="clear" w:pos="9072"/>
        <w:tab w:val="left" w:pos="1168"/>
      </w:tabs>
    </w:pPr>
    <w:r w:rsidRPr="00F763B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03" w:rsidRDefault="00EA5D03">
      <w:r>
        <w:separator/>
      </w:r>
    </w:p>
  </w:footnote>
  <w:footnote w:type="continuationSeparator" w:id="0">
    <w:p w:rsidR="00EA5D03" w:rsidRDefault="00EA5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F15"/>
    <w:multiLevelType w:val="hybridMultilevel"/>
    <w:tmpl w:val="B196579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410931"/>
    <w:multiLevelType w:val="hybridMultilevel"/>
    <w:tmpl w:val="229E589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BB008FB"/>
    <w:multiLevelType w:val="hybridMultilevel"/>
    <w:tmpl w:val="9A761F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1443020"/>
    <w:multiLevelType w:val="hybridMultilevel"/>
    <w:tmpl w:val="DB783A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D3"/>
    <w:rsid w:val="00005900"/>
    <w:rsid w:val="0018236D"/>
    <w:rsid w:val="00437AFC"/>
    <w:rsid w:val="005D4822"/>
    <w:rsid w:val="006E597F"/>
    <w:rsid w:val="007F74D3"/>
    <w:rsid w:val="009561FD"/>
    <w:rsid w:val="00A9555C"/>
    <w:rsid w:val="00D84182"/>
    <w:rsid w:val="00EA5D03"/>
    <w:rsid w:val="00EF1BA1"/>
    <w:rsid w:val="00F45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6D"/>
    <w:pPr>
      <w:spacing w:after="0" w:line="240" w:lineRule="auto"/>
    </w:pPr>
    <w:rPr>
      <w:rFonts w:ascii="Times New Roman" w:eastAsia="Times New Roman" w:hAnsi="Times New Roman" w:cs="Times New Roman"/>
      <w:sz w:val="24"/>
      <w:szCs w:val="24"/>
      <w:lang w:eastAsia="tr-TR"/>
    </w:rPr>
  </w:style>
  <w:style w:type="paragraph" w:styleId="Balk1">
    <w:name w:val="heading 1"/>
    <w:aliases w:val="ana başlık"/>
    <w:basedOn w:val="Normal"/>
    <w:next w:val="Normal"/>
    <w:link w:val="Balk1Char"/>
    <w:autoRedefine/>
    <w:uiPriority w:val="9"/>
    <w:qFormat/>
    <w:rsid w:val="006E597F"/>
    <w:pPr>
      <w:keepNext/>
      <w:keepLines/>
      <w:spacing w:before="120" w:after="120" w:line="240" w:lineRule="exact"/>
      <w:jc w:val="center"/>
      <w:outlineLvl w:val="0"/>
    </w:pPr>
    <w:rPr>
      <w:rFonts w:eastAsiaTheme="majorEastAsia" w:cstheme="majorBidi"/>
      <w:b/>
      <w:bCs/>
      <w:sz w:val="28"/>
      <w:szCs w:val="28"/>
    </w:rPr>
  </w:style>
  <w:style w:type="paragraph" w:styleId="Balk9">
    <w:name w:val="heading 9"/>
    <w:basedOn w:val="Normal"/>
    <w:next w:val="Normal"/>
    <w:link w:val="Balk9Char"/>
    <w:qFormat/>
    <w:rsid w:val="0018236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Char"/>
    <w:basedOn w:val="VarsaylanParagrafYazTipi"/>
    <w:link w:val="Balk1"/>
    <w:uiPriority w:val="9"/>
    <w:rsid w:val="006E597F"/>
    <w:rPr>
      <w:rFonts w:ascii="Times New Roman" w:eastAsiaTheme="majorEastAsia" w:hAnsi="Times New Roman" w:cstheme="majorBidi"/>
      <w:b/>
      <w:bCs/>
      <w:sz w:val="28"/>
      <w:szCs w:val="28"/>
    </w:rPr>
  </w:style>
  <w:style w:type="paragraph" w:styleId="AltKonuBal">
    <w:name w:val="Subtitle"/>
    <w:basedOn w:val="Normal"/>
    <w:next w:val="Normal"/>
    <w:link w:val="AltKonuBalChar"/>
    <w:autoRedefine/>
    <w:uiPriority w:val="11"/>
    <w:qFormat/>
    <w:rsid w:val="006E597F"/>
    <w:pPr>
      <w:numPr>
        <w:ilvl w:val="1"/>
      </w:numPr>
    </w:pPr>
    <w:rPr>
      <w:rFonts w:eastAsiaTheme="majorEastAsia" w:cstheme="majorBidi"/>
      <w:b/>
      <w:iCs/>
      <w:spacing w:val="15"/>
    </w:rPr>
  </w:style>
  <w:style w:type="character" w:customStyle="1" w:styleId="AltKonuBalChar">
    <w:name w:val="Alt Konu Başlığı Char"/>
    <w:basedOn w:val="VarsaylanParagrafYazTipi"/>
    <w:link w:val="AltKonuBal"/>
    <w:uiPriority w:val="11"/>
    <w:rsid w:val="006E597F"/>
    <w:rPr>
      <w:rFonts w:ascii="Times New Roman" w:eastAsiaTheme="majorEastAsia" w:hAnsi="Times New Roman" w:cstheme="majorBidi"/>
      <w:b/>
      <w:iCs/>
      <w:spacing w:val="15"/>
      <w:sz w:val="24"/>
      <w:szCs w:val="24"/>
    </w:rPr>
  </w:style>
  <w:style w:type="character" w:styleId="HafifVurgulama">
    <w:name w:val="Subtle Emphasis"/>
    <w:aliases w:val="madde başlığı"/>
    <w:basedOn w:val="VarsaylanParagrafYazTipi"/>
    <w:uiPriority w:val="19"/>
    <w:qFormat/>
    <w:rsid w:val="009561FD"/>
    <w:rPr>
      <w:rFonts w:ascii="Times New Roman" w:hAnsi="Times New Roman"/>
      <w:b/>
      <w:i w:val="0"/>
      <w:iCs/>
      <w:color w:val="auto"/>
      <w:sz w:val="24"/>
    </w:rPr>
  </w:style>
  <w:style w:type="character" w:customStyle="1" w:styleId="Balk9Char">
    <w:name w:val="Başlık 9 Char"/>
    <w:basedOn w:val="VarsaylanParagrafYazTipi"/>
    <w:link w:val="Balk9"/>
    <w:rsid w:val="0018236D"/>
    <w:rPr>
      <w:rFonts w:ascii="Arial" w:eastAsia="Times New Roman" w:hAnsi="Arial" w:cs="Arial"/>
      <w:lang w:eastAsia="tr-TR"/>
    </w:rPr>
  </w:style>
  <w:style w:type="paragraph" w:styleId="Altbilgi">
    <w:name w:val="footer"/>
    <w:basedOn w:val="Normal"/>
    <w:link w:val="AltbilgiChar"/>
    <w:uiPriority w:val="99"/>
    <w:rsid w:val="0018236D"/>
    <w:pPr>
      <w:tabs>
        <w:tab w:val="center" w:pos="4536"/>
        <w:tab w:val="right" w:pos="9072"/>
      </w:tabs>
    </w:pPr>
  </w:style>
  <w:style w:type="character" w:customStyle="1" w:styleId="AltbilgiChar">
    <w:name w:val="Altbilgi Char"/>
    <w:basedOn w:val="VarsaylanParagrafYazTipi"/>
    <w:link w:val="Altbilgi"/>
    <w:uiPriority w:val="99"/>
    <w:rsid w:val="0018236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6D"/>
    <w:pPr>
      <w:spacing w:after="0" w:line="240" w:lineRule="auto"/>
    </w:pPr>
    <w:rPr>
      <w:rFonts w:ascii="Times New Roman" w:eastAsia="Times New Roman" w:hAnsi="Times New Roman" w:cs="Times New Roman"/>
      <w:sz w:val="24"/>
      <w:szCs w:val="24"/>
      <w:lang w:eastAsia="tr-TR"/>
    </w:rPr>
  </w:style>
  <w:style w:type="paragraph" w:styleId="Balk1">
    <w:name w:val="heading 1"/>
    <w:aliases w:val="ana başlık"/>
    <w:basedOn w:val="Normal"/>
    <w:next w:val="Normal"/>
    <w:link w:val="Balk1Char"/>
    <w:autoRedefine/>
    <w:uiPriority w:val="9"/>
    <w:qFormat/>
    <w:rsid w:val="006E597F"/>
    <w:pPr>
      <w:keepNext/>
      <w:keepLines/>
      <w:spacing w:before="120" w:after="120" w:line="240" w:lineRule="exact"/>
      <w:jc w:val="center"/>
      <w:outlineLvl w:val="0"/>
    </w:pPr>
    <w:rPr>
      <w:rFonts w:eastAsiaTheme="majorEastAsia" w:cstheme="majorBidi"/>
      <w:b/>
      <w:bCs/>
      <w:sz w:val="28"/>
      <w:szCs w:val="28"/>
    </w:rPr>
  </w:style>
  <w:style w:type="paragraph" w:styleId="Balk9">
    <w:name w:val="heading 9"/>
    <w:basedOn w:val="Normal"/>
    <w:next w:val="Normal"/>
    <w:link w:val="Balk9Char"/>
    <w:qFormat/>
    <w:rsid w:val="0018236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ana başlık Char"/>
    <w:basedOn w:val="VarsaylanParagrafYazTipi"/>
    <w:link w:val="Balk1"/>
    <w:uiPriority w:val="9"/>
    <w:rsid w:val="006E597F"/>
    <w:rPr>
      <w:rFonts w:ascii="Times New Roman" w:eastAsiaTheme="majorEastAsia" w:hAnsi="Times New Roman" w:cstheme="majorBidi"/>
      <w:b/>
      <w:bCs/>
      <w:sz w:val="28"/>
      <w:szCs w:val="28"/>
    </w:rPr>
  </w:style>
  <w:style w:type="paragraph" w:styleId="AltKonuBal">
    <w:name w:val="Subtitle"/>
    <w:basedOn w:val="Normal"/>
    <w:next w:val="Normal"/>
    <w:link w:val="AltKonuBalChar"/>
    <w:autoRedefine/>
    <w:uiPriority w:val="11"/>
    <w:qFormat/>
    <w:rsid w:val="006E597F"/>
    <w:pPr>
      <w:numPr>
        <w:ilvl w:val="1"/>
      </w:numPr>
    </w:pPr>
    <w:rPr>
      <w:rFonts w:eastAsiaTheme="majorEastAsia" w:cstheme="majorBidi"/>
      <w:b/>
      <w:iCs/>
      <w:spacing w:val="15"/>
    </w:rPr>
  </w:style>
  <w:style w:type="character" w:customStyle="1" w:styleId="AltKonuBalChar">
    <w:name w:val="Alt Konu Başlığı Char"/>
    <w:basedOn w:val="VarsaylanParagrafYazTipi"/>
    <w:link w:val="AltKonuBal"/>
    <w:uiPriority w:val="11"/>
    <w:rsid w:val="006E597F"/>
    <w:rPr>
      <w:rFonts w:ascii="Times New Roman" w:eastAsiaTheme="majorEastAsia" w:hAnsi="Times New Roman" w:cstheme="majorBidi"/>
      <w:b/>
      <w:iCs/>
      <w:spacing w:val="15"/>
      <w:sz w:val="24"/>
      <w:szCs w:val="24"/>
    </w:rPr>
  </w:style>
  <w:style w:type="character" w:styleId="HafifVurgulama">
    <w:name w:val="Subtle Emphasis"/>
    <w:aliases w:val="madde başlığı"/>
    <w:basedOn w:val="VarsaylanParagrafYazTipi"/>
    <w:uiPriority w:val="19"/>
    <w:qFormat/>
    <w:rsid w:val="009561FD"/>
    <w:rPr>
      <w:rFonts w:ascii="Times New Roman" w:hAnsi="Times New Roman"/>
      <w:b/>
      <w:i w:val="0"/>
      <w:iCs/>
      <w:color w:val="auto"/>
      <w:sz w:val="24"/>
    </w:rPr>
  </w:style>
  <w:style w:type="character" w:customStyle="1" w:styleId="Balk9Char">
    <w:name w:val="Başlık 9 Char"/>
    <w:basedOn w:val="VarsaylanParagrafYazTipi"/>
    <w:link w:val="Balk9"/>
    <w:rsid w:val="0018236D"/>
    <w:rPr>
      <w:rFonts w:ascii="Arial" w:eastAsia="Times New Roman" w:hAnsi="Arial" w:cs="Arial"/>
      <w:lang w:eastAsia="tr-TR"/>
    </w:rPr>
  </w:style>
  <w:style w:type="paragraph" w:styleId="Altbilgi">
    <w:name w:val="footer"/>
    <w:basedOn w:val="Normal"/>
    <w:link w:val="AltbilgiChar"/>
    <w:uiPriority w:val="99"/>
    <w:rsid w:val="0018236D"/>
    <w:pPr>
      <w:tabs>
        <w:tab w:val="center" w:pos="4536"/>
        <w:tab w:val="right" w:pos="9072"/>
      </w:tabs>
    </w:pPr>
  </w:style>
  <w:style w:type="character" w:customStyle="1" w:styleId="AltbilgiChar">
    <w:name w:val="Altbilgi Char"/>
    <w:basedOn w:val="VarsaylanParagrafYazTipi"/>
    <w:link w:val="Altbilgi"/>
    <w:uiPriority w:val="99"/>
    <w:rsid w:val="0018236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1200</Words>
  <Characters>6846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 SUNAÇ</dc:creator>
  <cp:lastModifiedBy>HALİL SUNAÇ</cp:lastModifiedBy>
  <cp:revision>3</cp:revision>
  <dcterms:created xsi:type="dcterms:W3CDTF">2017-11-14T11:59:00Z</dcterms:created>
  <dcterms:modified xsi:type="dcterms:W3CDTF">2017-11-14T13:10:00Z</dcterms:modified>
</cp:coreProperties>
</file>