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010D" w:rsidRDefault="005D010D" w:rsidP="005D010D">
      <w:pPr>
        <w:rPr>
          <w:rFonts w:ascii="Arial" w:hAnsi="Arial" w:cs="Arial"/>
        </w:rPr>
      </w:pPr>
    </w:p>
    <w:p w:rsidR="005D010D" w:rsidRPr="005D010D" w:rsidRDefault="005D010D" w:rsidP="005D010D">
      <w:pPr>
        <w:rPr>
          <w:rFonts w:ascii="Arial" w:hAnsi="Arial" w:cs="Arial"/>
        </w:rPr>
      </w:pPr>
    </w:p>
    <w:p w:rsidR="008A39D2" w:rsidRDefault="009F2A23" w:rsidP="005D010D">
      <w:pPr>
        <w:jc w:val="center"/>
        <w:rPr>
          <w:rFonts w:ascii="Arial" w:hAnsi="Arial" w:cs="Arial"/>
          <w:b/>
          <w:sz w:val="48"/>
          <w:szCs w:val="48"/>
        </w:rPr>
      </w:pPr>
      <w:r w:rsidRPr="00931DB1">
        <w:rPr>
          <w:rFonts w:ascii="Arial" w:hAnsi="Arial" w:cs="Arial"/>
          <w:noProof/>
        </w:rPr>
        <w:drawing>
          <wp:inline distT="0" distB="0" distL="0" distR="0" wp14:anchorId="0BBFB362" wp14:editId="54516355">
            <wp:extent cx="4689702" cy="3471276"/>
            <wp:effectExtent l="0" t="0" r="0" b="0"/>
            <wp:docPr id="21" name="Resim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9"/>
                    <a:srcRect l="7295" t="29118" r="40570" b="18975"/>
                    <a:stretch/>
                  </pic:blipFill>
                  <pic:spPr bwMode="auto">
                    <a:xfrm>
                      <a:off x="0" y="0"/>
                      <a:ext cx="4703066" cy="3481168"/>
                    </a:xfrm>
                    <a:prstGeom prst="rect">
                      <a:avLst/>
                    </a:prstGeom>
                    <a:ln>
                      <a:noFill/>
                    </a:ln>
                    <a:extLst>
                      <a:ext uri="{53640926-AAD7-44D8-BBD7-CCE9431645EC}">
                        <a14:shadowObscured xmlns:a14="http://schemas.microsoft.com/office/drawing/2010/main"/>
                      </a:ext>
                    </a:extLst>
                  </pic:spPr>
                </pic:pic>
              </a:graphicData>
            </a:graphic>
          </wp:inline>
        </w:drawing>
      </w:r>
    </w:p>
    <w:p w:rsidR="005D010D" w:rsidRPr="000C0178" w:rsidRDefault="005D010D" w:rsidP="005D010D">
      <w:pPr>
        <w:pBdr>
          <w:bottom w:val="single" w:sz="6" w:space="1" w:color="auto"/>
        </w:pBdr>
        <w:jc w:val="center"/>
        <w:rPr>
          <w:rFonts w:ascii="Arial" w:hAnsi="Arial" w:cs="Arial"/>
          <w:b/>
          <w:sz w:val="56"/>
          <w:szCs w:val="56"/>
        </w:rPr>
      </w:pPr>
      <w:r w:rsidRPr="000C0178">
        <w:rPr>
          <w:rFonts w:ascii="Arial" w:hAnsi="Arial" w:cs="Arial"/>
          <w:b/>
          <w:sz w:val="56"/>
          <w:szCs w:val="56"/>
        </w:rPr>
        <w:t xml:space="preserve">SAUDİ AGROFOOD 2015 </w:t>
      </w:r>
    </w:p>
    <w:p w:rsidR="005D010D" w:rsidRPr="009F2A23" w:rsidRDefault="005D010D" w:rsidP="009F2A23">
      <w:pPr>
        <w:pBdr>
          <w:bottom w:val="single" w:sz="6" w:space="1" w:color="auto"/>
        </w:pBdr>
        <w:jc w:val="center"/>
        <w:rPr>
          <w:rFonts w:ascii="Arial" w:hAnsi="Arial" w:cs="Arial"/>
          <w:b/>
          <w:sz w:val="48"/>
          <w:szCs w:val="48"/>
        </w:rPr>
      </w:pPr>
      <w:r w:rsidRPr="000C0178">
        <w:rPr>
          <w:rFonts w:ascii="Arial" w:hAnsi="Arial" w:cs="Arial"/>
          <w:b/>
          <w:sz w:val="48"/>
          <w:szCs w:val="48"/>
        </w:rPr>
        <w:t>Uluslararası Gıda Fuarı</w:t>
      </w:r>
      <w:r w:rsidR="00550C94">
        <w:rPr>
          <w:rFonts w:ascii="Arial" w:hAnsi="Arial" w:cs="Arial"/>
          <w:b/>
          <w:sz w:val="48"/>
          <w:szCs w:val="48"/>
        </w:rPr>
        <w:t xml:space="preserve"> Bilgi Notu</w:t>
      </w:r>
    </w:p>
    <w:p w:rsidR="005D010D" w:rsidRPr="000C0178" w:rsidRDefault="005D010D" w:rsidP="005D010D">
      <w:pPr>
        <w:jc w:val="right"/>
        <w:rPr>
          <w:rFonts w:ascii="Arial" w:hAnsi="Arial" w:cs="Arial"/>
          <w:sz w:val="36"/>
          <w:szCs w:val="36"/>
        </w:rPr>
      </w:pPr>
      <w:r w:rsidRPr="000C0178">
        <w:rPr>
          <w:rFonts w:ascii="Arial" w:hAnsi="Arial" w:cs="Arial"/>
          <w:sz w:val="36"/>
          <w:szCs w:val="36"/>
        </w:rPr>
        <w:t xml:space="preserve">Suudi Arabistan, </w:t>
      </w:r>
    </w:p>
    <w:p w:rsidR="009F2A23" w:rsidRDefault="005D010D" w:rsidP="009F2A23">
      <w:pPr>
        <w:jc w:val="right"/>
        <w:rPr>
          <w:rFonts w:ascii="Arial" w:hAnsi="Arial" w:cs="Arial"/>
          <w:sz w:val="36"/>
          <w:szCs w:val="36"/>
        </w:rPr>
      </w:pPr>
      <w:r w:rsidRPr="000C0178">
        <w:rPr>
          <w:rFonts w:ascii="Arial" w:hAnsi="Arial" w:cs="Arial"/>
          <w:sz w:val="36"/>
          <w:szCs w:val="36"/>
        </w:rPr>
        <w:t xml:space="preserve">Riyad Uluslararası Fuar Merkezi </w:t>
      </w:r>
    </w:p>
    <w:p w:rsidR="005D010D" w:rsidRPr="000C0178" w:rsidRDefault="005D010D" w:rsidP="009F2A23">
      <w:pPr>
        <w:jc w:val="right"/>
        <w:rPr>
          <w:rFonts w:ascii="Arial" w:hAnsi="Arial" w:cs="Arial"/>
          <w:sz w:val="36"/>
          <w:szCs w:val="36"/>
        </w:rPr>
      </w:pPr>
      <w:r w:rsidRPr="000C0178">
        <w:rPr>
          <w:rFonts w:ascii="Arial" w:hAnsi="Arial" w:cs="Arial"/>
          <w:sz w:val="36"/>
          <w:szCs w:val="36"/>
        </w:rPr>
        <w:t>(11-14 Ekim 2015)</w:t>
      </w:r>
    </w:p>
    <w:p w:rsidR="005D010D" w:rsidRDefault="005D010D" w:rsidP="005D010D">
      <w:pPr>
        <w:ind w:left="-709"/>
        <w:jc w:val="center"/>
        <w:rPr>
          <w:rFonts w:ascii="Arial" w:hAnsi="Arial" w:cs="Arial"/>
          <w:noProof/>
        </w:rPr>
      </w:pPr>
    </w:p>
    <w:p w:rsidR="009F2A23" w:rsidRDefault="009F2A23" w:rsidP="005D010D">
      <w:pPr>
        <w:ind w:left="-709"/>
        <w:jc w:val="center"/>
        <w:rPr>
          <w:rFonts w:ascii="Arial" w:hAnsi="Arial" w:cs="Arial"/>
          <w:b/>
          <w:sz w:val="72"/>
          <w:szCs w:val="72"/>
        </w:rPr>
      </w:pPr>
    </w:p>
    <w:p w:rsidR="00C025F0" w:rsidRDefault="00C025F0" w:rsidP="005D010D">
      <w:pPr>
        <w:ind w:left="-709"/>
        <w:jc w:val="center"/>
        <w:rPr>
          <w:rFonts w:ascii="Arial" w:hAnsi="Arial" w:cs="Arial"/>
          <w:b/>
          <w:sz w:val="72"/>
          <w:szCs w:val="72"/>
        </w:rPr>
      </w:pPr>
    </w:p>
    <w:p w:rsidR="008631EF" w:rsidRDefault="008631EF" w:rsidP="008A39D2">
      <w:pPr>
        <w:rPr>
          <w:rFonts w:ascii="Arial" w:hAnsi="Arial" w:cs="Arial"/>
          <w:b/>
          <w:sz w:val="40"/>
          <w:szCs w:val="40"/>
        </w:rPr>
      </w:pPr>
    </w:p>
    <w:p w:rsidR="009C5D4F" w:rsidRDefault="009C5D4F" w:rsidP="008A39D2">
      <w:pPr>
        <w:rPr>
          <w:rFonts w:ascii="Arial" w:hAnsi="Arial" w:cs="Arial"/>
          <w:b/>
          <w:sz w:val="40"/>
          <w:szCs w:val="40"/>
        </w:rPr>
      </w:pPr>
    </w:p>
    <w:p w:rsidR="009C5D4F" w:rsidRDefault="009C5D4F" w:rsidP="008A39D2">
      <w:pPr>
        <w:rPr>
          <w:rFonts w:ascii="Arial" w:hAnsi="Arial" w:cs="Arial"/>
          <w:b/>
          <w:sz w:val="40"/>
          <w:szCs w:val="40"/>
        </w:rPr>
      </w:pPr>
    </w:p>
    <w:p w:rsidR="008A39D2" w:rsidRDefault="00701F9C" w:rsidP="008A39D2">
      <w:pPr>
        <w:jc w:val="center"/>
        <w:rPr>
          <w:rFonts w:ascii="Arial" w:hAnsi="Arial" w:cs="Arial"/>
          <w:b/>
          <w:sz w:val="40"/>
          <w:szCs w:val="40"/>
        </w:rPr>
      </w:pPr>
      <w:r w:rsidRPr="00931DB1">
        <w:rPr>
          <w:rFonts w:ascii="Arial" w:hAnsi="Arial" w:cs="Arial"/>
          <w:noProof/>
        </w:rPr>
        <w:drawing>
          <wp:anchor distT="0" distB="0" distL="114300" distR="114300" simplePos="0" relativeHeight="251718656" behindDoc="1" locked="0" layoutInCell="1" allowOverlap="1" wp14:anchorId="25758DF5" wp14:editId="29D3B324">
            <wp:simplePos x="0" y="0"/>
            <wp:positionH relativeFrom="column">
              <wp:posOffset>617855</wp:posOffset>
            </wp:positionH>
            <wp:positionV relativeFrom="paragraph">
              <wp:posOffset>302260</wp:posOffset>
            </wp:positionV>
            <wp:extent cx="5132705" cy="2400300"/>
            <wp:effectExtent l="0" t="0" r="0" b="0"/>
            <wp:wrapTight wrapText="bothSides">
              <wp:wrapPolygon edited="0">
                <wp:start x="0" y="0"/>
                <wp:lineTo x="0" y="21429"/>
                <wp:lineTo x="21485" y="21429"/>
                <wp:lineTo x="21485" y="0"/>
                <wp:lineTo x="0" y="0"/>
              </wp:wrapPolygon>
            </wp:wrapTight>
            <wp:docPr id="44" name="Resim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0">
                      <a:extLst>
                        <a:ext uri="{28A0092B-C50C-407E-A947-70E740481C1C}">
                          <a14:useLocalDpi xmlns:a14="http://schemas.microsoft.com/office/drawing/2010/main" val="0"/>
                        </a:ext>
                      </a:extLst>
                    </a:blip>
                    <a:srcRect l="18188" t="32941" r="19474" b="16470"/>
                    <a:stretch/>
                  </pic:blipFill>
                  <pic:spPr bwMode="auto">
                    <a:xfrm>
                      <a:off x="0" y="0"/>
                      <a:ext cx="5132705" cy="24003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45649">
        <w:rPr>
          <w:noProof/>
        </w:rPr>
        <w:drawing>
          <wp:anchor distT="0" distB="0" distL="114300" distR="114300" simplePos="0" relativeHeight="251721728" behindDoc="1" locked="0" layoutInCell="1" allowOverlap="1" wp14:anchorId="7CEB39EB" wp14:editId="6719D92A">
            <wp:simplePos x="0" y="0"/>
            <wp:positionH relativeFrom="column">
              <wp:posOffset>5130800</wp:posOffset>
            </wp:positionH>
            <wp:positionV relativeFrom="paragraph">
              <wp:posOffset>302260</wp:posOffset>
            </wp:positionV>
            <wp:extent cx="1496060" cy="1200150"/>
            <wp:effectExtent l="0" t="0" r="8890" b="0"/>
            <wp:wrapTight wrapText="bothSides">
              <wp:wrapPolygon edited="0">
                <wp:start x="0" y="0"/>
                <wp:lineTo x="0" y="21257"/>
                <wp:lineTo x="21453" y="21257"/>
                <wp:lineTo x="21453" y="0"/>
                <wp:lineTo x="0" y="0"/>
              </wp:wrapPolygon>
            </wp:wrapTight>
            <wp:docPr id="24"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3" name="Picture 5"/>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l="14789" t="37501" r="48318" b="21293"/>
                    <a:stretch/>
                  </pic:blipFill>
                  <pic:spPr bwMode="auto">
                    <a:xfrm>
                      <a:off x="0" y="0"/>
                      <a:ext cx="1496060" cy="1200150"/>
                    </a:xfrm>
                    <a:prstGeom prst="rect">
                      <a:avLst/>
                    </a:prstGeom>
                    <a:noFill/>
                    <a:ln>
                      <a:noFill/>
                    </a:ln>
                    <a:effectLst/>
                    <a:extLst/>
                  </pic:spPr>
                </pic:pic>
              </a:graphicData>
            </a:graphic>
            <wp14:sizeRelH relativeFrom="page">
              <wp14:pctWidth>0</wp14:pctWidth>
            </wp14:sizeRelH>
            <wp14:sizeRelV relativeFrom="page">
              <wp14:pctHeight>0</wp14:pctHeight>
            </wp14:sizeRelV>
          </wp:anchor>
        </w:drawing>
      </w:r>
      <w:r w:rsidR="00C45649" w:rsidRPr="00931DB1">
        <w:rPr>
          <w:noProof/>
        </w:rPr>
        <w:drawing>
          <wp:anchor distT="0" distB="0" distL="114300" distR="114300" simplePos="0" relativeHeight="251720704" behindDoc="1" locked="0" layoutInCell="1" allowOverlap="1" wp14:anchorId="65AD1691" wp14:editId="3C47B19C">
            <wp:simplePos x="0" y="0"/>
            <wp:positionH relativeFrom="column">
              <wp:posOffset>-38735</wp:posOffset>
            </wp:positionH>
            <wp:positionV relativeFrom="paragraph">
              <wp:posOffset>300355</wp:posOffset>
            </wp:positionV>
            <wp:extent cx="1475740" cy="1276350"/>
            <wp:effectExtent l="0" t="0" r="0" b="0"/>
            <wp:wrapTight wrapText="bothSides">
              <wp:wrapPolygon edited="0">
                <wp:start x="0" y="0"/>
                <wp:lineTo x="0" y="21278"/>
                <wp:lineTo x="21191" y="21278"/>
                <wp:lineTo x="21191" y="0"/>
                <wp:lineTo x="0" y="0"/>
              </wp:wrapPolygon>
            </wp:wrapTight>
            <wp:docPr id="16" name="Resi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2" cstate="print">
                      <a:extLst>
                        <a:ext uri="{28A0092B-C50C-407E-A947-70E740481C1C}">
                          <a14:useLocalDpi xmlns:a14="http://schemas.microsoft.com/office/drawing/2010/main" val="0"/>
                        </a:ext>
                      </a:extLst>
                    </a:blip>
                    <a:srcRect l="3381" t="24258" r="61968" b="28788"/>
                    <a:stretch/>
                  </pic:blipFill>
                  <pic:spPr bwMode="auto">
                    <a:xfrm>
                      <a:off x="0" y="0"/>
                      <a:ext cx="1475740" cy="12763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5D010D" w:rsidRPr="002B5AF4">
        <w:rPr>
          <w:rFonts w:ascii="Arial" w:hAnsi="Arial" w:cs="Arial"/>
          <w:b/>
          <w:sz w:val="40"/>
          <w:szCs w:val="40"/>
        </w:rPr>
        <w:t>SAUDİ AGROFOOD 2015 ULUSLARARASI GIDA FUARI</w:t>
      </w:r>
    </w:p>
    <w:p w:rsidR="008631EF" w:rsidRDefault="008631EF" w:rsidP="008A39D2">
      <w:pPr>
        <w:jc w:val="center"/>
        <w:rPr>
          <w:rFonts w:ascii="Arial" w:hAnsi="Arial" w:cs="Arial"/>
          <w:b/>
          <w:sz w:val="40"/>
          <w:szCs w:val="40"/>
        </w:rPr>
      </w:pPr>
    </w:p>
    <w:p w:rsidR="009F2A23" w:rsidRDefault="009F2A23" w:rsidP="008A39D2">
      <w:pPr>
        <w:jc w:val="both"/>
        <w:rPr>
          <w:rFonts w:ascii="Arial" w:hAnsi="Arial" w:cs="Arial"/>
          <w:sz w:val="24"/>
          <w:szCs w:val="24"/>
        </w:rPr>
      </w:pPr>
    </w:p>
    <w:p w:rsidR="00701F9C" w:rsidRDefault="00701F9C" w:rsidP="008A39D2">
      <w:pPr>
        <w:jc w:val="both"/>
        <w:rPr>
          <w:rFonts w:ascii="Arial" w:hAnsi="Arial" w:cs="Arial"/>
        </w:rPr>
      </w:pPr>
    </w:p>
    <w:p w:rsidR="005D010D" w:rsidRPr="00C025F0" w:rsidRDefault="005D010D" w:rsidP="008A39D2">
      <w:pPr>
        <w:jc w:val="both"/>
        <w:rPr>
          <w:rFonts w:ascii="Arial" w:hAnsi="Arial" w:cs="Arial"/>
          <w:b/>
        </w:rPr>
      </w:pPr>
      <w:r w:rsidRPr="00C025F0">
        <w:rPr>
          <w:rFonts w:ascii="Arial" w:hAnsi="Arial" w:cs="Arial"/>
        </w:rPr>
        <w:t>Ortadoğu Pazarı için önemli bir açılım fuarı olan SAUDİ AGRO FOOD 2015 Uluslararası Gıda Fuarı, 11-14 Ekim 2015 tarihleri arasında, Suudi Arabistan R</w:t>
      </w:r>
      <w:r w:rsidR="008A39D2" w:rsidRPr="00C025F0">
        <w:rPr>
          <w:rFonts w:ascii="Arial" w:hAnsi="Arial" w:cs="Arial"/>
        </w:rPr>
        <w:t xml:space="preserve">iyad Uluslararası Fuar Alanında </w:t>
      </w:r>
      <w:r w:rsidRPr="00C025F0">
        <w:rPr>
          <w:rFonts w:ascii="Arial" w:hAnsi="Arial" w:cs="Arial"/>
        </w:rPr>
        <w:t xml:space="preserve">düzenlenecektir. </w:t>
      </w:r>
    </w:p>
    <w:p w:rsidR="0040779C" w:rsidRPr="00C025F0" w:rsidRDefault="005D010D" w:rsidP="00C45649">
      <w:pPr>
        <w:spacing w:after="120"/>
        <w:jc w:val="both"/>
        <w:rPr>
          <w:rFonts w:ascii="Arial" w:hAnsi="Arial" w:cs="Arial"/>
        </w:rPr>
      </w:pPr>
      <w:r w:rsidRPr="00C025F0">
        <w:rPr>
          <w:rFonts w:ascii="Arial" w:hAnsi="Arial" w:cs="Arial"/>
        </w:rPr>
        <w:t xml:space="preserve">Söz konusu fuara 2014 yılında; Suudi Arabistan, Türkiye’den 18 firma, Azerbaycan, Bahreyn, Kanada, Çin, Çek Cumhuriyeti, Danimarka, Fransa, Almanya, Hindistan, Endonezya, İtalya, Suriye, Türkiye, Hollanda, Almanya, Mısır, Dubai, ABD, Pakistan, Tunus ve Belçika’dan toplamda 415 firmanın, 10.000 metrekarelik alanda ürünlerini sergileyerek katılımlarıyla gerçekleştirilmiştir. </w:t>
      </w:r>
    </w:p>
    <w:p w:rsidR="0040779C" w:rsidRPr="00C025F0" w:rsidRDefault="005D010D" w:rsidP="0040779C">
      <w:pPr>
        <w:spacing w:after="120"/>
        <w:jc w:val="both"/>
        <w:rPr>
          <w:rFonts w:ascii="Arial" w:hAnsi="Arial" w:cs="Arial"/>
        </w:rPr>
      </w:pPr>
      <w:r w:rsidRPr="00C025F0">
        <w:rPr>
          <w:rFonts w:ascii="Arial" w:hAnsi="Arial" w:cs="Arial"/>
        </w:rPr>
        <w:t>Böylece, 2014 yılında, bu fuara, 20,895 yerel, 2,488 bölgesel ve 1,493 kişinin ulusal katılımı olmakla birlikte toplamda 24,876 ki</w:t>
      </w:r>
      <w:r w:rsidR="0040779C" w:rsidRPr="00C025F0">
        <w:rPr>
          <w:rFonts w:ascii="Arial" w:hAnsi="Arial" w:cs="Arial"/>
        </w:rPr>
        <w:t>şinin katılımı gerçekleşmiştir.</w:t>
      </w:r>
    </w:p>
    <w:p w:rsidR="0040779C" w:rsidRPr="00C025F0" w:rsidRDefault="005D010D" w:rsidP="00C45649">
      <w:pPr>
        <w:spacing w:after="120"/>
        <w:jc w:val="both"/>
        <w:rPr>
          <w:rFonts w:ascii="Arial" w:hAnsi="Arial" w:cs="Arial"/>
        </w:rPr>
      </w:pPr>
      <w:r w:rsidRPr="00C025F0">
        <w:rPr>
          <w:rFonts w:ascii="Arial" w:hAnsi="Arial" w:cs="Arial"/>
        </w:rPr>
        <w:t>2015 yılındaki söz konusu fuara, Avustralya, Bahreyn, Belçika, Brezilya, Kanada, Kıbrıs,</w:t>
      </w:r>
      <w:r w:rsidR="008A39D2" w:rsidRPr="00C025F0">
        <w:rPr>
          <w:rFonts w:ascii="Arial" w:hAnsi="Arial" w:cs="Arial"/>
          <w:noProof/>
        </w:rPr>
        <w:t xml:space="preserve"> </w:t>
      </w:r>
      <w:r w:rsidRPr="00C025F0">
        <w:rPr>
          <w:rFonts w:ascii="Arial" w:hAnsi="Arial" w:cs="Arial"/>
        </w:rPr>
        <w:t xml:space="preserve"> Çek Cumhuriyeti, Danimarka, Finlandiya, Fransa, Endonezya, Ürdün, Kore, Lübnan, Meksika, Fas, Pakistan, Polonya, Rusya, Slovenya, Güney Afrika, ,İspanya, Tunus, İngiltere, Amerika tarafından katılım sağlanması planlanmaktadır. Ayrıca, Arjantin, Çin, Mısır, Almanya, Yunanistan, Hindistan, İrlanda, İtalya, Suudi Arabistan, Türkiye, Birleşik Arap Emirlikleri ülkelerinin milli stant katı</w:t>
      </w:r>
      <w:r w:rsidR="0040779C" w:rsidRPr="00C025F0">
        <w:rPr>
          <w:rFonts w:ascii="Arial" w:hAnsi="Arial" w:cs="Arial"/>
        </w:rPr>
        <w:t>lımı yapılması beklenmektedir.</w:t>
      </w:r>
    </w:p>
    <w:p w:rsidR="00C025F0" w:rsidRDefault="005D010D" w:rsidP="0040779C">
      <w:pPr>
        <w:spacing w:after="120"/>
        <w:jc w:val="both"/>
        <w:rPr>
          <w:rFonts w:ascii="Arial" w:hAnsi="Arial" w:cs="Arial"/>
        </w:rPr>
      </w:pPr>
      <w:r w:rsidRPr="00C025F0">
        <w:rPr>
          <w:rFonts w:ascii="Arial" w:hAnsi="Arial" w:cs="Arial"/>
        </w:rPr>
        <w:t xml:space="preserve">Doğu Akdeniz Kalkınma Ajansı olarak fuar organizasyonlarına katkımız bölge illerimiz adına fuar alanının ve fuar alanında </w:t>
      </w:r>
      <w:proofErr w:type="spellStart"/>
      <w:r w:rsidRPr="00C025F0">
        <w:rPr>
          <w:rFonts w:ascii="Arial" w:hAnsi="Arial" w:cs="Arial"/>
        </w:rPr>
        <w:t>stand</w:t>
      </w:r>
      <w:proofErr w:type="spellEnd"/>
      <w:r w:rsidRPr="00C025F0">
        <w:rPr>
          <w:rFonts w:ascii="Arial" w:hAnsi="Arial" w:cs="Arial"/>
        </w:rPr>
        <w:t xml:space="preserve"> kiralanması ve kurulumunun sağlanmasıdır. Fuarlara katılacak firmalar Ticaret ve Sanayi Odaları koordinasyonunda seçilecek olup bu firmalar ürünlerinin teşhir edebilecek, bölgemiz ürünlerini tanıtabileceklerd</w:t>
      </w:r>
      <w:r w:rsidR="0040779C" w:rsidRPr="00C025F0">
        <w:rPr>
          <w:rFonts w:ascii="Arial" w:hAnsi="Arial" w:cs="Arial"/>
        </w:rPr>
        <w:t xml:space="preserve">ir. </w:t>
      </w:r>
    </w:p>
    <w:p w:rsidR="005D010D" w:rsidRPr="00C025F0" w:rsidRDefault="005D010D" w:rsidP="0040779C">
      <w:pPr>
        <w:spacing w:after="120"/>
        <w:jc w:val="both"/>
        <w:rPr>
          <w:rFonts w:ascii="Arial" w:hAnsi="Arial" w:cs="Arial"/>
        </w:rPr>
      </w:pPr>
      <w:r w:rsidRPr="00C025F0">
        <w:rPr>
          <w:rFonts w:ascii="Arial" w:hAnsi="Arial" w:cs="Arial"/>
        </w:rPr>
        <w:t>Firmaların ulaşım, konaklama ve navlun maliyetleri, katılımcı firmaların kendi imkânlarıyla karşılanacaktır.</w:t>
      </w:r>
    </w:p>
    <w:p w:rsidR="00C45649" w:rsidRDefault="00C45649" w:rsidP="00C45649">
      <w:pPr>
        <w:spacing w:after="120"/>
        <w:jc w:val="center"/>
        <w:rPr>
          <w:rFonts w:ascii="Arial" w:hAnsi="Arial" w:cs="Arial"/>
          <w:sz w:val="24"/>
          <w:szCs w:val="24"/>
        </w:rPr>
      </w:pPr>
      <w:r w:rsidRPr="00931DB1">
        <w:rPr>
          <w:rFonts w:ascii="Arial" w:hAnsi="Arial" w:cs="Arial"/>
          <w:noProof/>
        </w:rPr>
        <w:drawing>
          <wp:inline distT="0" distB="0" distL="0" distR="0" wp14:anchorId="12EFCD39" wp14:editId="14A0CC77">
            <wp:extent cx="6501839" cy="1819275"/>
            <wp:effectExtent l="0" t="0" r="0" b="0"/>
            <wp:docPr id="15" name="Resim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3"/>
                    <a:srcRect l="3203" t="30385" r="26868" b="22773"/>
                    <a:stretch/>
                  </pic:blipFill>
                  <pic:spPr bwMode="auto">
                    <a:xfrm>
                      <a:off x="0" y="0"/>
                      <a:ext cx="6533913" cy="1828250"/>
                    </a:xfrm>
                    <a:prstGeom prst="rect">
                      <a:avLst/>
                    </a:prstGeom>
                    <a:ln>
                      <a:noFill/>
                    </a:ln>
                    <a:extLst>
                      <a:ext uri="{53640926-AAD7-44D8-BBD7-CCE9431645EC}">
                        <a14:shadowObscured xmlns:a14="http://schemas.microsoft.com/office/drawing/2010/main"/>
                      </a:ext>
                    </a:extLst>
                  </pic:spPr>
                </pic:pic>
              </a:graphicData>
            </a:graphic>
          </wp:inline>
        </w:drawing>
      </w:r>
    </w:p>
    <w:p w:rsidR="008631EF" w:rsidRDefault="008631EF" w:rsidP="002C6C9F">
      <w:pPr>
        <w:spacing w:after="120"/>
        <w:jc w:val="both"/>
        <w:rPr>
          <w:rFonts w:ascii="Arial" w:hAnsi="Arial" w:cs="Arial"/>
        </w:rPr>
      </w:pPr>
    </w:p>
    <w:p w:rsidR="008631EF" w:rsidRDefault="008631EF" w:rsidP="002C6C9F">
      <w:pPr>
        <w:spacing w:after="120"/>
        <w:jc w:val="both"/>
        <w:rPr>
          <w:rFonts w:ascii="Arial" w:hAnsi="Arial" w:cs="Arial"/>
        </w:rPr>
      </w:pPr>
    </w:p>
    <w:p w:rsidR="008631EF" w:rsidRDefault="008631EF" w:rsidP="002C6C9F">
      <w:pPr>
        <w:spacing w:after="120"/>
        <w:jc w:val="both"/>
        <w:rPr>
          <w:rFonts w:ascii="Arial" w:hAnsi="Arial" w:cs="Arial"/>
        </w:rPr>
      </w:pPr>
    </w:p>
    <w:p w:rsidR="008631EF" w:rsidRDefault="00C45649" w:rsidP="002C6C9F">
      <w:pPr>
        <w:spacing w:after="120"/>
        <w:jc w:val="both"/>
        <w:rPr>
          <w:noProof/>
        </w:rPr>
      </w:pPr>
      <w:r w:rsidRPr="00C025F0">
        <w:rPr>
          <w:noProof/>
        </w:rPr>
        <w:drawing>
          <wp:anchor distT="0" distB="0" distL="114300" distR="114300" simplePos="0" relativeHeight="251694080" behindDoc="1" locked="0" layoutInCell="1" allowOverlap="1" wp14:anchorId="04686850" wp14:editId="34767099">
            <wp:simplePos x="0" y="0"/>
            <wp:positionH relativeFrom="column">
              <wp:posOffset>-12065</wp:posOffset>
            </wp:positionH>
            <wp:positionV relativeFrom="paragraph">
              <wp:posOffset>182880</wp:posOffset>
            </wp:positionV>
            <wp:extent cx="6638925" cy="6219825"/>
            <wp:effectExtent l="0" t="0" r="9525" b="9525"/>
            <wp:wrapTight wrapText="bothSides">
              <wp:wrapPolygon edited="0">
                <wp:start x="0" y="0"/>
                <wp:lineTo x="0" y="21567"/>
                <wp:lineTo x="21569" y="21567"/>
                <wp:lineTo x="21569" y="0"/>
                <wp:lineTo x="0" y="0"/>
              </wp:wrapPolygon>
            </wp:wrapTight>
            <wp:docPr id="36"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Resim 1"/>
                    <pic:cNvPicPr>
                      <a:picLocks noChangeAspect="1" noChangeArrowheads="1"/>
                    </pic:cNvPicPr>
                  </pic:nvPicPr>
                  <pic:blipFill>
                    <a:blip r:embed="rId14">
                      <a:extLst>
                        <a:ext uri="{28A0092B-C50C-407E-A947-70E740481C1C}">
                          <a14:useLocalDpi xmlns:a14="http://schemas.microsoft.com/office/drawing/2010/main" val="0"/>
                        </a:ext>
                      </a:extLst>
                    </a:blip>
                    <a:srcRect l="20503" t="14705" r="18977" b="10001"/>
                    <a:stretch>
                      <a:fillRect/>
                    </a:stretch>
                  </pic:blipFill>
                  <pic:spPr bwMode="auto">
                    <a:xfrm>
                      <a:off x="0" y="0"/>
                      <a:ext cx="6638925" cy="6219825"/>
                    </a:xfrm>
                    <a:prstGeom prst="rect">
                      <a:avLst/>
                    </a:prstGeom>
                    <a:noFill/>
                    <a:ln>
                      <a:noFill/>
                    </a:ln>
                    <a:extLst/>
                  </pic:spPr>
                </pic:pic>
              </a:graphicData>
            </a:graphic>
            <wp14:sizeRelH relativeFrom="page">
              <wp14:pctWidth>0</wp14:pctWidth>
            </wp14:sizeRelH>
            <wp14:sizeRelV relativeFrom="page">
              <wp14:pctHeight>0</wp14:pctHeight>
            </wp14:sizeRelV>
          </wp:anchor>
        </w:drawing>
      </w:r>
      <w:r w:rsidR="005D010D" w:rsidRPr="00C025F0">
        <w:rPr>
          <w:rFonts w:ascii="Arial" w:hAnsi="Arial" w:cs="Arial"/>
        </w:rPr>
        <w:t xml:space="preserve">Söz konusu fuarın yerleşim planı ve DOĞAKA için </w:t>
      </w:r>
      <w:proofErr w:type="spellStart"/>
      <w:r w:rsidR="005D010D" w:rsidRPr="00C025F0">
        <w:rPr>
          <w:rFonts w:ascii="Arial" w:hAnsi="Arial" w:cs="Arial"/>
        </w:rPr>
        <w:t>opsiyonlanmış</w:t>
      </w:r>
      <w:proofErr w:type="spellEnd"/>
      <w:r w:rsidR="005D010D" w:rsidRPr="00C025F0">
        <w:rPr>
          <w:rFonts w:ascii="Arial" w:hAnsi="Arial" w:cs="Arial"/>
        </w:rPr>
        <w:t xml:space="preserve"> olan kısım aşağıdaki gibidir:</w:t>
      </w:r>
      <w:r w:rsidR="008A39D2" w:rsidRPr="008A39D2">
        <w:rPr>
          <w:noProof/>
        </w:rPr>
        <w:t xml:space="preserve"> </w:t>
      </w:r>
    </w:p>
    <w:p w:rsidR="00C45649" w:rsidRPr="00C025F0" w:rsidRDefault="00C45649" w:rsidP="002C6C9F">
      <w:pPr>
        <w:spacing w:after="120"/>
        <w:jc w:val="both"/>
        <w:rPr>
          <w:rFonts w:ascii="Arial" w:hAnsi="Arial" w:cs="Arial"/>
        </w:rPr>
      </w:pPr>
      <w:r w:rsidRPr="00C025F0">
        <w:rPr>
          <w:noProof/>
        </w:rPr>
        <mc:AlternateContent>
          <mc:Choice Requires="wps">
            <w:drawing>
              <wp:anchor distT="0" distB="0" distL="114300" distR="114300" simplePos="0" relativeHeight="251677696" behindDoc="0" locked="0" layoutInCell="1" allowOverlap="1" wp14:anchorId="24D3812E" wp14:editId="610F91BC">
                <wp:simplePos x="0" y="0"/>
                <wp:positionH relativeFrom="column">
                  <wp:posOffset>556260</wp:posOffset>
                </wp:positionH>
                <wp:positionV relativeFrom="paragraph">
                  <wp:posOffset>-3074035</wp:posOffset>
                </wp:positionV>
                <wp:extent cx="626745" cy="594360"/>
                <wp:effectExtent l="19050" t="19050" r="20955" b="34290"/>
                <wp:wrapNone/>
                <wp:docPr id="1" name="Çember Ok 1"/>
                <wp:cNvGraphicFramePr/>
                <a:graphic xmlns:a="http://schemas.openxmlformats.org/drawingml/2006/main">
                  <a:graphicData uri="http://schemas.microsoft.com/office/word/2010/wordprocessingShape">
                    <wps:wsp>
                      <wps:cNvSpPr/>
                      <wps:spPr>
                        <a:xfrm>
                          <a:off x="0" y="0"/>
                          <a:ext cx="626745" cy="594360"/>
                        </a:xfrm>
                        <a:prstGeom prst="circularArrow">
                          <a:avLst>
                            <a:gd name="adj1" fmla="val 27891"/>
                            <a:gd name="adj2" fmla="val 3309251"/>
                            <a:gd name="adj3" fmla="val 19288113"/>
                            <a:gd name="adj4" fmla="val 534045"/>
                            <a:gd name="adj5" fmla="val 896"/>
                          </a:avLst>
                        </a:prstGeom>
                      </wps:spPr>
                      <wps:style>
                        <a:lnRef idx="2">
                          <a:schemeClr val="accent2">
                            <a:shade val="50000"/>
                          </a:schemeClr>
                        </a:lnRef>
                        <a:fillRef idx="1">
                          <a:schemeClr val="accent2"/>
                        </a:fillRef>
                        <a:effectRef idx="0">
                          <a:schemeClr val="accent2"/>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Çember Ok 1" o:spid="_x0000_s1026" style="position:absolute;margin-left:43.8pt;margin-top:-242.05pt;width:49.35pt;height:46.8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626745,594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" path="m622557,345601c598390,484381,474935,588086,326746,594089,179629,600049,47980,508069,10385,373055,-28663,232827,44731,86352,184035,26492,314869,-29728,469256,5602,558654,112220r,1l607178,384894,539264,106432r,c448197,9816,299990,-16990,177702,41038,46641,103229,-18500,245375,23080,378444,62896,505866,190044,590658,330214,583266,471770,575800,588890,476346,612034,343954r10523,1647xe" fillcolor="#c0504d [3205]" strokecolor="#622423 [1605]" strokeweight="2pt">
                <v:path arrowok="t" o:connecttype="custom" o:connectlocs="622557,345601;326746,594089;10385,373055;184035,26492;558654,112220;558654,112221;607178,384894;539264,106432;539264,106432;177702,41038;23080,378444;330214,583266;612034,343954;622557,345601" o:connectangles="0,0,0,0,0,0,0,0,0,0,0,0,0,0"/>
              </v:shape>
            </w:pict>
          </mc:Fallback>
        </mc:AlternateContent>
      </w:r>
      <w:r w:rsidR="005D010D" w:rsidRPr="00C025F0">
        <w:rPr>
          <w:rFonts w:ascii="Arial" w:hAnsi="Arial" w:cs="Arial"/>
        </w:rPr>
        <w:t xml:space="preserve">SAUDİ AGROFOOD 2015 Uluslararası Gıda Fuarına bölgesel katılım sağlayarak; yeni teknolojilerin, ürünlerin ve servislerin tanıtımı ve sunumu, potansiyel alıcılarla ve endüstriyel </w:t>
      </w:r>
      <w:proofErr w:type="gramStart"/>
      <w:r w:rsidR="005D010D" w:rsidRPr="00C025F0">
        <w:rPr>
          <w:rFonts w:ascii="Arial" w:hAnsi="Arial" w:cs="Arial"/>
        </w:rPr>
        <w:t>inisiyatiflerle</w:t>
      </w:r>
      <w:proofErr w:type="gramEnd"/>
      <w:r w:rsidR="005D010D" w:rsidRPr="00C025F0">
        <w:rPr>
          <w:rFonts w:ascii="Arial" w:hAnsi="Arial" w:cs="Arial"/>
        </w:rPr>
        <w:t xml:space="preserve"> yüz yüze görüşme, yeni potansiyel oluşturma ve ilişki inşa etme, anlaşma ve özel iş görüşmesi imkânı, geri bildirim ve pazar araştırma bilgisi, markanızın küresel seviyede adım atması, öncü satış yaratma ve veri tabanı imkânı, şirketinize pazarda liderlik pozisyonu, eski ve yeni müşterilerinizle ağ oluşturma imkânlarından da yararlanılabilecektir. </w:t>
      </w:r>
    </w:p>
    <w:p w:rsidR="00C025F0" w:rsidRDefault="005D010D" w:rsidP="002C6C9F">
      <w:pPr>
        <w:spacing w:after="120"/>
        <w:jc w:val="both"/>
        <w:rPr>
          <w:noProof/>
        </w:rPr>
      </w:pPr>
      <w:r w:rsidRPr="00C025F0">
        <w:rPr>
          <w:rFonts w:ascii="Arial" w:hAnsi="Arial" w:cs="Arial"/>
        </w:rPr>
        <w:t xml:space="preserve">Yukarıda işaretlenmiş olan yerleşim alanında katılım sağlanması planlanan söz konusu fuarda, Bu fuarda, Ajansımızın bölgemiz firmaları ile katılım sağlayabileceği; 96 m2 </w:t>
      </w:r>
      <w:proofErr w:type="spellStart"/>
      <w:r w:rsidRPr="00C025F0">
        <w:rPr>
          <w:rFonts w:ascii="Arial" w:hAnsi="Arial" w:cs="Arial"/>
        </w:rPr>
        <w:t>lik</w:t>
      </w:r>
      <w:proofErr w:type="spellEnd"/>
      <w:r w:rsidRPr="00C025F0">
        <w:rPr>
          <w:rFonts w:ascii="Arial" w:hAnsi="Arial" w:cs="Arial"/>
        </w:rPr>
        <w:t xml:space="preserve"> bir yer planlaması, alternatif yerleşim planı olarak aşağıda slaytlarda sunulmuştur.</w:t>
      </w:r>
      <w:r w:rsidR="00C45649" w:rsidRPr="00C025F0">
        <w:rPr>
          <w:noProof/>
        </w:rPr>
        <w:t xml:space="preserve"> </w:t>
      </w:r>
    </w:p>
    <w:p w:rsidR="00856286" w:rsidRDefault="00856286" w:rsidP="002C6C9F">
      <w:pPr>
        <w:spacing w:after="120"/>
        <w:jc w:val="both"/>
        <w:rPr>
          <w:rFonts w:ascii="Arial" w:hAnsi="Arial" w:cs="Arial"/>
        </w:rPr>
      </w:pPr>
    </w:p>
    <w:p w:rsidR="004D14CE" w:rsidRDefault="004D14CE" w:rsidP="002C6C9F">
      <w:pPr>
        <w:spacing w:after="120"/>
        <w:jc w:val="both"/>
        <w:rPr>
          <w:rFonts w:ascii="Arial" w:hAnsi="Arial" w:cs="Arial"/>
        </w:rPr>
      </w:pPr>
    </w:p>
    <w:p w:rsidR="004D14CE" w:rsidRDefault="004D14CE" w:rsidP="002C6C9F">
      <w:pPr>
        <w:spacing w:after="120"/>
        <w:jc w:val="both"/>
        <w:rPr>
          <w:rFonts w:ascii="Arial" w:hAnsi="Arial" w:cs="Arial"/>
        </w:rPr>
      </w:pPr>
    </w:p>
    <w:p w:rsidR="004D14CE" w:rsidRDefault="004D14CE" w:rsidP="002C6C9F">
      <w:pPr>
        <w:spacing w:after="120"/>
        <w:jc w:val="both"/>
        <w:rPr>
          <w:rFonts w:ascii="Arial" w:hAnsi="Arial" w:cs="Arial"/>
        </w:rPr>
      </w:pPr>
    </w:p>
    <w:p w:rsidR="00856286" w:rsidRDefault="00856286" w:rsidP="00856286">
      <w:pPr>
        <w:rPr>
          <w:rFonts w:ascii="Arial" w:hAnsi="Arial" w:cs="Arial"/>
          <w:b/>
          <w:sz w:val="28"/>
          <w:szCs w:val="28"/>
        </w:rPr>
      </w:pPr>
      <w:r>
        <w:rPr>
          <w:rFonts w:ascii="Arial" w:hAnsi="Arial" w:cs="Arial"/>
          <w:b/>
          <w:sz w:val="28"/>
          <w:szCs w:val="28"/>
        </w:rPr>
        <w:t xml:space="preserve">Neden </w:t>
      </w:r>
      <w:r w:rsidRPr="00931DB1">
        <w:rPr>
          <w:rFonts w:ascii="Arial" w:hAnsi="Arial" w:cs="Arial"/>
          <w:b/>
          <w:sz w:val="28"/>
          <w:szCs w:val="28"/>
        </w:rPr>
        <w:t>SAUDİ AGROFOO</w:t>
      </w:r>
      <w:r>
        <w:rPr>
          <w:rFonts w:ascii="Arial" w:hAnsi="Arial" w:cs="Arial"/>
          <w:b/>
          <w:sz w:val="28"/>
          <w:szCs w:val="28"/>
        </w:rPr>
        <w:t>D 2015 Uluslararası Gıda Fuarı’na Katılmalıyız?</w:t>
      </w:r>
    </w:p>
    <w:p w:rsidR="00856286" w:rsidRPr="008631EF" w:rsidRDefault="00856286" w:rsidP="00856286">
      <w:pPr>
        <w:jc w:val="both"/>
        <w:rPr>
          <w:rFonts w:ascii="Arial" w:hAnsi="Arial" w:cs="Arial"/>
        </w:rPr>
      </w:pPr>
      <w:r>
        <w:rPr>
          <w:rFonts w:ascii="Arial" w:hAnsi="Arial" w:cs="Arial"/>
        </w:rPr>
        <w:t xml:space="preserve">Suudi Arabistan </w:t>
      </w:r>
      <w:proofErr w:type="spellStart"/>
      <w:r>
        <w:rPr>
          <w:rFonts w:ascii="Arial" w:hAnsi="Arial" w:cs="Arial"/>
        </w:rPr>
        <w:t>Riyad’ta</w:t>
      </w:r>
      <w:proofErr w:type="spellEnd"/>
      <w:r>
        <w:rPr>
          <w:rFonts w:ascii="Arial" w:hAnsi="Arial" w:cs="Arial"/>
        </w:rPr>
        <w:t xml:space="preserve">, </w:t>
      </w:r>
      <w:r w:rsidRPr="008631EF">
        <w:rPr>
          <w:rFonts w:ascii="Arial" w:hAnsi="Arial" w:cs="Arial"/>
        </w:rPr>
        <w:t>11 – 1</w:t>
      </w:r>
      <w:r>
        <w:rPr>
          <w:rFonts w:ascii="Arial" w:hAnsi="Arial" w:cs="Arial"/>
        </w:rPr>
        <w:t xml:space="preserve">4 Ekim 2015 tarihleri arasında düzenlenecek olan </w:t>
      </w:r>
      <w:r w:rsidRPr="00E940B5">
        <w:rPr>
          <w:rFonts w:ascii="Arial" w:hAnsi="Arial" w:cs="Arial"/>
        </w:rPr>
        <w:t>Uluslararası Gıda</w:t>
      </w:r>
      <w:r>
        <w:rPr>
          <w:rFonts w:ascii="Arial" w:hAnsi="Arial" w:cs="Arial"/>
        </w:rPr>
        <w:t xml:space="preserve">, Tarım ve Teknolojileri Fuarı </w:t>
      </w:r>
      <w:r w:rsidRPr="00E940B5">
        <w:rPr>
          <w:rFonts w:ascii="Arial" w:hAnsi="Arial" w:cs="Arial"/>
        </w:rPr>
        <w:t>SAUDİ AGRO FOOD</w:t>
      </w:r>
      <w:r>
        <w:rPr>
          <w:rFonts w:ascii="Arial" w:hAnsi="Arial" w:cs="Arial"/>
        </w:rPr>
        <w:t xml:space="preserve"> 2015</w:t>
      </w:r>
      <w:r w:rsidRPr="00E940B5">
        <w:rPr>
          <w:rFonts w:ascii="Arial" w:hAnsi="Arial" w:cs="Arial"/>
        </w:rPr>
        <w:t>;</w:t>
      </w:r>
      <w:r>
        <w:rPr>
          <w:rFonts w:ascii="Arial" w:hAnsi="Arial" w:cs="Arial"/>
        </w:rPr>
        <w:t xml:space="preserve"> gıda ve tarım sektörüne yönelik </w:t>
      </w:r>
      <w:r w:rsidRPr="008631EF">
        <w:rPr>
          <w:rFonts w:ascii="Arial" w:hAnsi="Arial" w:cs="Arial"/>
        </w:rPr>
        <w:t>dünyanın</w:t>
      </w:r>
      <w:r>
        <w:rPr>
          <w:rFonts w:ascii="Arial" w:hAnsi="Arial" w:cs="Arial"/>
        </w:rPr>
        <w:t xml:space="preserve"> en zengin pazarı ile buluşmayı sağlamaktadır. </w:t>
      </w:r>
      <w:r w:rsidRPr="008631EF">
        <w:rPr>
          <w:rFonts w:ascii="Arial" w:hAnsi="Arial" w:cs="Arial"/>
        </w:rPr>
        <w:t xml:space="preserve">Uzun yıllara dayanan ve profesyonel fuarcılık anlayışı ile organize edilen Suudi </w:t>
      </w:r>
      <w:proofErr w:type="spellStart"/>
      <w:r w:rsidRPr="008631EF">
        <w:rPr>
          <w:rFonts w:ascii="Arial" w:hAnsi="Arial" w:cs="Arial"/>
        </w:rPr>
        <w:t>Agro</w:t>
      </w:r>
      <w:proofErr w:type="spellEnd"/>
      <w:r w:rsidRPr="008631EF">
        <w:rPr>
          <w:rFonts w:ascii="Arial" w:hAnsi="Arial" w:cs="Arial"/>
        </w:rPr>
        <w:t xml:space="preserve"> – </w:t>
      </w:r>
      <w:proofErr w:type="spellStart"/>
      <w:r w:rsidRPr="008631EF">
        <w:rPr>
          <w:rFonts w:ascii="Arial" w:hAnsi="Arial" w:cs="Arial"/>
        </w:rPr>
        <w:t>Food</w:t>
      </w:r>
      <w:proofErr w:type="spellEnd"/>
      <w:r w:rsidRPr="008631EF">
        <w:rPr>
          <w:rFonts w:ascii="Arial" w:hAnsi="Arial" w:cs="Arial"/>
        </w:rPr>
        <w:t>, katılımcılarını Ortadoğu’</w:t>
      </w:r>
      <w:r>
        <w:rPr>
          <w:rFonts w:ascii="Arial" w:hAnsi="Arial" w:cs="Arial"/>
        </w:rPr>
        <w:t>nun dev pazarı ile buluşturması planlanmaktadır.</w:t>
      </w:r>
    </w:p>
    <w:p w:rsidR="00856286" w:rsidRDefault="00856286" w:rsidP="00856286">
      <w:pPr>
        <w:jc w:val="both"/>
        <w:rPr>
          <w:rFonts w:ascii="Arial" w:hAnsi="Arial" w:cs="Arial"/>
        </w:rPr>
      </w:pPr>
      <w:r w:rsidRPr="008631EF">
        <w:rPr>
          <w:rFonts w:ascii="Arial" w:hAnsi="Arial" w:cs="Arial"/>
        </w:rPr>
        <w:t>Dünyanın birçok ülkesinde</w:t>
      </w:r>
      <w:r>
        <w:rPr>
          <w:rFonts w:ascii="Arial" w:hAnsi="Arial" w:cs="Arial"/>
        </w:rPr>
        <w:t>n</w:t>
      </w:r>
      <w:r w:rsidRPr="008631EF">
        <w:rPr>
          <w:rFonts w:ascii="Arial" w:hAnsi="Arial" w:cs="Arial"/>
        </w:rPr>
        <w:t xml:space="preserve"> gelen katılımcıları ve önemli ziyaretçileri ile Suudi Arabistan ve çevre ülkeleri için </w:t>
      </w:r>
      <w:r>
        <w:rPr>
          <w:rFonts w:ascii="Arial" w:hAnsi="Arial" w:cs="Arial"/>
        </w:rPr>
        <w:t xml:space="preserve">söz konusu fuar bir klasik haline gelmiştir. Türk katılımcıların bu pazarda en büyük verimi almasına ön ayak olmak adına, </w:t>
      </w:r>
      <w:r w:rsidRPr="008631EF">
        <w:rPr>
          <w:rFonts w:ascii="Arial" w:hAnsi="Arial" w:cs="Arial"/>
        </w:rPr>
        <w:t xml:space="preserve">Suudi Arabistan’da ana organizasyonu düzenleyen </w:t>
      </w:r>
      <w:proofErr w:type="spellStart"/>
      <w:r w:rsidRPr="008631EF">
        <w:rPr>
          <w:rFonts w:ascii="Arial" w:hAnsi="Arial" w:cs="Arial"/>
        </w:rPr>
        <w:t>Recexpo</w:t>
      </w:r>
      <w:proofErr w:type="spellEnd"/>
      <w:r>
        <w:rPr>
          <w:rFonts w:ascii="Arial" w:hAnsi="Arial" w:cs="Arial"/>
        </w:rPr>
        <w:t xml:space="preserve"> firması ile </w:t>
      </w:r>
      <w:r w:rsidRPr="008631EF">
        <w:rPr>
          <w:rFonts w:ascii="Arial" w:hAnsi="Arial" w:cs="Arial"/>
        </w:rPr>
        <w:t>Türk</w:t>
      </w:r>
      <w:r>
        <w:rPr>
          <w:rFonts w:ascii="Arial" w:hAnsi="Arial" w:cs="Arial"/>
        </w:rPr>
        <w:t>iye Milli Katılım organizasyonunu planlamakta olan</w:t>
      </w:r>
      <w:r w:rsidRPr="00E940B5">
        <w:t xml:space="preserve"> </w:t>
      </w:r>
      <w:r w:rsidRPr="00E940B5">
        <w:rPr>
          <w:rFonts w:ascii="Arial" w:hAnsi="Arial" w:cs="Arial"/>
        </w:rPr>
        <w:t xml:space="preserve">Merkür Fuarcılık tarafından </w:t>
      </w:r>
      <w:r>
        <w:rPr>
          <w:rFonts w:ascii="Arial" w:hAnsi="Arial" w:cs="Arial"/>
        </w:rPr>
        <w:t>ikili görüşmelerin yapılması adına ön görüşmeler yapılmaya başlanmıştır.</w:t>
      </w:r>
    </w:p>
    <w:p w:rsidR="00856286" w:rsidRPr="008631EF" w:rsidRDefault="00856286" w:rsidP="00856286">
      <w:pPr>
        <w:jc w:val="both"/>
        <w:rPr>
          <w:rFonts w:ascii="Arial" w:hAnsi="Arial" w:cs="Arial"/>
        </w:rPr>
      </w:pPr>
      <w:r>
        <w:rPr>
          <w:rFonts w:ascii="Arial" w:hAnsi="Arial" w:cs="Arial"/>
        </w:rPr>
        <w:t>Dünyada 3.kez düzenle</w:t>
      </w:r>
      <w:r w:rsidR="00701F9C">
        <w:rPr>
          <w:rFonts w:ascii="Arial" w:hAnsi="Arial" w:cs="Arial"/>
        </w:rPr>
        <w:t>ne</w:t>
      </w:r>
      <w:r>
        <w:rPr>
          <w:rFonts w:ascii="Arial" w:hAnsi="Arial" w:cs="Arial"/>
        </w:rPr>
        <w:t>cek</w:t>
      </w:r>
      <w:r w:rsidRPr="008631EF">
        <w:rPr>
          <w:rFonts w:ascii="Arial" w:hAnsi="Arial" w:cs="Arial"/>
        </w:rPr>
        <w:t xml:space="preserve"> olan </w:t>
      </w:r>
      <w:proofErr w:type="spellStart"/>
      <w:r w:rsidRPr="008631EF">
        <w:rPr>
          <w:rFonts w:ascii="Arial" w:hAnsi="Arial" w:cs="Arial"/>
        </w:rPr>
        <w:t>Saudi</w:t>
      </w:r>
      <w:proofErr w:type="spellEnd"/>
      <w:r w:rsidRPr="008631EF">
        <w:rPr>
          <w:rFonts w:ascii="Arial" w:hAnsi="Arial" w:cs="Arial"/>
        </w:rPr>
        <w:t xml:space="preserve"> </w:t>
      </w:r>
      <w:proofErr w:type="spellStart"/>
      <w:r>
        <w:rPr>
          <w:rFonts w:ascii="Arial" w:hAnsi="Arial" w:cs="Arial"/>
        </w:rPr>
        <w:t>Agro</w:t>
      </w:r>
      <w:r w:rsidRPr="008631EF">
        <w:rPr>
          <w:rFonts w:ascii="Arial" w:hAnsi="Arial" w:cs="Arial"/>
        </w:rPr>
        <w:t>Food</w:t>
      </w:r>
      <w:proofErr w:type="spellEnd"/>
      <w:r w:rsidRPr="008631EF">
        <w:rPr>
          <w:rFonts w:ascii="Arial" w:hAnsi="Arial" w:cs="Arial"/>
        </w:rPr>
        <w:t xml:space="preserve"> 2015</w:t>
      </w:r>
      <w:r>
        <w:rPr>
          <w:rFonts w:ascii="Arial" w:hAnsi="Arial" w:cs="Arial"/>
        </w:rPr>
        <w:t xml:space="preserve"> Uluslararası Gıda Fuarı;</w:t>
      </w:r>
      <w:r w:rsidRPr="008631EF">
        <w:rPr>
          <w:rFonts w:ascii="Arial" w:hAnsi="Arial" w:cs="Arial"/>
        </w:rPr>
        <w:t xml:space="preserve"> Suudi Arabistan Tar</w:t>
      </w:r>
      <w:r>
        <w:rPr>
          <w:rFonts w:ascii="Arial" w:hAnsi="Arial" w:cs="Arial"/>
        </w:rPr>
        <w:t xml:space="preserve">ım Bakanlığı’nın himayesinde, </w:t>
      </w:r>
      <w:r w:rsidRPr="008631EF">
        <w:rPr>
          <w:rFonts w:ascii="Arial" w:hAnsi="Arial" w:cs="Arial"/>
        </w:rPr>
        <w:t xml:space="preserve">34. kez </w:t>
      </w:r>
      <w:r>
        <w:rPr>
          <w:rFonts w:ascii="Arial" w:hAnsi="Arial" w:cs="Arial"/>
        </w:rPr>
        <w:t xml:space="preserve">düzenlenecek olan SAUDİ </w:t>
      </w:r>
      <w:proofErr w:type="spellStart"/>
      <w:r w:rsidRPr="008631EF">
        <w:rPr>
          <w:rFonts w:ascii="Arial" w:hAnsi="Arial" w:cs="Arial"/>
        </w:rPr>
        <w:t>Agriculture</w:t>
      </w:r>
      <w:proofErr w:type="spellEnd"/>
      <w:r w:rsidRPr="008631EF">
        <w:rPr>
          <w:rFonts w:ascii="Arial" w:hAnsi="Arial" w:cs="Arial"/>
        </w:rPr>
        <w:t xml:space="preserve"> </w:t>
      </w:r>
      <w:r>
        <w:rPr>
          <w:rFonts w:ascii="Arial" w:hAnsi="Arial" w:cs="Arial"/>
        </w:rPr>
        <w:t xml:space="preserve">2015 </w:t>
      </w:r>
      <w:r w:rsidRPr="008631EF">
        <w:rPr>
          <w:rFonts w:ascii="Arial" w:hAnsi="Arial" w:cs="Arial"/>
        </w:rPr>
        <w:t>Fuarı ile eşzamanlı olarak düzenlenmektedir. Bu fuar yine her yıl olduğu gibi yeni ürünlerin, teknoloji ve ekipmanların Arabistan Krallığı’nın gıda sanayisi ve piyasasının üst düzey temsilcilerine konferans ve kutlamalarla birlikte sunulacağı büyük bir gösteriye sahne olacaktır.</w:t>
      </w:r>
      <w:r>
        <w:rPr>
          <w:rFonts w:ascii="Arial" w:hAnsi="Arial" w:cs="Arial"/>
        </w:rPr>
        <w:t xml:space="preserve"> Dolayısıyla, katılım sağlanması halinde her iki fuarı da firmalarımızın ziyaret etme imkânı bulunabilecektir.</w:t>
      </w:r>
    </w:p>
    <w:p w:rsidR="00856286" w:rsidRPr="008631EF" w:rsidRDefault="00856286" w:rsidP="00856286">
      <w:pPr>
        <w:jc w:val="both"/>
        <w:rPr>
          <w:rFonts w:ascii="Arial" w:hAnsi="Arial" w:cs="Arial"/>
        </w:rPr>
      </w:pPr>
      <w:r w:rsidRPr="008631EF">
        <w:rPr>
          <w:rFonts w:ascii="Arial" w:hAnsi="Arial" w:cs="Arial"/>
        </w:rPr>
        <w:t>Sürekli büyüyen bir pazar olan ve bu bölgenin</w:t>
      </w:r>
      <w:r>
        <w:rPr>
          <w:rFonts w:ascii="Arial" w:hAnsi="Arial" w:cs="Arial"/>
        </w:rPr>
        <w:t xml:space="preserve"> gıda/ </w:t>
      </w:r>
      <w:r w:rsidRPr="008631EF">
        <w:rPr>
          <w:rFonts w:ascii="Arial" w:hAnsi="Arial" w:cs="Arial"/>
        </w:rPr>
        <w:t>tarım ticaretine</w:t>
      </w:r>
      <w:r>
        <w:rPr>
          <w:rFonts w:ascii="Arial" w:hAnsi="Arial" w:cs="Arial"/>
        </w:rPr>
        <w:t xml:space="preserve"> hâkim iş dünyasının </w:t>
      </w:r>
      <w:r w:rsidRPr="008631EF">
        <w:rPr>
          <w:rFonts w:ascii="Arial" w:hAnsi="Arial" w:cs="Arial"/>
        </w:rPr>
        <w:t xml:space="preserve">profesyonellerinin katıldığı </w:t>
      </w:r>
      <w:proofErr w:type="gramStart"/>
      <w:r w:rsidRPr="008631EF">
        <w:rPr>
          <w:rFonts w:ascii="Arial" w:hAnsi="Arial" w:cs="Arial"/>
        </w:rPr>
        <w:t>yegane</w:t>
      </w:r>
      <w:proofErr w:type="gramEnd"/>
      <w:r w:rsidRPr="008631EF">
        <w:rPr>
          <w:rFonts w:ascii="Arial" w:hAnsi="Arial" w:cs="Arial"/>
        </w:rPr>
        <w:t xml:space="preserve"> platform olarak bu organizasyon</w:t>
      </w:r>
      <w:r>
        <w:rPr>
          <w:rFonts w:ascii="Arial" w:hAnsi="Arial" w:cs="Arial"/>
        </w:rPr>
        <w:t>un</w:t>
      </w:r>
      <w:r w:rsidRPr="008631EF">
        <w:rPr>
          <w:rFonts w:ascii="Arial" w:hAnsi="Arial" w:cs="Arial"/>
        </w:rPr>
        <w:t>, katı</w:t>
      </w:r>
      <w:r>
        <w:rPr>
          <w:rFonts w:ascii="Arial" w:hAnsi="Arial" w:cs="Arial"/>
        </w:rPr>
        <w:t xml:space="preserve">lımcılarına büyük fırsatlar sunacağı öngörülmektedir. </w:t>
      </w:r>
      <w:proofErr w:type="spellStart"/>
      <w:r>
        <w:rPr>
          <w:rFonts w:ascii="Arial" w:hAnsi="Arial" w:cs="Arial"/>
        </w:rPr>
        <w:t>Saudi</w:t>
      </w:r>
      <w:proofErr w:type="spellEnd"/>
      <w:r>
        <w:rPr>
          <w:rFonts w:ascii="Arial" w:hAnsi="Arial" w:cs="Arial"/>
        </w:rPr>
        <w:t xml:space="preserve"> </w:t>
      </w:r>
      <w:proofErr w:type="spellStart"/>
      <w:r>
        <w:rPr>
          <w:rFonts w:ascii="Arial" w:hAnsi="Arial" w:cs="Arial"/>
        </w:rPr>
        <w:t>Agro</w:t>
      </w:r>
      <w:proofErr w:type="spellEnd"/>
      <w:r>
        <w:rPr>
          <w:rFonts w:ascii="Arial" w:hAnsi="Arial" w:cs="Arial"/>
        </w:rPr>
        <w:t xml:space="preserve"> </w:t>
      </w:r>
      <w:proofErr w:type="spellStart"/>
      <w:r w:rsidRPr="008631EF">
        <w:rPr>
          <w:rFonts w:ascii="Arial" w:hAnsi="Arial" w:cs="Arial"/>
        </w:rPr>
        <w:t>Food</w:t>
      </w:r>
      <w:proofErr w:type="spellEnd"/>
      <w:r w:rsidRPr="008631EF">
        <w:rPr>
          <w:rFonts w:ascii="Arial" w:hAnsi="Arial" w:cs="Arial"/>
        </w:rPr>
        <w:t xml:space="preserve"> 2015, halen ihracat yapan firmalara işlerini büyütmek ya</w:t>
      </w:r>
      <w:r>
        <w:rPr>
          <w:rFonts w:ascii="Arial" w:hAnsi="Arial" w:cs="Arial"/>
        </w:rPr>
        <w:t xml:space="preserve"> </w:t>
      </w:r>
      <w:r w:rsidRPr="008631EF">
        <w:rPr>
          <w:rFonts w:ascii="Arial" w:hAnsi="Arial" w:cs="Arial"/>
        </w:rPr>
        <w:t>da yeni bağlantılar kurması için merkezi bir buluşma noktası olarak hizmet verecektir. Bu yıl ayrıca Organik Gıdaları ve gıda işleme teknolojilerindeki son eğilimlerini konu edinen özel bir bölüm bulunacaktır.</w:t>
      </w:r>
    </w:p>
    <w:p w:rsidR="00856286" w:rsidRPr="008631EF" w:rsidRDefault="00856286" w:rsidP="00856286">
      <w:pPr>
        <w:jc w:val="both"/>
        <w:rPr>
          <w:rFonts w:ascii="Arial" w:hAnsi="Arial" w:cs="Arial"/>
        </w:rPr>
      </w:pPr>
      <w:proofErr w:type="spellStart"/>
      <w:r>
        <w:rPr>
          <w:rFonts w:ascii="Arial" w:hAnsi="Arial" w:cs="Arial"/>
        </w:rPr>
        <w:t>Saudi</w:t>
      </w:r>
      <w:proofErr w:type="spellEnd"/>
      <w:r>
        <w:rPr>
          <w:rFonts w:ascii="Arial" w:hAnsi="Arial" w:cs="Arial"/>
        </w:rPr>
        <w:t xml:space="preserve"> </w:t>
      </w:r>
      <w:proofErr w:type="spellStart"/>
      <w:r>
        <w:rPr>
          <w:rFonts w:ascii="Arial" w:hAnsi="Arial" w:cs="Arial"/>
        </w:rPr>
        <w:t>Agro</w:t>
      </w:r>
      <w:proofErr w:type="spellEnd"/>
      <w:r w:rsidRPr="008631EF">
        <w:rPr>
          <w:rFonts w:ascii="Arial" w:hAnsi="Arial" w:cs="Arial"/>
        </w:rPr>
        <w:t xml:space="preserve"> </w:t>
      </w:r>
      <w:proofErr w:type="spellStart"/>
      <w:r w:rsidRPr="008631EF">
        <w:rPr>
          <w:rFonts w:ascii="Arial" w:hAnsi="Arial" w:cs="Arial"/>
        </w:rPr>
        <w:t>Food</w:t>
      </w:r>
      <w:proofErr w:type="spellEnd"/>
      <w:r w:rsidRPr="008631EF">
        <w:rPr>
          <w:rFonts w:ascii="Arial" w:hAnsi="Arial" w:cs="Arial"/>
        </w:rPr>
        <w:t xml:space="preserve"> </w:t>
      </w:r>
      <w:r>
        <w:rPr>
          <w:rFonts w:ascii="Arial" w:hAnsi="Arial" w:cs="Arial"/>
        </w:rPr>
        <w:t>2015 Fuarı;</w:t>
      </w:r>
      <w:r w:rsidRPr="008631EF">
        <w:rPr>
          <w:rFonts w:ascii="Arial" w:hAnsi="Arial" w:cs="Arial"/>
        </w:rPr>
        <w:t xml:space="preserve"> kazançlı bir pazarda yerli ve yabancı üretici, tedarikçi ve alıcı</w:t>
      </w:r>
      <w:r>
        <w:rPr>
          <w:rFonts w:ascii="Arial" w:hAnsi="Arial" w:cs="Arial"/>
        </w:rPr>
        <w:t xml:space="preserve"> firmalara önemli bir platform olarak hizmet vermenin yanı sıra, </w:t>
      </w:r>
      <w:r w:rsidRPr="008631EF">
        <w:rPr>
          <w:rFonts w:ascii="Arial" w:hAnsi="Arial" w:cs="Arial"/>
        </w:rPr>
        <w:t>gıda ve tarım endüstrisinin nabzını tutarak yepyeni başlangıçları</w:t>
      </w:r>
      <w:r>
        <w:rPr>
          <w:rFonts w:ascii="Arial" w:hAnsi="Arial" w:cs="Arial"/>
        </w:rPr>
        <w:t xml:space="preserve">n oluşturulabileceği, </w:t>
      </w:r>
      <w:r w:rsidRPr="008631EF">
        <w:rPr>
          <w:rFonts w:ascii="Arial" w:hAnsi="Arial" w:cs="Arial"/>
        </w:rPr>
        <w:t>sektördeki alıcı ve tanıtımcılara büyüyen sergi alanıyla tüm ürün ve hizmetleri tam</w:t>
      </w:r>
      <w:r>
        <w:rPr>
          <w:rFonts w:ascii="Arial" w:hAnsi="Arial" w:cs="Arial"/>
        </w:rPr>
        <w:t xml:space="preserve"> kapasitesiyle sunacağı düşünülmektedir. Ayrıca, ç</w:t>
      </w:r>
      <w:r w:rsidRPr="008631EF">
        <w:rPr>
          <w:rFonts w:ascii="Arial" w:hAnsi="Arial" w:cs="Arial"/>
        </w:rPr>
        <w:t>ok çeşitli ürünü tek bir platform da buluşturarak satın almacılar, üreticiler ve tedarikçiler için hem zaman kaybını önleyip hem de ekonomik fırsat yaratmaktadır.</w:t>
      </w:r>
    </w:p>
    <w:p w:rsidR="00856286" w:rsidRDefault="00856286" w:rsidP="00856286">
      <w:pPr>
        <w:jc w:val="both"/>
        <w:rPr>
          <w:rFonts w:ascii="Arial" w:hAnsi="Arial" w:cs="Arial"/>
        </w:rPr>
      </w:pPr>
      <w:r>
        <w:rPr>
          <w:rFonts w:ascii="Arial" w:hAnsi="Arial" w:cs="Arial"/>
        </w:rPr>
        <w:t>2014 yılında söz konusu fuarda;</w:t>
      </w:r>
      <w:r w:rsidRPr="008631EF">
        <w:rPr>
          <w:rFonts w:ascii="Arial" w:hAnsi="Arial" w:cs="Arial"/>
        </w:rPr>
        <w:t xml:space="preserve"> Suudi Arabistan, Türkiye (18 Firma</w:t>
      </w:r>
      <w:r>
        <w:rPr>
          <w:rFonts w:ascii="Arial" w:hAnsi="Arial" w:cs="Arial"/>
        </w:rPr>
        <w:t xml:space="preserve"> ile</w:t>
      </w:r>
      <w:r w:rsidRPr="008631EF">
        <w:rPr>
          <w:rFonts w:ascii="Arial" w:hAnsi="Arial" w:cs="Arial"/>
        </w:rPr>
        <w:t>), Azerbaycan, Bahreyn, Kanada, Çin, Çek, Danimarka, Fransa, Almanya, Hindistan, Endonezya, İtalya, Suriye, Türkiye, Hollanda, Almanya,  Mısır, Dubai, ABD, Pakistan, Tunus ve Belçika’dan toplam 415 katılımcı firma yaklaşık 10.000 metrekarelik alanda ürünlerini sergilemişlerdir.</w:t>
      </w:r>
      <w:r>
        <w:rPr>
          <w:rFonts w:ascii="Arial" w:hAnsi="Arial" w:cs="Arial"/>
        </w:rPr>
        <w:t xml:space="preserve"> </w:t>
      </w:r>
    </w:p>
    <w:p w:rsidR="00856286" w:rsidRDefault="00856286" w:rsidP="00856286">
      <w:pPr>
        <w:jc w:val="both"/>
        <w:rPr>
          <w:rFonts w:ascii="Arial" w:hAnsi="Arial" w:cs="Arial"/>
        </w:rPr>
      </w:pPr>
      <w:r>
        <w:rPr>
          <w:rFonts w:ascii="Arial" w:hAnsi="Arial" w:cs="Arial"/>
        </w:rPr>
        <w:t>Suudi Arabistan gıda p</w:t>
      </w:r>
      <w:r w:rsidRPr="00931DB1">
        <w:rPr>
          <w:rFonts w:ascii="Arial" w:hAnsi="Arial" w:cs="Arial"/>
        </w:rPr>
        <w:t>iyasa</w:t>
      </w:r>
      <w:r>
        <w:rPr>
          <w:rFonts w:ascii="Arial" w:hAnsi="Arial" w:cs="Arial"/>
        </w:rPr>
        <w:t>sın</w:t>
      </w:r>
      <w:r w:rsidRPr="00931DB1">
        <w:rPr>
          <w:rFonts w:ascii="Arial" w:hAnsi="Arial" w:cs="Arial"/>
        </w:rPr>
        <w:t xml:space="preserve">da, Türkiye, Suudi Arabistan, BAE, Kuveyt, Mısır ile Ürdün ve Lübnan’dan ithal gıda ürünlerini (taze meyve/sebze </w:t>
      </w:r>
      <w:proofErr w:type="gramStart"/>
      <w:r w:rsidRPr="00931DB1">
        <w:rPr>
          <w:rFonts w:ascii="Arial" w:hAnsi="Arial" w:cs="Arial"/>
        </w:rPr>
        <w:t>dahil</w:t>
      </w:r>
      <w:proofErr w:type="gramEnd"/>
      <w:r w:rsidRPr="00931DB1">
        <w:rPr>
          <w:rFonts w:ascii="Arial" w:hAnsi="Arial" w:cs="Arial"/>
        </w:rPr>
        <w:t>) görm</w:t>
      </w:r>
      <w:r>
        <w:rPr>
          <w:rFonts w:ascii="Arial" w:hAnsi="Arial" w:cs="Arial"/>
        </w:rPr>
        <w:t xml:space="preserve">ek mümkündür. </w:t>
      </w:r>
      <w:r w:rsidRPr="00931DB1">
        <w:rPr>
          <w:rFonts w:ascii="Arial" w:hAnsi="Arial" w:cs="Arial"/>
        </w:rPr>
        <w:t>Türkiye’den de birçok marka (beyaz/</w:t>
      </w:r>
      <w:r>
        <w:rPr>
          <w:rFonts w:ascii="Arial" w:hAnsi="Arial" w:cs="Arial"/>
        </w:rPr>
        <w:t xml:space="preserve"> </w:t>
      </w:r>
      <w:r w:rsidRPr="00931DB1">
        <w:rPr>
          <w:rFonts w:ascii="Arial" w:hAnsi="Arial" w:cs="Arial"/>
        </w:rPr>
        <w:t xml:space="preserve">krem peynir) </w:t>
      </w:r>
      <w:r>
        <w:rPr>
          <w:rFonts w:ascii="Arial" w:hAnsi="Arial" w:cs="Arial"/>
        </w:rPr>
        <w:t xml:space="preserve">yine söz konusu </w:t>
      </w:r>
      <w:r w:rsidRPr="00931DB1">
        <w:rPr>
          <w:rFonts w:ascii="Arial" w:hAnsi="Arial" w:cs="Arial"/>
        </w:rPr>
        <w:t>piyasad</w:t>
      </w:r>
      <w:r>
        <w:rPr>
          <w:rFonts w:ascii="Arial" w:hAnsi="Arial" w:cs="Arial"/>
        </w:rPr>
        <w:t xml:space="preserve">a satılmaktadır. </w:t>
      </w:r>
      <w:r w:rsidRPr="00931DB1">
        <w:rPr>
          <w:rFonts w:ascii="Arial" w:hAnsi="Arial" w:cs="Arial"/>
        </w:rPr>
        <w:t xml:space="preserve">Meşrubat sektöründe </w:t>
      </w:r>
      <w:proofErr w:type="spellStart"/>
      <w:r w:rsidRPr="00931DB1">
        <w:rPr>
          <w:rFonts w:ascii="Arial" w:hAnsi="Arial" w:cs="Arial"/>
        </w:rPr>
        <w:t>pepsi</w:t>
      </w:r>
      <w:proofErr w:type="spellEnd"/>
      <w:r w:rsidRPr="00931DB1">
        <w:rPr>
          <w:rFonts w:ascii="Arial" w:hAnsi="Arial" w:cs="Arial"/>
        </w:rPr>
        <w:t xml:space="preserve">, </w:t>
      </w:r>
      <w:proofErr w:type="spellStart"/>
      <w:r w:rsidRPr="00931DB1">
        <w:rPr>
          <w:rFonts w:ascii="Arial" w:hAnsi="Arial" w:cs="Arial"/>
        </w:rPr>
        <w:t>coca</w:t>
      </w:r>
      <w:proofErr w:type="spellEnd"/>
      <w:r w:rsidRPr="00931DB1">
        <w:rPr>
          <w:rFonts w:ascii="Arial" w:hAnsi="Arial" w:cs="Arial"/>
        </w:rPr>
        <w:t xml:space="preserve"> </w:t>
      </w:r>
      <w:proofErr w:type="spellStart"/>
      <w:r w:rsidRPr="00931DB1">
        <w:rPr>
          <w:rFonts w:ascii="Arial" w:hAnsi="Arial" w:cs="Arial"/>
        </w:rPr>
        <w:t>cola</w:t>
      </w:r>
      <w:proofErr w:type="spellEnd"/>
      <w:r w:rsidRPr="00931DB1">
        <w:rPr>
          <w:rFonts w:ascii="Arial" w:hAnsi="Arial" w:cs="Arial"/>
        </w:rPr>
        <w:t xml:space="preserve">, </w:t>
      </w:r>
      <w:proofErr w:type="spellStart"/>
      <w:r w:rsidRPr="00931DB1">
        <w:rPr>
          <w:rFonts w:ascii="Arial" w:hAnsi="Arial" w:cs="Arial"/>
        </w:rPr>
        <w:t>sevenup</w:t>
      </w:r>
      <w:proofErr w:type="spellEnd"/>
      <w:r w:rsidRPr="00931DB1">
        <w:rPr>
          <w:rFonts w:ascii="Arial" w:hAnsi="Arial" w:cs="Arial"/>
        </w:rPr>
        <w:t xml:space="preserve">, </w:t>
      </w:r>
      <w:proofErr w:type="spellStart"/>
      <w:r w:rsidRPr="00931DB1">
        <w:rPr>
          <w:rFonts w:ascii="Arial" w:hAnsi="Arial" w:cs="Arial"/>
        </w:rPr>
        <w:t>sprite</w:t>
      </w:r>
      <w:proofErr w:type="spellEnd"/>
      <w:r w:rsidRPr="00931DB1">
        <w:rPr>
          <w:rFonts w:ascii="Arial" w:hAnsi="Arial" w:cs="Arial"/>
        </w:rPr>
        <w:t xml:space="preserve">, </w:t>
      </w:r>
      <w:proofErr w:type="spellStart"/>
      <w:r w:rsidRPr="00931DB1">
        <w:rPr>
          <w:rFonts w:ascii="Arial" w:hAnsi="Arial" w:cs="Arial"/>
        </w:rPr>
        <w:t>mirinda</w:t>
      </w:r>
      <w:proofErr w:type="spellEnd"/>
      <w:r w:rsidRPr="00931DB1">
        <w:rPr>
          <w:rFonts w:ascii="Arial" w:hAnsi="Arial" w:cs="Arial"/>
        </w:rPr>
        <w:t xml:space="preserve"> gibi dünya markalarının </w:t>
      </w:r>
      <w:proofErr w:type="spellStart"/>
      <w:r w:rsidRPr="00931DB1">
        <w:rPr>
          <w:rFonts w:ascii="Arial" w:hAnsi="Arial" w:cs="Arial"/>
        </w:rPr>
        <w:t>yanısıra</w:t>
      </w:r>
      <w:proofErr w:type="spellEnd"/>
      <w:r w:rsidRPr="00931DB1">
        <w:rPr>
          <w:rFonts w:ascii="Arial" w:hAnsi="Arial" w:cs="Arial"/>
        </w:rPr>
        <w:t>, meyve suyunda Dubai üretimi olan “</w:t>
      </w:r>
      <w:proofErr w:type="spellStart"/>
      <w:r w:rsidRPr="00931DB1">
        <w:rPr>
          <w:rFonts w:ascii="Arial" w:hAnsi="Arial" w:cs="Arial"/>
        </w:rPr>
        <w:t>Rani</w:t>
      </w:r>
      <w:proofErr w:type="spellEnd"/>
      <w:r w:rsidRPr="00931DB1">
        <w:rPr>
          <w:rFonts w:ascii="Arial" w:hAnsi="Arial" w:cs="Arial"/>
        </w:rPr>
        <w:t>” ile S. Arabistan’dan “</w:t>
      </w:r>
      <w:proofErr w:type="spellStart"/>
      <w:r w:rsidRPr="00931DB1">
        <w:rPr>
          <w:rFonts w:ascii="Arial" w:hAnsi="Arial" w:cs="Arial"/>
        </w:rPr>
        <w:t>Mizo</w:t>
      </w:r>
      <w:proofErr w:type="spellEnd"/>
      <w:r w:rsidRPr="00931DB1">
        <w:rPr>
          <w:rFonts w:ascii="Arial" w:hAnsi="Arial" w:cs="Arial"/>
        </w:rPr>
        <w:t>” markaları piyasada yaygın görülmektedir. Ürdün (</w:t>
      </w:r>
      <w:proofErr w:type="spellStart"/>
      <w:r w:rsidRPr="00931DB1">
        <w:rPr>
          <w:rFonts w:ascii="Arial" w:hAnsi="Arial" w:cs="Arial"/>
        </w:rPr>
        <w:t>quanty</w:t>
      </w:r>
      <w:proofErr w:type="spellEnd"/>
      <w:r w:rsidRPr="00931DB1">
        <w:rPr>
          <w:rFonts w:ascii="Arial" w:hAnsi="Arial" w:cs="Arial"/>
        </w:rPr>
        <w:t xml:space="preserve">), Kuveyt (dalya), Suudi Arabistan (al </w:t>
      </w:r>
      <w:proofErr w:type="spellStart"/>
      <w:r w:rsidRPr="00931DB1">
        <w:rPr>
          <w:rFonts w:ascii="Arial" w:hAnsi="Arial" w:cs="Arial"/>
        </w:rPr>
        <w:t>rabie</w:t>
      </w:r>
      <w:proofErr w:type="spellEnd"/>
      <w:r w:rsidRPr="00931DB1">
        <w:rPr>
          <w:rFonts w:ascii="Arial" w:hAnsi="Arial" w:cs="Arial"/>
        </w:rPr>
        <w:t>) ve Suriye (</w:t>
      </w:r>
      <w:proofErr w:type="spellStart"/>
      <w:r w:rsidRPr="00931DB1">
        <w:rPr>
          <w:rFonts w:ascii="Arial" w:hAnsi="Arial" w:cs="Arial"/>
        </w:rPr>
        <w:t>ugarit</w:t>
      </w:r>
      <w:proofErr w:type="spellEnd"/>
      <w:r w:rsidRPr="00931DB1">
        <w:rPr>
          <w:rFonts w:ascii="Arial" w:hAnsi="Arial" w:cs="Arial"/>
        </w:rPr>
        <w:t>) markalarına ilaveten bir Türk meyve</w:t>
      </w:r>
      <w:r>
        <w:rPr>
          <w:rFonts w:ascii="Arial" w:hAnsi="Arial" w:cs="Arial"/>
        </w:rPr>
        <w:t xml:space="preserve"> </w:t>
      </w:r>
      <w:r w:rsidRPr="00931DB1">
        <w:rPr>
          <w:rFonts w:ascii="Arial" w:hAnsi="Arial" w:cs="Arial"/>
        </w:rPr>
        <w:t>suyu markası da piyasada satılmaktadır.</w:t>
      </w:r>
      <w:r>
        <w:rPr>
          <w:rFonts w:ascii="Arial" w:hAnsi="Arial" w:cs="Arial"/>
        </w:rPr>
        <w:t xml:space="preserve"> Bu sayıyı daha da artırmak amacıyla, söz konuyu fuara katılım sağlayarak, ikili işbirliklerinin artırılmasının bölgemiz gıda/ tarım sektörü açısından önem sağlayacağı düşünülmektedir.</w:t>
      </w:r>
    </w:p>
    <w:p w:rsidR="00856286" w:rsidRDefault="00856286" w:rsidP="002C6C9F">
      <w:pPr>
        <w:spacing w:after="120"/>
        <w:jc w:val="both"/>
        <w:rPr>
          <w:rFonts w:ascii="Arial" w:hAnsi="Arial" w:cs="Arial"/>
        </w:rPr>
      </w:pPr>
    </w:p>
    <w:p w:rsidR="005D010D" w:rsidRDefault="005D010D" w:rsidP="0040779C">
      <w:pPr>
        <w:jc w:val="both"/>
        <w:rPr>
          <w:rFonts w:ascii="Arial" w:hAnsi="Arial" w:cs="Arial"/>
        </w:rPr>
      </w:pPr>
    </w:p>
    <w:p w:rsidR="00701F9C" w:rsidRPr="00931DB1" w:rsidRDefault="00701F9C" w:rsidP="0040779C">
      <w:pPr>
        <w:jc w:val="both"/>
        <w:rPr>
          <w:rFonts w:ascii="Arial" w:hAnsi="Arial" w:cs="Arial"/>
        </w:rPr>
      </w:pPr>
    </w:p>
    <w:p w:rsidR="002170C1" w:rsidRPr="00931DB1" w:rsidRDefault="002170C1" w:rsidP="004D14CE">
      <w:pPr>
        <w:jc w:val="both"/>
        <w:rPr>
          <w:rFonts w:ascii="Arial" w:hAnsi="Arial" w:cs="Arial"/>
        </w:rPr>
      </w:pPr>
    </w:p>
    <w:p w:rsidR="00856286" w:rsidRPr="00856286" w:rsidRDefault="005D010D" w:rsidP="005D010D">
      <w:pPr>
        <w:jc w:val="center"/>
        <w:rPr>
          <w:rFonts w:ascii="Arial" w:hAnsi="Arial" w:cs="Arial"/>
          <w:b/>
          <w:sz w:val="28"/>
          <w:szCs w:val="28"/>
        </w:rPr>
      </w:pPr>
      <w:r w:rsidRPr="00856286">
        <w:rPr>
          <w:rFonts w:ascii="Arial" w:hAnsi="Arial" w:cs="Arial"/>
          <w:b/>
          <w:sz w:val="28"/>
          <w:szCs w:val="28"/>
        </w:rPr>
        <w:t xml:space="preserve">SAUDİ </w:t>
      </w:r>
      <w:r w:rsidR="000F6C08" w:rsidRPr="00856286">
        <w:rPr>
          <w:rFonts w:ascii="Arial" w:hAnsi="Arial" w:cs="Arial"/>
          <w:b/>
          <w:sz w:val="28"/>
          <w:szCs w:val="28"/>
        </w:rPr>
        <w:t>AGRO FOOD 2015 Uluslararası Gıda</w:t>
      </w:r>
      <w:r w:rsidRPr="00856286">
        <w:rPr>
          <w:rFonts w:ascii="Arial" w:hAnsi="Arial" w:cs="Arial"/>
          <w:b/>
          <w:sz w:val="28"/>
          <w:szCs w:val="28"/>
        </w:rPr>
        <w:t xml:space="preserve"> </w:t>
      </w:r>
      <w:r w:rsidR="000F6C08" w:rsidRPr="00856286">
        <w:rPr>
          <w:rFonts w:ascii="Arial" w:hAnsi="Arial" w:cs="Arial"/>
          <w:b/>
          <w:sz w:val="28"/>
          <w:szCs w:val="28"/>
        </w:rPr>
        <w:t>Fuarı’na</w:t>
      </w:r>
      <w:r w:rsidRPr="00856286">
        <w:rPr>
          <w:rFonts w:ascii="Arial" w:hAnsi="Arial" w:cs="Arial"/>
          <w:b/>
          <w:sz w:val="28"/>
          <w:szCs w:val="28"/>
        </w:rPr>
        <w:t xml:space="preserve"> </w:t>
      </w:r>
    </w:p>
    <w:p w:rsidR="009D3FC2" w:rsidRDefault="009D3FC2" w:rsidP="005D010D">
      <w:pPr>
        <w:jc w:val="center"/>
        <w:rPr>
          <w:rFonts w:ascii="Arial" w:hAnsi="Arial" w:cs="Arial"/>
          <w:b/>
          <w:sz w:val="28"/>
          <w:szCs w:val="28"/>
        </w:rPr>
      </w:pPr>
      <w:r>
        <w:rPr>
          <w:rFonts w:ascii="Arial" w:hAnsi="Arial" w:cs="Arial"/>
          <w:b/>
          <w:sz w:val="28"/>
          <w:szCs w:val="28"/>
        </w:rPr>
        <w:t xml:space="preserve">Bölgemizden </w:t>
      </w:r>
      <w:r w:rsidR="005D010D" w:rsidRPr="00856286">
        <w:rPr>
          <w:rFonts w:ascii="Arial" w:hAnsi="Arial" w:cs="Arial"/>
          <w:b/>
          <w:sz w:val="28"/>
          <w:szCs w:val="28"/>
        </w:rPr>
        <w:t xml:space="preserve">Katılım Sağlayacak İşadamlarının </w:t>
      </w:r>
    </w:p>
    <w:p w:rsidR="005D010D" w:rsidRPr="00856286" w:rsidRDefault="005D010D" w:rsidP="005D010D">
      <w:pPr>
        <w:jc w:val="center"/>
        <w:rPr>
          <w:rFonts w:ascii="Arial" w:hAnsi="Arial" w:cs="Arial"/>
          <w:b/>
          <w:sz w:val="28"/>
          <w:szCs w:val="28"/>
        </w:rPr>
      </w:pPr>
      <w:r w:rsidRPr="00856286">
        <w:rPr>
          <w:rFonts w:ascii="Arial" w:hAnsi="Arial" w:cs="Arial"/>
          <w:b/>
          <w:sz w:val="28"/>
          <w:szCs w:val="28"/>
        </w:rPr>
        <w:t>Dikkat Etmesi Gereken Hususlar</w:t>
      </w:r>
    </w:p>
    <w:p w:rsidR="002C6C9F" w:rsidRDefault="005D010D" w:rsidP="00856286">
      <w:pPr>
        <w:pStyle w:val="ListeParagraf"/>
        <w:numPr>
          <w:ilvl w:val="0"/>
          <w:numId w:val="20"/>
        </w:numPr>
        <w:spacing w:after="120"/>
        <w:rPr>
          <w:rFonts w:ascii="Arial" w:hAnsi="Arial" w:cs="Arial"/>
          <w:b/>
          <w:sz w:val="24"/>
          <w:szCs w:val="24"/>
        </w:rPr>
      </w:pPr>
      <w:r w:rsidRPr="00931DB1">
        <w:rPr>
          <w:rFonts w:ascii="Arial" w:hAnsi="Arial" w:cs="Arial"/>
          <w:b/>
          <w:sz w:val="24"/>
          <w:szCs w:val="24"/>
        </w:rPr>
        <w:t>Ticareti Etkileyen Kültürel Faktörler</w:t>
      </w:r>
    </w:p>
    <w:p w:rsidR="00856286" w:rsidRPr="00856286" w:rsidRDefault="00856286" w:rsidP="00856286">
      <w:pPr>
        <w:pStyle w:val="ListeParagraf"/>
        <w:spacing w:after="120"/>
        <w:ind w:left="1211"/>
        <w:rPr>
          <w:rFonts w:ascii="Arial" w:hAnsi="Arial" w:cs="Arial"/>
          <w:b/>
          <w:sz w:val="24"/>
          <w:szCs w:val="24"/>
        </w:rPr>
      </w:pPr>
    </w:p>
    <w:p w:rsidR="009D3FC2" w:rsidRDefault="005D010D" w:rsidP="009D3FC2">
      <w:pPr>
        <w:pStyle w:val="ListeParagraf"/>
        <w:numPr>
          <w:ilvl w:val="0"/>
          <w:numId w:val="21"/>
        </w:numPr>
        <w:spacing w:after="120"/>
        <w:ind w:left="0" w:firstLine="284"/>
        <w:jc w:val="both"/>
        <w:rPr>
          <w:rFonts w:ascii="Arial" w:hAnsi="Arial" w:cs="Arial"/>
        </w:rPr>
      </w:pPr>
      <w:r w:rsidRPr="002C6C9F">
        <w:rPr>
          <w:rFonts w:ascii="Arial" w:hAnsi="Arial" w:cs="Arial"/>
        </w:rPr>
        <w:t xml:space="preserve">Suudi Arabistan'da dinin politika, sosyal davranışlar ve iş dünyası üzerinde önemli bir yeri vardır. Suudiler İslami değerlerle uyuşmayan dışarıdan gelen bilgiye karşı yenilikçi değildir. </w:t>
      </w:r>
    </w:p>
    <w:p w:rsidR="009D3FC2" w:rsidRDefault="005D010D" w:rsidP="009D3FC2">
      <w:pPr>
        <w:pStyle w:val="ListeParagraf"/>
        <w:numPr>
          <w:ilvl w:val="0"/>
          <w:numId w:val="21"/>
        </w:numPr>
        <w:spacing w:after="120"/>
        <w:ind w:left="0" w:firstLine="284"/>
        <w:jc w:val="both"/>
        <w:rPr>
          <w:rFonts w:ascii="Arial" w:hAnsi="Arial" w:cs="Arial"/>
        </w:rPr>
      </w:pPr>
      <w:r w:rsidRPr="009D3FC2">
        <w:rPr>
          <w:rFonts w:ascii="Arial" w:hAnsi="Arial" w:cs="Arial"/>
        </w:rPr>
        <w:t>Suudi Arabistan’da kişinin statüsünü içinde bulunduğu sınıf belirlemektedir. Bu kültürde bireyler grubun alt kısmında yer almaktadır. Aile en önemli sosyal birimdir. Erkek lider ve karar verici pozisyonundadır. Ancak grubun oybirliğini alana kadar ilerleme çok zor gerçekleşmektedir. Liderlik ve kimlik kavramları önemli olup, liderler kişilerin soyundan gelmektedir. Suudi Arabistan'da erkeğin özel bir konumu vardır. Suudi kadınlar iş dünyasına pek açık değildir.</w:t>
      </w:r>
    </w:p>
    <w:p w:rsidR="009D3FC2" w:rsidRDefault="005D010D" w:rsidP="009D3FC2">
      <w:pPr>
        <w:pStyle w:val="ListeParagraf"/>
        <w:numPr>
          <w:ilvl w:val="0"/>
          <w:numId w:val="21"/>
        </w:numPr>
        <w:spacing w:after="120"/>
        <w:ind w:left="0" w:firstLine="284"/>
        <w:jc w:val="both"/>
        <w:rPr>
          <w:rFonts w:ascii="Arial" w:hAnsi="Arial" w:cs="Arial"/>
        </w:rPr>
      </w:pPr>
      <w:r w:rsidRPr="009D3FC2">
        <w:rPr>
          <w:rFonts w:ascii="Arial" w:hAnsi="Arial" w:cs="Arial"/>
        </w:rPr>
        <w:t xml:space="preserve">Ziyaretçilerin bir kefil vasıtasıyla randevu alması önem taşımaktadır. Bu yüzden yumuşak mizaçlı, etkili akrabaları olan ve nüfuzlu bir kefil bulunmasında fayda vardır. Suudi Arabistan'da iş yapabilmek batıya göre biraz daha zor ve yavaş gerçekleşmekte olup, iş görüşmeleri sırasında sabırlı olmak gerekmektedir. Toplantılar telefon konuşmaları ile sık sık kesilebilir. Tartışma esnasında genellikle kişisel </w:t>
      </w:r>
      <w:proofErr w:type="gramStart"/>
      <w:r w:rsidRPr="009D3FC2">
        <w:rPr>
          <w:rFonts w:ascii="Arial" w:hAnsi="Arial" w:cs="Arial"/>
        </w:rPr>
        <w:t>argümanlar</w:t>
      </w:r>
      <w:proofErr w:type="gramEnd"/>
      <w:r w:rsidRPr="009D3FC2">
        <w:rPr>
          <w:rFonts w:ascii="Arial" w:hAnsi="Arial" w:cs="Arial"/>
        </w:rPr>
        <w:t xml:space="preserve"> kullanılmaktadır. Israr, karşı tarafı ikna etmek için sık sık kullanılan bir yöntemdir. Suudilerle olan iş ilişkilerinde saygılı ve içten davranışlar beklenmektedir. Büyüklere saygı göstermek önemlidir.</w:t>
      </w:r>
    </w:p>
    <w:p w:rsidR="009D3FC2" w:rsidRDefault="005D010D" w:rsidP="009D3FC2">
      <w:pPr>
        <w:pStyle w:val="ListeParagraf"/>
        <w:numPr>
          <w:ilvl w:val="0"/>
          <w:numId w:val="21"/>
        </w:numPr>
        <w:spacing w:after="120"/>
        <w:ind w:left="0" w:firstLine="284"/>
        <w:jc w:val="both"/>
        <w:rPr>
          <w:rFonts w:ascii="Arial" w:hAnsi="Arial" w:cs="Arial"/>
        </w:rPr>
      </w:pPr>
      <w:r w:rsidRPr="009D3FC2">
        <w:rPr>
          <w:rFonts w:ascii="Arial" w:hAnsi="Arial" w:cs="Arial"/>
        </w:rPr>
        <w:t xml:space="preserve">En sık rastlanan selamlaşma şekli “Salam </w:t>
      </w:r>
      <w:proofErr w:type="spellStart"/>
      <w:r w:rsidRPr="009D3FC2">
        <w:rPr>
          <w:rFonts w:ascii="Arial" w:hAnsi="Arial" w:cs="Arial"/>
        </w:rPr>
        <w:t>alaykum</w:t>
      </w:r>
      <w:proofErr w:type="spellEnd"/>
      <w:r w:rsidRPr="009D3FC2">
        <w:rPr>
          <w:rFonts w:ascii="Arial" w:hAnsi="Arial" w:cs="Arial"/>
        </w:rPr>
        <w:t>”, “</w:t>
      </w:r>
      <w:proofErr w:type="spellStart"/>
      <w:r w:rsidRPr="009D3FC2">
        <w:rPr>
          <w:rFonts w:ascii="Arial" w:hAnsi="Arial" w:cs="Arial"/>
        </w:rPr>
        <w:t>Wa</w:t>
      </w:r>
      <w:proofErr w:type="spellEnd"/>
      <w:r w:rsidRPr="009D3FC2">
        <w:rPr>
          <w:rFonts w:ascii="Arial" w:hAnsi="Arial" w:cs="Arial"/>
        </w:rPr>
        <w:t xml:space="preserve"> </w:t>
      </w:r>
      <w:proofErr w:type="spellStart"/>
      <w:r w:rsidRPr="009D3FC2">
        <w:rPr>
          <w:rFonts w:ascii="Arial" w:hAnsi="Arial" w:cs="Arial"/>
        </w:rPr>
        <w:t>alaykum</w:t>
      </w:r>
      <w:proofErr w:type="spellEnd"/>
      <w:r w:rsidRPr="009D3FC2">
        <w:rPr>
          <w:rFonts w:ascii="Arial" w:hAnsi="Arial" w:cs="Arial"/>
        </w:rPr>
        <w:t xml:space="preserve"> as-salam” şeklindedir. Selamlaşma için bazı temel Arapça sözcüklerin öğrenilmesinde fayda vardır. Kartvizitlerinizin bir tarafının İngilizce, diğer tarafının da Arapça olarak hazırlanması sık rastlanan bir durumdur. Tanıtım materyallerinin Arapça olması bir avantaj sağlayacaktır.</w:t>
      </w:r>
    </w:p>
    <w:p w:rsidR="009D3FC2" w:rsidRPr="004D14CE" w:rsidRDefault="005D010D" w:rsidP="004D14CE">
      <w:pPr>
        <w:pStyle w:val="ListeParagraf"/>
        <w:numPr>
          <w:ilvl w:val="0"/>
          <w:numId w:val="21"/>
        </w:numPr>
        <w:spacing w:after="120"/>
        <w:ind w:left="0" w:firstLine="284"/>
        <w:jc w:val="both"/>
        <w:rPr>
          <w:rFonts w:ascii="Arial" w:hAnsi="Arial" w:cs="Arial"/>
        </w:rPr>
      </w:pPr>
      <w:r w:rsidRPr="009D3FC2">
        <w:rPr>
          <w:rFonts w:ascii="Arial" w:hAnsi="Arial" w:cs="Arial"/>
        </w:rPr>
        <w:t xml:space="preserve">Misafirlere iyi davranmak Suudiler arasında erdem olarak kabul edilmektedir. Bu yüzden ülkede gerçekleşecek olan önemli aktivitelere iş yaptıkları kişileri davet etmek isterler. </w:t>
      </w:r>
    </w:p>
    <w:p w:rsidR="009D3FC2" w:rsidRPr="009D3FC2" w:rsidRDefault="005D010D" w:rsidP="009D3FC2">
      <w:pPr>
        <w:pStyle w:val="ListeParagraf"/>
        <w:numPr>
          <w:ilvl w:val="0"/>
          <w:numId w:val="21"/>
        </w:numPr>
        <w:spacing w:after="120"/>
        <w:ind w:left="0" w:firstLine="284"/>
        <w:jc w:val="both"/>
        <w:rPr>
          <w:rFonts w:ascii="Arial" w:hAnsi="Arial" w:cs="Arial"/>
        </w:rPr>
      </w:pPr>
      <w:r w:rsidRPr="009D3FC2">
        <w:rPr>
          <w:rFonts w:ascii="Arial" w:hAnsi="Arial" w:cs="Arial"/>
        </w:rPr>
        <w:t>Suudi iş adamları yabancılarla ilgilenirler ve yapacakları hataların affedilmesini beklerler. Kaba bir davranış olarak kabul edilecek ve onları küçük düşürecek her türlü hareketten uzak durulmalıdır.</w:t>
      </w:r>
      <w:r w:rsidR="009D3FC2">
        <w:rPr>
          <w:rFonts w:ascii="Arial" w:hAnsi="Arial" w:cs="Arial"/>
        </w:rPr>
        <w:t xml:space="preserve"> </w:t>
      </w:r>
      <w:r w:rsidRPr="009D3FC2">
        <w:rPr>
          <w:rFonts w:ascii="Arial" w:hAnsi="Arial" w:cs="Arial"/>
        </w:rPr>
        <w:t>İş ilişkileri aşırı derecede kişisel davranışlarla yürütülmektedir. Suudilerle iyi ilişki oluşturabilmenin bir yolu da, onların sağlığı, kardeşleri, amcaları, kuzenleri ve oğulları ile ilgili olabilecek soruları sormaktır. Ancak, ailenin kadın üyeleri hakkında soru sorulmaması gerekmektedir.</w:t>
      </w:r>
    </w:p>
    <w:p w:rsidR="009D3FC2" w:rsidRDefault="005D010D" w:rsidP="009D3FC2">
      <w:pPr>
        <w:pStyle w:val="ListeParagraf"/>
        <w:numPr>
          <w:ilvl w:val="0"/>
          <w:numId w:val="21"/>
        </w:numPr>
        <w:spacing w:after="120"/>
        <w:ind w:left="0" w:firstLine="284"/>
        <w:jc w:val="both"/>
        <w:rPr>
          <w:rFonts w:ascii="Arial" w:hAnsi="Arial" w:cs="Arial"/>
        </w:rPr>
      </w:pPr>
      <w:r w:rsidRPr="009D3FC2">
        <w:rPr>
          <w:rFonts w:ascii="Arial" w:hAnsi="Arial" w:cs="Arial"/>
        </w:rPr>
        <w:t>Yemeklerde çok az konuşulmaktadır. Suudiler yemekte sessizliği tercih ederler. Bahşiş yaygın ve gerekli değildir. Çünkü genellikle fatura içerisinde servis hizmeti de ilave edilmektedir. Domuz eti ve alkol tabu olarak kabul görmekte olup, bu maddelerin alınması yasa dışıdır. Yemeğin sağ el kullanılarak yenilmesi önemlidir.</w:t>
      </w:r>
    </w:p>
    <w:p w:rsidR="009D3FC2" w:rsidRDefault="005D010D" w:rsidP="009D3FC2">
      <w:pPr>
        <w:pStyle w:val="ListeParagraf"/>
        <w:numPr>
          <w:ilvl w:val="0"/>
          <w:numId w:val="21"/>
        </w:numPr>
        <w:spacing w:after="120"/>
        <w:ind w:left="0" w:firstLine="284"/>
        <w:jc w:val="both"/>
        <w:rPr>
          <w:rFonts w:ascii="Arial" w:hAnsi="Arial" w:cs="Arial"/>
        </w:rPr>
      </w:pPr>
      <w:r w:rsidRPr="009D3FC2">
        <w:rPr>
          <w:rFonts w:ascii="Arial" w:hAnsi="Arial" w:cs="Arial"/>
        </w:rPr>
        <w:t>Toplantılar için en uygun zaman dilimi sabahtır. Ayrıca, yaz sıcaklarında bazı Suudiler karanlık bastıktan sonra toplantı düzenlemeyi tercih edebilirler. Suudiler zamanı daha rahat bir davranış içerisinde kullanırlar. Sosyal toplantıların veya iş toplantılarının kesin bir başlangıç ve bitiş saati olmayabilir. Suudi iş kültüründe dakik olmak pek fazla öncelik taşımamaktadır. Siz toplantılarınızda vaktinde olmak için gayret etmelisiniz, ancak karşı taraf bu konuda biraz daha rahat davranıp toplantılara geç kalabilir.</w:t>
      </w:r>
    </w:p>
    <w:p w:rsidR="009D3FC2" w:rsidRDefault="005D010D" w:rsidP="009D3FC2">
      <w:pPr>
        <w:pStyle w:val="ListeParagraf"/>
        <w:numPr>
          <w:ilvl w:val="0"/>
          <w:numId w:val="21"/>
        </w:numPr>
        <w:spacing w:after="120"/>
        <w:ind w:left="0" w:firstLine="284"/>
        <w:jc w:val="both"/>
        <w:rPr>
          <w:rFonts w:ascii="Arial" w:hAnsi="Arial" w:cs="Arial"/>
        </w:rPr>
      </w:pPr>
      <w:r w:rsidRPr="009D3FC2">
        <w:rPr>
          <w:rFonts w:ascii="Arial" w:hAnsi="Arial" w:cs="Arial"/>
        </w:rPr>
        <w:t>Erkek ve kadın birbirleri ile etkileşim içine girmezler. Arap kadınlarının topluluk içerisine girecekleri zaman kendilerini tanıtmamaları için peçe takmaları beklenmektedir. Eğer bir Suudilinin yanında peçeli bir bayan varsa, bu bayanın tanıştırılması geleneksel bir davranış değildir. Suudi Arabistan'da kadınların araba kullanmasına izin verilmemektedir.</w:t>
      </w:r>
    </w:p>
    <w:p w:rsidR="009D3FC2" w:rsidRDefault="005D010D" w:rsidP="009D3FC2">
      <w:pPr>
        <w:pStyle w:val="ListeParagraf"/>
        <w:numPr>
          <w:ilvl w:val="0"/>
          <w:numId w:val="21"/>
        </w:numPr>
        <w:spacing w:after="120"/>
        <w:ind w:left="0" w:firstLine="284"/>
        <w:jc w:val="both"/>
        <w:rPr>
          <w:rFonts w:ascii="Arial" w:hAnsi="Arial" w:cs="Arial"/>
        </w:rPr>
      </w:pPr>
      <w:r w:rsidRPr="009D3FC2">
        <w:rPr>
          <w:rFonts w:ascii="Arial" w:hAnsi="Arial" w:cs="Arial"/>
        </w:rPr>
        <w:t>Suudiler konuşma esnasında aralarındaki mesafeyi çok kısa tutmaktadırlar. Siz bu davranış biçimine alışık olmasanız da geriye doğru bir hareket yapmayınız. Bu şekildeki davranışınız sizin hissiz ve soğuk bir kişi olduğunuz imajını yaratabilir. Suudiler yolda yürürken sık sık el ele gezerler. Eğer Suudili biri elinizi tutarsa bu davranışı bir arkadaşlık göstergesi olarak algılamalısınız.</w:t>
      </w:r>
    </w:p>
    <w:p w:rsidR="004D14CE" w:rsidRDefault="004D14CE" w:rsidP="004D14CE">
      <w:pPr>
        <w:pStyle w:val="ListeParagraf"/>
        <w:spacing w:after="120"/>
        <w:ind w:left="284"/>
        <w:jc w:val="both"/>
        <w:rPr>
          <w:rFonts w:ascii="Arial" w:hAnsi="Arial" w:cs="Arial"/>
        </w:rPr>
      </w:pPr>
    </w:p>
    <w:p w:rsidR="004D14CE" w:rsidRDefault="004D14CE" w:rsidP="004D14CE">
      <w:pPr>
        <w:pStyle w:val="ListeParagraf"/>
        <w:spacing w:after="120"/>
        <w:ind w:left="284"/>
        <w:jc w:val="both"/>
        <w:rPr>
          <w:rFonts w:ascii="Arial" w:hAnsi="Arial" w:cs="Arial"/>
        </w:rPr>
      </w:pPr>
    </w:p>
    <w:p w:rsidR="009D3FC2" w:rsidRDefault="005D010D" w:rsidP="009D3FC2">
      <w:pPr>
        <w:pStyle w:val="ListeParagraf"/>
        <w:numPr>
          <w:ilvl w:val="0"/>
          <w:numId w:val="21"/>
        </w:numPr>
        <w:spacing w:after="120"/>
        <w:ind w:left="0" w:firstLine="284"/>
        <w:jc w:val="both"/>
        <w:rPr>
          <w:rFonts w:ascii="Arial" w:hAnsi="Arial" w:cs="Arial"/>
        </w:rPr>
      </w:pPr>
      <w:r w:rsidRPr="009D3FC2">
        <w:rPr>
          <w:rFonts w:ascii="Arial" w:hAnsi="Arial" w:cs="Arial"/>
        </w:rPr>
        <w:t xml:space="preserve">Araplar otururlarken bacak </w:t>
      </w:r>
      <w:proofErr w:type="spellStart"/>
      <w:r w:rsidRPr="009D3FC2">
        <w:rPr>
          <w:rFonts w:ascii="Arial" w:hAnsi="Arial" w:cs="Arial"/>
        </w:rPr>
        <w:t>bacak</w:t>
      </w:r>
      <w:proofErr w:type="spellEnd"/>
      <w:r w:rsidRPr="009D3FC2">
        <w:rPr>
          <w:rFonts w:ascii="Arial" w:hAnsi="Arial" w:cs="Arial"/>
        </w:rPr>
        <w:t xml:space="preserve"> üstüne pek atmazlar. Karşı tarafa ayak tabanının gösterilmesi de hoş karşılanmamaktadır. Suudiler konuşurlarken sürekli olarak elleriyle hareket etmekten hoşlanmalarına rağmen, herhangi birisini işaret ederek göstermek kaba bir davranış olarak kabul edilmektedir. Sol el Arap dünyasında temiz olarak kabul görmemektedir. Bu yüzden sol el ile bir davranışta bulunmamaya özen gösterilmesi gerekmektedir.</w:t>
      </w:r>
    </w:p>
    <w:p w:rsidR="009D3FC2" w:rsidRDefault="005D010D" w:rsidP="009D3FC2">
      <w:pPr>
        <w:pStyle w:val="ListeParagraf"/>
        <w:numPr>
          <w:ilvl w:val="0"/>
          <w:numId w:val="21"/>
        </w:numPr>
        <w:spacing w:after="120"/>
        <w:ind w:left="0" w:firstLine="284"/>
        <w:jc w:val="both"/>
        <w:rPr>
          <w:rFonts w:ascii="Arial" w:hAnsi="Arial" w:cs="Arial"/>
        </w:rPr>
      </w:pPr>
      <w:r w:rsidRPr="009D3FC2">
        <w:rPr>
          <w:rFonts w:ascii="Arial" w:hAnsi="Arial" w:cs="Arial"/>
        </w:rPr>
        <w:t>Spor özellikle futbol, at ve deve güreşi (bahis yasaklanmıştır), avcılık, ülkenin çekici gelen taraflarının ve Suudi mutfağının övülmesi hoşlanılan konuşmalar arasındadır. Orta Doğu politikaları, uluslararası petrol politikaları, İsrail, İslami inanışların sorgulanması ve eleştirilmesi, hastalık, kaza, ölüm, kadınlar hakkında kompliman yapmak ise kaçınılması gereken konuşmalar arasındadır.</w:t>
      </w:r>
    </w:p>
    <w:p w:rsidR="009D3FC2" w:rsidRDefault="005D010D" w:rsidP="009D3FC2">
      <w:pPr>
        <w:pStyle w:val="ListeParagraf"/>
        <w:numPr>
          <w:ilvl w:val="0"/>
          <w:numId w:val="21"/>
        </w:numPr>
        <w:spacing w:after="120"/>
        <w:ind w:left="0" w:firstLine="284"/>
        <w:jc w:val="both"/>
        <w:rPr>
          <w:rFonts w:ascii="Arial" w:hAnsi="Arial" w:cs="Arial"/>
        </w:rPr>
      </w:pPr>
      <w:r w:rsidRPr="009D3FC2">
        <w:rPr>
          <w:rFonts w:ascii="Arial" w:hAnsi="Arial" w:cs="Arial"/>
          <w:b/>
        </w:rPr>
        <w:t xml:space="preserve">Para Kullanımı: </w:t>
      </w:r>
      <w:r w:rsidRPr="009D3FC2">
        <w:rPr>
          <w:rFonts w:ascii="Arial" w:hAnsi="Arial" w:cs="Arial"/>
        </w:rPr>
        <w:t>Riyal Suudi Arabistan'ın para birimi olmakla birlikte dolarda kullanılmaktadır.</w:t>
      </w:r>
    </w:p>
    <w:p w:rsidR="009D3FC2" w:rsidRDefault="005D010D" w:rsidP="009D3FC2">
      <w:pPr>
        <w:pStyle w:val="ListeParagraf"/>
        <w:numPr>
          <w:ilvl w:val="0"/>
          <w:numId w:val="21"/>
        </w:numPr>
        <w:spacing w:after="120"/>
        <w:ind w:left="0" w:firstLine="284"/>
        <w:jc w:val="both"/>
        <w:rPr>
          <w:rFonts w:ascii="Arial" w:hAnsi="Arial" w:cs="Arial"/>
        </w:rPr>
      </w:pPr>
      <w:r w:rsidRPr="009D3FC2">
        <w:rPr>
          <w:rFonts w:ascii="Arial" w:hAnsi="Arial" w:cs="Arial"/>
          <w:b/>
        </w:rPr>
        <w:t xml:space="preserve">Pasaport ve Vize İşlemleri: </w:t>
      </w:r>
      <w:r w:rsidRPr="009D3FC2">
        <w:rPr>
          <w:rFonts w:ascii="Arial" w:hAnsi="Arial" w:cs="Arial"/>
        </w:rPr>
        <w:t>Diplomatik, Hizmet, Hususi ve Umuma Mahsus Pasaport hamilleri vizeye tabidir.</w:t>
      </w:r>
    </w:p>
    <w:p w:rsidR="009D3FC2" w:rsidRDefault="005D010D" w:rsidP="009D3FC2">
      <w:pPr>
        <w:pStyle w:val="ListeParagraf"/>
        <w:numPr>
          <w:ilvl w:val="0"/>
          <w:numId w:val="21"/>
        </w:numPr>
        <w:spacing w:after="120"/>
        <w:ind w:left="0" w:firstLine="284"/>
        <w:jc w:val="both"/>
        <w:rPr>
          <w:rFonts w:ascii="Arial" w:hAnsi="Arial" w:cs="Arial"/>
        </w:rPr>
      </w:pPr>
      <w:r w:rsidRPr="009D3FC2">
        <w:rPr>
          <w:rFonts w:ascii="Arial" w:hAnsi="Arial" w:cs="Arial"/>
          <w:b/>
          <w:sz w:val="24"/>
          <w:szCs w:val="24"/>
        </w:rPr>
        <w:t>Resmi Tatiller ve Çalışma Saatleri:</w:t>
      </w:r>
      <w:r w:rsidRPr="009D3FC2">
        <w:rPr>
          <w:rFonts w:ascii="Arial" w:hAnsi="Arial" w:cs="Arial"/>
        </w:rPr>
        <w:t xml:space="preserve"> Devlet kurumları genellikle saat </w:t>
      </w:r>
      <w:proofErr w:type="gramStart"/>
      <w:r w:rsidRPr="009D3FC2">
        <w:rPr>
          <w:rFonts w:ascii="Arial" w:hAnsi="Arial" w:cs="Arial"/>
        </w:rPr>
        <w:t>7:30</w:t>
      </w:r>
      <w:proofErr w:type="gramEnd"/>
      <w:r w:rsidRPr="009D3FC2">
        <w:rPr>
          <w:rFonts w:ascii="Arial" w:hAnsi="Arial" w:cs="Arial"/>
        </w:rPr>
        <w:t xml:space="preserve"> dan 14:30 a kadar, özel işletmeler genellikle saat 9:30 dan 14:00 civarına ve akşamları saat 17:00 den 21:00 e kadardır.</w:t>
      </w:r>
      <w:r w:rsidR="009D3FC2">
        <w:rPr>
          <w:rFonts w:ascii="Arial" w:hAnsi="Arial" w:cs="Arial"/>
        </w:rPr>
        <w:t xml:space="preserve"> </w:t>
      </w:r>
      <w:r w:rsidRPr="009D3FC2">
        <w:rPr>
          <w:rFonts w:ascii="Arial" w:hAnsi="Arial" w:cs="Arial"/>
        </w:rPr>
        <w:t>Günlük çalışma saati 8 saat, haftalık çalışma saati 48 saattir. Ramazan ayında Müslümanlar için günlük 6, haftalık 36 saat çalışma programı uygulanır. İşçi sürekli olarak 5 saatten fazla dinlendirilmeden çalıştırılmaz.</w:t>
      </w:r>
    </w:p>
    <w:p w:rsidR="009D3FC2" w:rsidRDefault="005D010D" w:rsidP="009D3FC2">
      <w:pPr>
        <w:pStyle w:val="ListeParagraf"/>
        <w:numPr>
          <w:ilvl w:val="0"/>
          <w:numId w:val="21"/>
        </w:numPr>
        <w:spacing w:after="120"/>
        <w:ind w:left="0" w:firstLine="284"/>
        <w:jc w:val="both"/>
        <w:rPr>
          <w:rFonts w:ascii="Arial" w:hAnsi="Arial" w:cs="Arial"/>
        </w:rPr>
      </w:pPr>
      <w:r w:rsidRPr="009D3FC2">
        <w:rPr>
          <w:rFonts w:ascii="Arial" w:hAnsi="Arial" w:cs="Arial"/>
          <w:b/>
        </w:rPr>
        <w:t>Kullanılan Lisan/ Resmi Dil</w:t>
      </w:r>
      <w:r w:rsidRPr="009D3FC2">
        <w:rPr>
          <w:rFonts w:ascii="Arial" w:hAnsi="Arial" w:cs="Arial"/>
        </w:rPr>
        <w:t>;</w:t>
      </w:r>
      <w:r w:rsidR="009D3FC2">
        <w:rPr>
          <w:rFonts w:ascii="Arial" w:hAnsi="Arial" w:cs="Arial"/>
        </w:rPr>
        <w:t xml:space="preserve"> </w:t>
      </w:r>
      <w:r w:rsidRPr="009D3FC2">
        <w:rPr>
          <w:rFonts w:ascii="Arial" w:hAnsi="Arial" w:cs="Arial"/>
        </w:rPr>
        <w:t xml:space="preserve">Suudi Arabistan’da resmi dil Arapçadır. İş çevresinde </w:t>
      </w:r>
      <w:r w:rsidR="000F6C08" w:rsidRPr="009D3FC2">
        <w:rPr>
          <w:rFonts w:ascii="Arial" w:hAnsi="Arial" w:cs="Arial"/>
        </w:rPr>
        <w:t>İngilizce ‘de</w:t>
      </w:r>
      <w:r w:rsidRPr="009D3FC2">
        <w:rPr>
          <w:rFonts w:ascii="Arial" w:hAnsi="Arial" w:cs="Arial"/>
        </w:rPr>
        <w:t xml:space="preserve"> kullanılmaktadır</w:t>
      </w:r>
      <w:r w:rsidR="000F6C08" w:rsidRPr="009D3FC2">
        <w:rPr>
          <w:rFonts w:ascii="Arial" w:hAnsi="Arial" w:cs="Arial"/>
        </w:rPr>
        <w:t>.</w:t>
      </w:r>
    </w:p>
    <w:p w:rsidR="009D3FC2" w:rsidRDefault="005D010D" w:rsidP="009D3FC2">
      <w:pPr>
        <w:pStyle w:val="ListeParagraf"/>
        <w:numPr>
          <w:ilvl w:val="0"/>
          <w:numId w:val="21"/>
        </w:numPr>
        <w:spacing w:after="120"/>
        <w:ind w:left="0" w:firstLine="284"/>
        <w:jc w:val="both"/>
        <w:rPr>
          <w:rFonts w:ascii="Arial" w:hAnsi="Arial" w:cs="Arial"/>
        </w:rPr>
      </w:pPr>
      <w:r w:rsidRPr="009D3FC2">
        <w:rPr>
          <w:rFonts w:ascii="Arial" w:hAnsi="Arial" w:cs="Arial"/>
          <w:b/>
        </w:rPr>
        <w:t>Yerel Saat;</w:t>
      </w:r>
      <w:r w:rsidR="009D3FC2">
        <w:rPr>
          <w:rFonts w:ascii="Arial" w:hAnsi="Arial" w:cs="Arial"/>
          <w:b/>
        </w:rPr>
        <w:t xml:space="preserve"> </w:t>
      </w:r>
      <w:proofErr w:type="spellStart"/>
      <w:r w:rsidRPr="009D3FC2">
        <w:rPr>
          <w:rFonts w:ascii="Arial" w:hAnsi="Arial" w:cs="Arial"/>
        </w:rPr>
        <w:t>GMT’den</w:t>
      </w:r>
      <w:proofErr w:type="spellEnd"/>
      <w:r w:rsidRPr="009D3FC2">
        <w:rPr>
          <w:rFonts w:ascii="Arial" w:hAnsi="Arial" w:cs="Arial"/>
        </w:rPr>
        <w:t xml:space="preserve"> 3 saat ileridedir. Yerel saat, kış saati uygulaması sırasında (Ekim-Mart) Türkiye’den 1 saat ileri, yaz döneminde ise aynıdır.</w:t>
      </w:r>
    </w:p>
    <w:p w:rsidR="009D3FC2" w:rsidRDefault="005D010D" w:rsidP="009D3FC2">
      <w:pPr>
        <w:pStyle w:val="ListeParagraf"/>
        <w:numPr>
          <w:ilvl w:val="0"/>
          <w:numId w:val="21"/>
        </w:numPr>
        <w:spacing w:after="120"/>
        <w:ind w:left="0" w:firstLine="284"/>
        <w:jc w:val="both"/>
        <w:rPr>
          <w:rFonts w:ascii="Arial" w:hAnsi="Arial" w:cs="Arial"/>
        </w:rPr>
      </w:pPr>
      <w:r w:rsidRPr="009D3FC2">
        <w:rPr>
          <w:rFonts w:ascii="Arial" w:hAnsi="Arial" w:cs="Arial"/>
          <w:b/>
        </w:rPr>
        <w:t>Yerel Ölçü Birimleri</w:t>
      </w:r>
      <w:r w:rsidRPr="009D3FC2">
        <w:rPr>
          <w:rFonts w:ascii="Arial" w:hAnsi="Arial" w:cs="Arial"/>
        </w:rPr>
        <w:t>;</w:t>
      </w:r>
      <w:r w:rsidR="009D3FC2">
        <w:rPr>
          <w:rFonts w:ascii="Arial" w:hAnsi="Arial" w:cs="Arial"/>
        </w:rPr>
        <w:t xml:space="preserve"> </w:t>
      </w:r>
      <w:proofErr w:type="spellStart"/>
      <w:r w:rsidRPr="009D3FC2">
        <w:rPr>
          <w:rFonts w:ascii="Arial" w:hAnsi="Arial" w:cs="Arial"/>
        </w:rPr>
        <w:t>S.Arabistan'da</w:t>
      </w:r>
      <w:proofErr w:type="spellEnd"/>
      <w:r w:rsidRPr="009D3FC2">
        <w:rPr>
          <w:rFonts w:ascii="Arial" w:hAnsi="Arial" w:cs="Arial"/>
        </w:rPr>
        <w:t xml:space="preserve"> Metrik sistem kullanılmaktadır.</w:t>
      </w:r>
    </w:p>
    <w:p w:rsidR="009D3FC2" w:rsidRPr="009D3FC2" w:rsidRDefault="009D3FC2" w:rsidP="009D3FC2">
      <w:pPr>
        <w:pStyle w:val="ListeParagraf"/>
        <w:numPr>
          <w:ilvl w:val="0"/>
          <w:numId w:val="21"/>
        </w:numPr>
        <w:spacing w:after="120"/>
        <w:ind w:left="0" w:firstLine="284"/>
        <w:jc w:val="both"/>
        <w:rPr>
          <w:rFonts w:ascii="Arial" w:hAnsi="Arial" w:cs="Arial"/>
        </w:rPr>
      </w:pPr>
      <w:r w:rsidRPr="009D3FC2">
        <w:rPr>
          <w:rFonts w:ascii="Arial" w:hAnsi="Arial" w:cs="Arial"/>
          <w:b/>
        </w:rPr>
        <w:t>İklim;</w:t>
      </w:r>
      <w:r w:rsidRPr="009D3FC2">
        <w:rPr>
          <w:rFonts w:ascii="Arial" w:hAnsi="Arial" w:cs="Arial"/>
        </w:rPr>
        <w:t xml:space="preserve"> Yazları kuru ve sıcak, kışları ise yumuşak bir hava hüküm sürmektedir. En sıcak ay Temmuz ayı olup; ortalama hava sıcaklığı 26–42 °C arasındadır. En soğuk ay olan Ocak ayında ise ortalama hava sıcaklığı 8–12 °C arasındadır. En kurak aylar Temmuz, Eylül ve Ekim olmakla birlikte bu aylarda ortalama yağış miktarı 0 mm’dir. En yağışlı ay olan Nisan’da ise ortalama yağış miktarı 25 mm’dir.</w:t>
      </w:r>
    </w:p>
    <w:p w:rsidR="009D3FC2" w:rsidRDefault="009D3FC2" w:rsidP="009D3FC2">
      <w:pPr>
        <w:pStyle w:val="ListeParagraf"/>
        <w:spacing w:after="120"/>
        <w:ind w:left="284"/>
        <w:jc w:val="both"/>
        <w:rPr>
          <w:rFonts w:ascii="Arial" w:hAnsi="Arial" w:cs="Arial"/>
        </w:rPr>
      </w:pPr>
    </w:p>
    <w:p w:rsidR="00701F9C" w:rsidRDefault="00701F9C" w:rsidP="001C0F10">
      <w:pPr>
        <w:tabs>
          <w:tab w:val="left" w:pos="3255"/>
        </w:tabs>
        <w:rPr>
          <w:rFonts w:ascii="Arial" w:hAnsi="Arial" w:cs="Arial"/>
          <w:b/>
          <w:sz w:val="28"/>
          <w:szCs w:val="28"/>
        </w:rPr>
      </w:pPr>
    </w:p>
    <w:p w:rsidR="004D14CE" w:rsidRDefault="004D14CE" w:rsidP="001C0F10">
      <w:pPr>
        <w:tabs>
          <w:tab w:val="left" w:pos="3255"/>
        </w:tabs>
        <w:rPr>
          <w:rFonts w:ascii="Arial" w:hAnsi="Arial" w:cs="Arial"/>
          <w:b/>
          <w:sz w:val="28"/>
          <w:szCs w:val="28"/>
        </w:rPr>
      </w:pPr>
    </w:p>
    <w:p w:rsidR="004D14CE" w:rsidRDefault="004D14CE" w:rsidP="001C0F10">
      <w:pPr>
        <w:tabs>
          <w:tab w:val="left" w:pos="3255"/>
        </w:tabs>
        <w:rPr>
          <w:rFonts w:ascii="Arial" w:hAnsi="Arial" w:cs="Arial"/>
          <w:b/>
          <w:sz w:val="28"/>
          <w:szCs w:val="28"/>
        </w:rPr>
      </w:pPr>
    </w:p>
    <w:p w:rsidR="004D14CE" w:rsidRDefault="004D14CE" w:rsidP="001C0F10">
      <w:pPr>
        <w:tabs>
          <w:tab w:val="left" w:pos="3255"/>
        </w:tabs>
        <w:rPr>
          <w:rFonts w:ascii="Arial" w:hAnsi="Arial" w:cs="Arial"/>
          <w:b/>
          <w:sz w:val="28"/>
          <w:szCs w:val="28"/>
        </w:rPr>
      </w:pPr>
    </w:p>
    <w:p w:rsidR="004D14CE" w:rsidRDefault="004D14CE" w:rsidP="001C0F10">
      <w:pPr>
        <w:tabs>
          <w:tab w:val="left" w:pos="3255"/>
        </w:tabs>
        <w:rPr>
          <w:rFonts w:ascii="Arial" w:hAnsi="Arial" w:cs="Arial"/>
          <w:b/>
          <w:sz w:val="28"/>
          <w:szCs w:val="28"/>
        </w:rPr>
      </w:pPr>
    </w:p>
    <w:p w:rsidR="004D14CE" w:rsidRDefault="004D14CE" w:rsidP="001C0F10">
      <w:pPr>
        <w:tabs>
          <w:tab w:val="left" w:pos="3255"/>
        </w:tabs>
        <w:rPr>
          <w:rFonts w:ascii="Arial" w:hAnsi="Arial" w:cs="Arial"/>
          <w:b/>
          <w:sz w:val="28"/>
          <w:szCs w:val="28"/>
        </w:rPr>
      </w:pPr>
    </w:p>
    <w:p w:rsidR="004D14CE" w:rsidRDefault="004D14CE" w:rsidP="001C0F10">
      <w:pPr>
        <w:tabs>
          <w:tab w:val="left" w:pos="3255"/>
        </w:tabs>
        <w:rPr>
          <w:rFonts w:ascii="Arial" w:hAnsi="Arial" w:cs="Arial"/>
          <w:b/>
          <w:sz w:val="28"/>
          <w:szCs w:val="28"/>
        </w:rPr>
      </w:pPr>
    </w:p>
    <w:p w:rsidR="004D14CE" w:rsidRDefault="004D14CE" w:rsidP="001C0F10">
      <w:pPr>
        <w:tabs>
          <w:tab w:val="left" w:pos="3255"/>
        </w:tabs>
        <w:rPr>
          <w:rFonts w:ascii="Arial" w:hAnsi="Arial" w:cs="Arial"/>
          <w:b/>
          <w:sz w:val="28"/>
          <w:szCs w:val="28"/>
        </w:rPr>
      </w:pPr>
    </w:p>
    <w:p w:rsidR="004D14CE" w:rsidRDefault="004D14CE" w:rsidP="001C0F10">
      <w:pPr>
        <w:tabs>
          <w:tab w:val="left" w:pos="3255"/>
        </w:tabs>
        <w:rPr>
          <w:rFonts w:ascii="Arial" w:hAnsi="Arial" w:cs="Arial"/>
          <w:b/>
          <w:sz w:val="28"/>
          <w:szCs w:val="28"/>
        </w:rPr>
      </w:pPr>
    </w:p>
    <w:p w:rsidR="004D14CE" w:rsidRDefault="004D14CE" w:rsidP="001C0F10">
      <w:pPr>
        <w:tabs>
          <w:tab w:val="left" w:pos="3255"/>
        </w:tabs>
        <w:rPr>
          <w:rFonts w:ascii="Arial" w:hAnsi="Arial" w:cs="Arial"/>
          <w:b/>
          <w:sz w:val="28"/>
          <w:szCs w:val="28"/>
        </w:rPr>
      </w:pPr>
    </w:p>
    <w:p w:rsidR="004D14CE" w:rsidRDefault="004D14CE" w:rsidP="001C0F10">
      <w:pPr>
        <w:tabs>
          <w:tab w:val="left" w:pos="3255"/>
        </w:tabs>
        <w:rPr>
          <w:rFonts w:ascii="Arial" w:hAnsi="Arial" w:cs="Arial"/>
          <w:b/>
          <w:sz w:val="28"/>
          <w:szCs w:val="28"/>
        </w:rPr>
      </w:pPr>
    </w:p>
    <w:p w:rsidR="004D14CE" w:rsidRDefault="004D14CE" w:rsidP="001C0F10">
      <w:pPr>
        <w:tabs>
          <w:tab w:val="left" w:pos="3255"/>
        </w:tabs>
        <w:rPr>
          <w:rFonts w:ascii="Arial" w:hAnsi="Arial" w:cs="Arial"/>
          <w:b/>
          <w:sz w:val="28"/>
          <w:szCs w:val="28"/>
        </w:rPr>
      </w:pPr>
      <w:bookmarkStart w:id="0" w:name="_GoBack"/>
      <w:bookmarkEnd w:id="0"/>
    </w:p>
    <w:p w:rsidR="008F0FF9" w:rsidRDefault="005D010D" w:rsidP="00701F9C">
      <w:pPr>
        <w:tabs>
          <w:tab w:val="left" w:pos="3255"/>
        </w:tabs>
        <w:jc w:val="center"/>
        <w:rPr>
          <w:rFonts w:ascii="Arial" w:hAnsi="Arial" w:cs="Arial"/>
          <w:b/>
          <w:sz w:val="28"/>
          <w:szCs w:val="28"/>
        </w:rPr>
      </w:pPr>
      <w:r w:rsidRPr="00CC4BEF">
        <w:rPr>
          <w:rFonts w:ascii="Arial" w:hAnsi="Arial" w:cs="Arial"/>
          <w:b/>
          <w:sz w:val="28"/>
          <w:szCs w:val="28"/>
        </w:rPr>
        <w:t>SAUDİ AGRO FOOD 2015 Uluslararası Gıda Fuarı’nda</w:t>
      </w:r>
      <w:r w:rsidR="008F0FF9">
        <w:rPr>
          <w:rFonts w:ascii="Arial" w:hAnsi="Arial" w:cs="Arial"/>
          <w:b/>
          <w:sz w:val="28"/>
          <w:szCs w:val="28"/>
        </w:rPr>
        <w:t xml:space="preserve"> </w:t>
      </w:r>
      <w:r w:rsidRPr="00CC4BEF">
        <w:rPr>
          <w:rFonts w:ascii="Arial" w:hAnsi="Arial" w:cs="Arial"/>
          <w:b/>
          <w:sz w:val="28"/>
          <w:szCs w:val="28"/>
        </w:rPr>
        <w:t>Bölgemizi Temsil Edebilecek Ürünlerimiz</w:t>
      </w:r>
    </w:p>
    <w:p w:rsidR="005D010D" w:rsidRPr="008F0FF9" w:rsidRDefault="005D010D" w:rsidP="008F0FF9">
      <w:pPr>
        <w:tabs>
          <w:tab w:val="left" w:pos="3255"/>
        </w:tabs>
        <w:rPr>
          <w:rFonts w:ascii="Arial" w:hAnsi="Arial" w:cs="Arial"/>
          <w:b/>
          <w:sz w:val="28"/>
          <w:szCs w:val="28"/>
        </w:rPr>
      </w:pPr>
      <w:r>
        <w:rPr>
          <w:rFonts w:ascii="Arial" w:hAnsi="Arial" w:cs="Arial"/>
          <w:b/>
          <w:sz w:val="24"/>
          <w:szCs w:val="24"/>
        </w:rPr>
        <w:t>Hatay:</w:t>
      </w:r>
    </w:p>
    <w:p w:rsidR="005D010D" w:rsidRPr="00C025F0" w:rsidRDefault="00CC4BEF" w:rsidP="005D010D">
      <w:pPr>
        <w:ind w:left="284"/>
        <w:rPr>
          <w:rFonts w:ascii="Arial" w:hAnsi="Arial" w:cs="Arial"/>
        </w:rPr>
      </w:pPr>
      <w:r w:rsidRPr="00931DB1">
        <w:rPr>
          <w:rFonts w:ascii="Arial" w:hAnsi="Arial" w:cs="Arial"/>
          <w:noProof/>
        </w:rPr>
        <w:drawing>
          <wp:anchor distT="0" distB="0" distL="114300" distR="114300" simplePos="0" relativeHeight="251711488" behindDoc="1" locked="0" layoutInCell="1" allowOverlap="1" wp14:anchorId="0F451F82" wp14:editId="69D66B08">
            <wp:simplePos x="0" y="0"/>
            <wp:positionH relativeFrom="column">
              <wp:posOffset>4128135</wp:posOffset>
            </wp:positionH>
            <wp:positionV relativeFrom="paragraph">
              <wp:posOffset>267970</wp:posOffset>
            </wp:positionV>
            <wp:extent cx="2481580" cy="1105535"/>
            <wp:effectExtent l="0" t="0" r="0" b="0"/>
            <wp:wrapTight wrapText="bothSides">
              <wp:wrapPolygon edited="0">
                <wp:start x="0" y="0"/>
                <wp:lineTo x="0" y="21215"/>
                <wp:lineTo x="21390" y="21215"/>
                <wp:lineTo x="21390" y="0"/>
                <wp:lineTo x="0" y="0"/>
              </wp:wrapPolygon>
            </wp:wrapTight>
            <wp:docPr id="19" name="Resim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5">
                      <a:extLst>
                        <a:ext uri="{28A0092B-C50C-407E-A947-70E740481C1C}">
                          <a14:useLocalDpi xmlns:a14="http://schemas.microsoft.com/office/drawing/2010/main" val="0"/>
                        </a:ext>
                      </a:extLst>
                    </a:blip>
                    <a:srcRect l="66726" t="42412" r="16192" b="45561"/>
                    <a:stretch/>
                  </pic:blipFill>
                  <pic:spPr bwMode="auto">
                    <a:xfrm>
                      <a:off x="0" y="0"/>
                      <a:ext cx="2481580" cy="110553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D5B05">
        <w:rPr>
          <w:rFonts w:ascii="Arial" w:hAnsi="Arial" w:cs="Arial"/>
          <w:sz w:val="24"/>
          <w:szCs w:val="24"/>
        </w:rPr>
        <w:tab/>
      </w:r>
      <w:r w:rsidR="005D010D" w:rsidRPr="00C025F0">
        <w:rPr>
          <w:rFonts w:ascii="Arial" w:hAnsi="Arial" w:cs="Arial"/>
        </w:rPr>
        <w:t>Hatay ilimiz; hem yöresel lezzetleriyle tanınan bir gastronomi şehridir. Hatay ili için;</w:t>
      </w:r>
      <w:r w:rsidR="005D010D" w:rsidRPr="00C025F0">
        <w:t xml:space="preserve"> </w:t>
      </w:r>
      <w:r w:rsidR="005D010D" w:rsidRPr="00C025F0">
        <w:rPr>
          <w:rFonts w:ascii="Arial" w:hAnsi="Arial" w:cs="Arial"/>
        </w:rPr>
        <w:t>yöresel sunulabilecek gıda ürünleri</w:t>
      </w:r>
      <w:r w:rsidR="008D5B05" w:rsidRPr="00C025F0">
        <w:rPr>
          <w:rFonts w:ascii="Arial" w:hAnsi="Arial" w:cs="Arial"/>
        </w:rPr>
        <w:t>;</w:t>
      </w:r>
    </w:p>
    <w:p w:rsidR="005D010D" w:rsidRPr="00C025F0" w:rsidRDefault="005D010D" w:rsidP="005D010D">
      <w:pPr>
        <w:pStyle w:val="ListeParagraf"/>
        <w:numPr>
          <w:ilvl w:val="1"/>
          <w:numId w:val="22"/>
        </w:numPr>
        <w:spacing w:after="120"/>
        <w:rPr>
          <w:rFonts w:ascii="Arial" w:hAnsi="Arial" w:cs="Arial"/>
        </w:rPr>
      </w:pPr>
      <w:r w:rsidRPr="00C025F0">
        <w:rPr>
          <w:rFonts w:ascii="Arial" w:hAnsi="Arial" w:cs="Arial"/>
        </w:rPr>
        <w:t>Zeytin/ Zeytinyağı,</w:t>
      </w:r>
    </w:p>
    <w:p w:rsidR="005D010D" w:rsidRPr="00C025F0" w:rsidRDefault="005D010D" w:rsidP="005D010D">
      <w:pPr>
        <w:pStyle w:val="ListeParagraf"/>
        <w:numPr>
          <w:ilvl w:val="1"/>
          <w:numId w:val="22"/>
        </w:numPr>
        <w:spacing w:after="120"/>
        <w:rPr>
          <w:rFonts w:ascii="Arial" w:hAnsi="Arial" w:cs="Arial"/>
        </w:rPr>
      </w:pPr>
      <w:r w:rsidRPr="00C025F0">
        <w:rPr>
          <w:rFonts w:ascii="Arial" w:hAnsi="Arial" w:cs="Arial"/>
        </w:rPr>
        <w:t>Salça</w:t>
      </w:r>
    </w:p>
    <w:p w:rsidR="005D010D" w:rsidRPr="00C025F0" w:rsidRDefault="005D010D" w:rsidP="005D010D">
      <w:pPr>
        <w:pStyle w:val="ListeParagraf"/>
        <w:numPr>
          <w:ilvl w:val="1"/>
          <w:numId w:val="22"/>
        </w:numPr>
        <w:spacing w:after="120"/>
        <w:rPr>
          <w:rFonts w:ascii="Arial" w:hAnsi="Arial" w:cs="Arial"/>
        </w:rPr>
      </w:pPr>
      <w:r w:rsidRPr="00C025F0">
        <w:rPr>
          <w:rFonts w:ascii="Arial" w:hAnsi="Arial" w:cs="Arial"/>
        </w:rPr>
        <w:t>Taze meyve/ sebze,</w:t>
      </w:r>
    </w:p>
    <w:p w:rsidR="005D010D" w:rsidRPr="00C025F0" w:rsidRDefault="005D010D" w:rsidP="005D010D">
      <w:pPr>
        <w:pStyle w:val="ListeParagraf"/>
        <w:numPr>
          <w:ilvl w:val="1"/>
          <w:numId w:val="22"/>
        </w:numPr>
        <w:spacing w:after="120"/>
        <w:rPr>
          <w:rFonts w:ascii="Arial" w:hAnsi="Arial" w:cs="Arial"/>
        </w:rPr>
      </w:pPr>
      <w:r w:rsidRPr="00C025F0">
        <w:rPr>
          <w:rFonts w:ascii="Arial" w:hAnsi="Arial" w:cs="Arial"/>
        </w:rPr>
        <w:t>Reçel çeşitleri (özellikle ceviz reçeli),</w:t>
      </w:r>
    </w:p>
    <w:p w:rsidR="005D010D" w:rsidRPr="00C025F0" w:rsidRDefault="00CC4BEF" w:rsidP="005D010D">
      <w:pPr>
        <w:pStyle w:val="ListeParagraf"/>
        <w:numPr>
          <w:ilvl w:val="1"/>
          <w:numId w:val="22"/>
        </w:numPr>
        <w:spacing w:after="120"/>
        <w:rPr>
          <w:rFonts w:ascii="Arial" w:hAnsi="Arial" w:cs="Arial"/>
        </w:rPr>
      </w:pPr>
      <w:r w:rsidRPr="00C025F0">
        <w:rPr>
          <w:noProof/>
        </w:rPr>
        <w:drawing>
          <wp:anchor distT="0" distB="0" distL="114300" distR="114300" simplePos="0" relativeHeight="251715584" behindDoc="1" locked="0" layoutInCell="1" allowOverlap="1" wp14:anchorId="633EC2C0" wp14:editId="79C22161">
            <wp:simplePos x="0" y="0"/>
            <wp:positionH relativeFrom="column">
              <wp:posOffset>3491865</wp:posOffset>
            </wp:positionH>
            <wp:positionV relativeFrom="paragraph">
              <wp:posOffset>286385</wp:posOffset>
            </wp:positionV>
            <wp:extent cx="2399665" cy="807720"/>
            <wp:effectExtent l="0" t="0" r="635" b="0"/>
            <wp:wrapTight wrapText="bothSides">
              <wp:wrapPolygon edited="0">
                <wp:start x="0" y="0"/>
                <wp:lineTo x="0" y="20887"/>
                <wp:lineTo x="21434" y="20887"/>
                <wp:lineTo x="21434" y="0"/>
                <wp:lineTo x="0" y="0"/>
              </wp:wrapPolygon>
            </wp:wrapTight>
            <wp:docPr id="6" name="Resi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6">
                      <a:extLst>
                        <a:ext uri="{28A0092B-C50C-407E-A947-70E740481C1C}">
                          <a14:useLocalDpi xmlns:a14="http://schemas.microsoft.com/office/drawing/2010/main" val="0"/>
                        </a:ext>
                      </a:extLst>
                    </a:blip>
                    <a:srcRect l="17615" t="60136" r="51246" b="21191"/>
                    <a:stretch/>
                  </pic:blipFill>
                  <pic:spPr bwMode="auto">
                    <a:xfrm>
                      <a:off x="0" y="0"/>
                      <a:ext cx="2399665" cy="80772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5D010D" w:rsidRPr="00C025F0">
        <w:rPr>
          <w:rFonts w:ascii="Arial" w:hAnsi="Arial" w:cs="Arial"/>
        </w:rPr>
        <w:t>Şekerleme</w:t>
      </w:r>
    </w:p>
    <w:p w:rsidR="005D010D" w:rsidRPr="00BF5DD1" w:rsidRDefault="005D010D" w:rsidP="005D010D">
      <w:pPr>
        <w:pStyle w:val="ListeParagraf"/>
        <w:numPr>
          <w:ilvl w:val="1"/>
          <w:numId w:val="22"/>
        </w:numPr>
        <w:spacing w:after="120"/>
        <w:rPr>
          <w:rFonts w:ascii="Arial" w:hAnsi="Arial" w:cs="Arial"/>
          <w:sz w:val="24"/>
          <w:szCs w:val="24"/>
        </w:rPr>
      </w:pPr>
      <w:r w:rsidRPr="00C025F0">
        <w:rPr>
          <w:rFonts w:ascii="Arial" w:hAnsi="Arial" w:cs="Arial"/>
        </w:rPr>
        <w:t>Süt ve süt ürünlerinden oluşmaktadır.</w:t>
      </w:r>
    </w:p>
    <w:p w:rsidR="005D010D" w:rsidRDefault="005D010D" w:rsidP="005D010D">
      <w:pPr>
        <w:pStyle w:val="ListeParagraf"/>
        <w:ind w:left="1440"/>
        <w:rPr>
          <w:rFonts w:ascii="Arial" w:hAnsi="Arial" w:cs="Arial"/>
          <w:b/>
          <w:sz w:val="24"/>
          <w:szCs w:val="24"/>
        </w:rPr>
      </w:pPr>
    </w:p>
    <w:p w:rsidR="008F0FF9" w:rsidRDefault="008F0FF9" w:rsidP="008F0FF9">
      <w:pPr>
        <w:rPr>
          <w:rFonts w:ascii="Arial" w:hAnsi="Arial" w:cs="Arial"/>
          <w:b/>
          <w:sz w:val="24"/>
          <w:szCs w:val="24"/>
        </w:rPr>
      </w:pPr>
    </w:p>
    <w:p w:rsidR="005D010D" w:rsidRDefault="005D010D" w:rsidP="008F0FF9">
      <w:pPr>
        <w:rPr>
          <w:rFonts w:ascii="Arial" w:hAnsi="Arial" w:cs="Arial"/>
          <w:b/>
          <w:sz w:val="24"/>
          <w:szCs w:val="24"/>
        </w:rPr>
      </w:pPr>
      <w:r w:rsidRPr="00BF5DD1">
        <w:rPr>
          <w:rFonts w:ascii="Arial" w:hAnsi="Arial" w:cs="Arial"/>
          <w:b/>
          <w:sz w:val="24"/>
          <w:szCs w:val="24"/>
        </w:rPr>
        <w:t>Kahramanmaraş</w:t>
      </w:r>
      <w:r>
        <w:rPr>
          <w:rFonts w:ascii="Arial" w:hAnsi="Arial" w:cs="Arial"/>
          <w:b/>
          <w:sz w:val="24"/>
          <w:szCs w:val="24"/>
        </w:rPr>
        <w:t>:</w:t>
      </w:r>
    </w:p>
    <w:p w:rsidR="000B6A23" w:rsidRPr="00C025F0" w:rsidRDefault="00C025F0" w:rsidP="00CC4BEF">
      <w:pPr>
        <w:ind w:left="284"/>
        <w:jc w:val="both"/>
        <w:rPr>
          <w:rFonts w:ascii="Arial" w:hAnsi="Arial" w:cs="Arial"/>
        </w:rPr>
      </w:pPr>
      <w:r w:rsidRPr="00C025F0">
        <w:rPr>
          <w:noProof/>
        </w:rPr>
        <w:drawing>
          <wp:anchor distT="0" distB="0" distL="114300" distR="114300" simplePos="0" relativeHeight="251714560" behindDoc="1" locked="0" layoutInCell="1" allowOverlap="1" wp14:anchorId="309EE685" wp14:editId="5AFE4419">
            <wp:simplePos x="0" y="0"/>
            <wp:positionH relativeFrom="column">
              <wp:posOffset>5205095</wp:posOffset>
            </wp:positionH>
            <wp:positionV relativeFrom="paragraph">
              <wp:posOffset>441960</wp:posOffset>
            </wp:positionV>
            <wp:extent cx="1393190" cy="1847850"/>
            <wp:effectExtent l="0" t="0" r="0" b="0"/>
            <wp:wrapTight wrapText="bothSides">
              <wp:wrapPolygon edited="0">
                <wp:start x="0" y="0"/>
                <wp:lineTo x="0" y="21377"/>
                <wp:lineTo x="21265" y="21377"/>
                <wp:lineTo x="21265" y="0"/>
                <wp:lineTo x="0" y="0"/>
              </wp:wrapPolygon>
            </wp:wrapTight>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7" cstate="print">
                      <a:extLst>
                        <a:ext uri="{28A0092B-C50C-407E-A947-70E740481C1C}">
                          <a14:useLocalDpi xmlns:a14="http://schemas.microsoft.com/office/drawing/2010/main" val="0"/>
                        </a:ext>
                      </a:extLst>
                    </a:blip>
                    <a:srcRect l="21352" t="29436" r="54626" b="12961"/>
                    <a:stretch/>
                  </pic:blipFill>
                  <pic:spPr bwMode="auto">
                    <a:xfrm>
                      <a:off x="0" y="0"/>
                      <a:ext cx="1393190" cy="18478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C025F0">
        <w:rPr>
          <w:noProof/>
        </w:rPr>
        <w:drawing>
          <wp:anchor distT="0" distB="0" distL="114300" distR="114300" simplePos="0" relativeHeight="251713536" behindDoc="1" locked="0" layoutInCell="1" allowOverlap="1" wp14:anchorId="67874D5E" wp14:editId="4CB00AA1">
            <wp:simplePos x="0" y="0"/>
            <wp:positionH relativeFrom="column">
              <wp:posOffset>2717165</wp:posOffset>
            </wp:positionH>
            <wp:positionV relativeFrom="paragraph">
              <wp:posOffset>438785</wp:posOffset>
            </wp:positionV>
            <wp:extent cx="2470150" cy="1169035"/>
            <wp:effectExtent l="0" t="0" r="6350" b="0"/>
            <wp:wrapTight wrapText="bothSides">
              <wp:wrapPolygon edited="0">
                <wp:start x="0" y="0"/>
                <wp:lineTo x="0" y="21119"/>
                <wp:lineTo x="21489" y="21119"/>
                <wp:lineTo x="21489" y="0"/>
                <wp:lineTo x="0" y="0"/>
              </wp:wrapPolygon>
            </wp:wrapTight>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8">
                      <a:extLst>
                        <a:ext uri="{28A0092B-C50C-407E-A947-70E740481C1C}">
                          <a14:useLocalDpi xmlns:a14="http://schemas.microsoft.com/office/drawing/2010/main" val="0"/>
                        </a:ext>
                      </a:extLst>
                    </a:blip>
                    <a:srcRect l="8897" t="41462" r="43060" b="25305"/>
                    <a:stretch/>
                  </pic:blipFill>
                  <pic:spPr bwMode="auto">
                    <a:xfrm>
                      <a:off x="0" y="0"/>
                      <a:ext cx="2470150" cy="116903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5D010D" w:rsidRPr="00C025F0">
        <w:rPr>
          <w:rFonts w:ascii="Arial" w:hAnsi="Arial" w:cs="Arial"/>
        </w:rPr>
        <w:t>Kahramanmaraş ilimiz; uluslararası çapta dondurması ile tanındığı gibi, bunun yanı sıra birçok farklı gıda/ tarım ürünleri de bulunan lezzetler diyarı bir şehrimizdir. Kahramanmaraş ili İçin; yöre</w:t>
      </w:r>
      <w:r w:rsidR="008D5B05" w:rsidRPr="00C025F0">
        <w:rPr>
          <w:rFonts w:ascii="Arial" w:hAnsi="Arial" w:cs="Arial"/>
        </w:rPr>
        <w:t>sel sunulabilecek gıda ürünleri;</w:t>
      </w:r>
    </w:p>
    <w:p w:rsidR="008D5B05" w:rsidRPr="00C025F0" w:rsidRDefault="005D010D" w:rsidP="008D5B05">
      <w:pPr>
        <w:pStyle w:val="ListeParagraf"/>
        <w:numPr>
          <w:ilvl w:val="1"/>
          <w:numId w:val="21"/>
        </w:numPr>
        <w:ind w:left="993" w:hanging="426"/>
        <w:rPr>
          <w:rFonts w:ascii="Arial" w:hAnsi="Arial" w:cs="Arial"/>
          <w:b/>
        </w:rPr>
      </w:pPr>
      <w:r w:rsidRPr="00C025F0">
        <w:rPr>
          <w:rFonts w:ascii="Arial" w:hAnsi="Arial" w:cs="Arial"/>
        </w:rPr>
        <w:t>Baharat,</w:t>
      </w:r>
    </w:p>
    <w:p w:rsidR="008D5B05" w:rsidRPr="00C025F0" w:rsidRDefault="005D010D" w:rsidP="008D5B05">
      <w:pPr>
        <w:pStyle w:val="ListeParagraf"/>
        <w:numPr>
          <w:ilvl w:val="1"/>
          <w:numId w:val="21"/>
        </w:numPr>
        <w:ind w:left="993" w:hanging="426"/>
        <w:rPr>
          <w:rFonts w:ascii="Arial" w:hAnsi="Arial" w:cs="Arial"/>
          <w:b/>
        </w:rPr>
      </w:pPr>
      <w:r w:rsidRPr="00C025F0">
        <w:rPr>
          <w:rFonts w:ascii="Arial" w:hAnsi="Arial" w:cs="Arial"/>
        </w:rPr>
        <w:t>Dondurma,</w:t>
      </w:r>
    </w:p>
    <w:p w:rsidR="008D5B05" w:rsidRPr="00C025F0" w:rsidRDefault="005D010D" w:rsidP="008D5B05">
      <w:pPr>
        <w:pStyle w:val="ListeParagraf"/>
        <w:numPr>
          <w:ilvl w:val="1"/>
          <w:numId w:val="21"/>
        </w:numPr>
        <w:ind w:left="993" w:hanging="426"/>
        <w:rPr>
          <w:rFonts w:ascii="Arial" w:hAnsi="Arial" w:cs="Arial"/>
          <w:b/>
        </w:rPr>
      </w:pPr>
      <w:r w:rsidRPr="00C025F0">
        <w:rPr>
          <w:rFonts w:ascii="Arial" w:hAnsi="Arial" w:cs="Arial"/>
        </w:rPr>
        <w:t>Şekerleme,</w:t>
      </w:r>
    </w:p>
    <w:p w:rsidR="005D010D" w:rsidRPr="00C025F0" w:rsidRDefault="005D010D" w:rsidP="00CC4BEF">
      <w:pPr>
        <w:pStyle w:val="ListeParagraf"/>
        <w:numPr>
          <w:ilvl w:val="1"/>
          <w:numId w:val="21"/>
        </w:numPr>
        <w:ind w:left="993" w:hanging="426"/>
        <w:rPr>
          <w:rFonts w:ascii="Arial" w:hAnsi="Arial" w:cs="Arial"/>
          <w:b/>
        </w:rPr>
      </w:pPr>
      <w:r w:rsidRPr="00C025F0">
        <w:rPr>
          <w:rFonts w:ascii="Arial" w:hAnsi="Arial" w:cs="Arial"/>
        </w:rPr>
        <w:t>Biber ve salça ürünlerinden oluşmaktadır.</w:t>
      </w:r>
    </w:p>
    <w:p w:rsidR="00CC4BEF" w:rsidRDefault="00CC4BEF" w:rsidP="00CC4BEF">
      <w:pPr>
        <w:rPr>
          <w:rFonts w:ascii="Arial" w:hAnsi="Arial" w:cs="Arial"/>
          <w:b/>
          <w:sz w:val="24"/>
          <w:szCs w:val="24"/>
        </w:rPr>
      </w:pPr>
    </w:p>
    <w:p w:rsidR="005D010D" w:rsidRDefault="005D010D" w:rsidP="00CC4BEF">
      <w:pPr>
        <w:ind w:firstLine="284"/>
        <w:rPr>
          <w:rFonts w:ascii="Arial" w:hAnsi="Arial" w:cs="Arial"/>
          <w:b/>
          <w:sz w:val="24"/>
          <w:szCs w:val="24"/>
        </w:rPr>
      </w:pPr>
      <w:r w:rsidRPr="00BF5DD1">
        <w:rPr>
          <w:rFonts w:ascii="Arial" w:hAnsi="Arial" w:cs="Arial"/>
          <w:b/>
          <w:sz w:val="24"/>
          <w:szCs w:val="24"/>
        </w:rPr>
        <w:t>Osmaniye</w:t>
      </w:r>
      <w:r>
        <w:rPr>
          <w:rFonts w:ascii="Arial" w:hAnsi="Arial" w:cs="Arial"/>
          <w:b/>
          <w:sz w:val="24"/>
          <w:szCs w:val="24"/>
        </w:rPr>
        <w:t>:</w:t>
      </w:r>
    </w:p>
    <w:p w:rsidR="008D5B05" w:rsidRPr="00C025F0" w:rsidRDefault="00C025F0" w:rsidP="00CC4BEF">
      <w:pPr>
        <w:ind w:left="284"/>
        <w:jc w:val="both"/>
        <w:rPr>
          <w:rFonts w:ascii="Arial" w:hAnsi="Arial" w:cs="Arial"/>
        </w:rPr>
      </w:pPr>
      <w:r w:rsidRPr="00C025F0">
        <w:rPr>
          <w:noProof/>
        </w:rPr>
        <w:drawing>
          <wp:anchor distT="0" distB="0" distL="114300" distR="114300" simplePos="0" relativeHeight="251716608" behindDoc="1" locked="0" layoutInCell="1" allowOverlap="1" wp14:anchorId="75E75A59" wp14:editId="47820816">
            <wp:simplePos x="0" y="0"/>
            <wp:positionH relativeFrom="column">
              <wp:posOffset>2704465</wp:posOffset>
            </wp:positionH>
            <wp:positionV relativeFrom="paragraph">
              <wp:posOffset>537210</wp:posOffset>
            </wp:positionV>
            <wp:extent cx="1645920" cy="990600"/>
            <wp:effectExtent l="0" t="0" r="0" b="0"/>
            <wp:wrapTight wrapText="bothSides">
              <wp:wrapPolygon edited="0">
                <wp:start x="0" y="0"/>
                <wp:lineTo x="0" y="21185"/>
                <wp:lineTo x="21250" y="21185"/>
                <wp:lineTo x="21250" y="0"/>
                <wp:lineTo x="0" y="0"/>
              </wp:wrapPolygon>
            </wp:wrapTight>
            <wp:docPr id="7"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9">
                      <a:extLst>
                        <a:ext uri="{28A0092B-C50C-407E-A947-70E740481C1C}">
                          <a14:useLocalDpi xmlns:a14="http://schemas.microsoft.com/office/drawing/2010/main" val="0"/>
                        </a:ext>
                      </a:extLst>
                    </a:blip>
                    <a:srcRect l="20830" t="47701" r="51333" b="22478"/>
                    <a:stretch/>
                  </pic:blipFill>
                  <pic:spPr bwMode="auto">
                    <a:xfrm>
                      <a:off x="0" y="0"/>
                      <a:ext cx="1645920" cy="9906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C025F0">
        <w:rPr>
          <w:rFonts w:ascii="Arial" w:hAnsi="Arial" w:cs="Arial"/>
          <w:noProof/>
        </w:rPr>
        <w:drawing>
          <wp:anchor distT="0" distB="0" distL="114300" distR="114300" simplePos="0" relativeHeight="251712512" behindDoc="1" locked="0" layoutInCell="1" allowOverlap="1" wp14:anchorId="64A4EC7B" wp14:editId="26110486">
            <wp:simplePos x="0" y="0"/>
            <wp:positionH relativeFrom="column">
              <wp:posOffset>4396105</wp:posOffset>
            </wp:positionH>
            <wp:positionV relativeFrom="paragraph">
              <wp:posOffset>535305</wp:posOffset>
            </wp:positionV>
            <wp:extent cx="2268855" cy="1590675"/>
            <wp:effectExtent l="0" t="0" r="0" b="9525"/>
            <wp:wrapTight wrapText="bothSides">
              <wp:wrapPolygon edited="0">
                <wp:start x="0" y="0"/>
                <wp:lineTo x="0" y="21471"/>
                <wp:lineTo x="21401" y="21471"/>
                <wp:lineTo x="21401" y="0"/>
                <wp:lineTo x="0" y="0"/>
              </wp:wrapPolygon>
            </wp:wrapTight>
            <wp:docPr id="18" name="Resim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0">
                      <a:extLst>
                        <a:ext uri="{28A0092B-C50C-407E-A947-70E740481C1C}">
                          <a14:useLocalDpi xmlns:a14="http://schemas.microsoft.com/office/drawing/2010/main" val="0"/>
                        </a:ext>
                      </a:extLst>
                    </a:blip>
                    <a:srcRect l="34493" t="34815" r="38078" b="33541"/>
                    <a:stretch/>
                  </pic:blipFill>
                  <pic:spPr bwMode="auto">
                    <a:xfrm>
                      <a:off x="0" y="0"/>
                      <a:ext cx="2268855" cy="15906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5D010D" w:rsidRPr="00C025F0">
        <w:rPr>
          <w:rFonts w:ascii="Arial" w:hAnsi="Arial" w:cs="Arial"/>
        </w:rPr>
        <w:t>Osmaniye ilimiz; Türkiye’deki yer fıstığı üretiminde sayılı illerimiz arasında yer aldığı için, özellikle bu yönüyle yurt dışı uluslararası gıda pazarında ihracat payı oluşturabilecek ürünlerimiz arasında yer alabilecektir. Osmaniye ili için;</w:t>
      </w:r>
      <w:r w:rsidR="005D010D" w:rsidRPr="00C025F0">
        <w:t xml:space="preserve"> </w:t>
      </w:r>
      <w:r w:rsidR="005D010D" w:rsidRPr="00C025F0">
        <w:rPr>
          <w:rFonts w:ascii="Arial" w:hAnsi="Arial" w:cs="Arial"/>
        </w:rPr>
        <w:t>yöresel sunulabilecek gıda ürünleri</w:t>
      </w:r>
      <w:r w:rsidR="008D5B05" w:rsidRPr="00C025F0">
        <w:rPr>
          <w:rFonts w:ascii="Arial" w:hAnsi="Arial" w:cs="Arial"/>
        </w:rPr>
        <w:t>;</w:t>
      </w:r>
    </w:p>
    <w:p w:rsidR="008D5B05" w:rsidRPr="00C025F0" w:rsidRDefault="005D010D" w:rsidP="008D5B05">
      <w:pPr>
        <w:pStyle w:val="ListeParagraf"/>
        <w:numPr>
          <w:ilvl w:val="0"/>
          <w:numId w:val="27"/>
        </w:numPr>
        <w:rPr>
          <w:rFonts w:ascii="Arial" w:hAnsi="Arial" w:cs="Arial"/>
        </w:rPr>
      </w:pPr>
      <w:r w:rsidRPr="00C025F0">
        <w:rPr>
          <w:rFonts w:ascii="Arial" w:hAnsi="Arial" w:cs="Arial"/>
        </w:rPr>
        <w:t>Kuruyemiş</w:t>
      </w:r>
    </w:p>
    <w:p w:rsidR="008D5B05" w:rsidRPr="00C025F0" w:rsidRDefault="005D010D" w:rsidP="008D5B05">
      <w:pPr>
        <w:pStyle w:val="ListeParagraf"/>
        <w:numPr>
          <w:ilvl w:val="0"/>
          <w:numId w:val="27"/>
        </w:numPr>
        <w:rPr>
          <w:rFonts w:ascii="Arial" w:hAnsi="Arial" w:cs="Arial"/>
        </w:rPr>
      </w:pPr>
      <w:r w:rsidRPr="00C025F0">
        <w:rPr>
          <w:rFonts w:ascii="Arial" w:hAnsi="Arial" w:cs="Arial"/>
        </w:rPr>
        <w:t>Yer fıstığı işlemeli ürünler</w:t>
      </w:r>
    </w:p>
    <w:p w:rsidR="005D010D" w:rsidRPr="00C025F0" w:rsidRDefault="005D010D" w:rsidP="008D5B05">
      <w:pPr>
        <w:pStyle w:val="ListeParagraf"/>
        <w:numPr>
          <w:ilvl w:val="0"/>
          <w:numId w:val="27"/>
        </w:numPr>
        <w:rPr>
          <w:rFonts w:ascii="Arial" w:hAnsi="Arial" w:cs="Arial"/>
        </w:rPr>
      </w:pPr>
      <w:r w:rsidRPr="00C025F0">
        <w:rPr>
          <w:rFonts w:ascii="Arial" w:hAnsi="Arial" w:cs="Arial"/>
        </w:rPr>
        <w:t>Draje şekerleme ürünlerinden oluşmaktadır.</w:t>
      </w:r>
    </w:p>
    <w:p w:rsidR="005D010D" w:rsidRPr="00931DB1" w:rsidRDefault="005D010D" w:rsidP="005D010D">
      <w:pPr>
        <w:rPr>
          <w:rFonts w:ascii="Arial" w:hAnsi="Arial" w:cs="Arial"/>
        </w:rPr>
      </w:pPr>
    </w:p>
    <w:p w:rsidR="005D010D" w:rsidRPr="00931DB1" w:rsidRDefault="005D010D" w:rsidP="005D010D">
      <w:pPr>
        <w:jc w:val="both"/>
        <w:rPr>
          <w:rFonts w:ascii="Arial" w:hAnsi="Arial" w:cs="Arial"/>
        </w:rPr>
      </w:pPr>
    </w:p>
    <w:p w:rsidR="005D010D" w:rsidRPr="00931DB1" w:rsidRDefault="005D010D" w:rsidP="005D010D">
      <w:pPr>
        <w:rPr>
          <w:rFonts w:ascii="Arial" w:hAnsi="Arial" w:cs="Arial"/>
        </w:rPr>
      </w:pPr>
    </w:p>
    <w:p w:rsidR="008B736B" w:rsidRPr="00265552" w:rsidRDefault="008B736B" w:rsidP="00265552">
      <w:pPr>
        <w:pStyle w:val="ListeParagraf"/>
        <w:tabs>
          <w:tab w:val="left" w:pos="2410"/>
        </w:tabs>
        <w:rPr>
          <w:sz w:val="24"/>
          <w:szCs w:val="24"/>
        </w:rPr>
      </w:pPr>
    </w:p>
    <w:sectPr w:rsidR="008B736B" w:rsidRPr="00265552" w:rsidSect="000F6C08">
      <w:headerReference w:type="default" r:id="rId21"/>
      <w:footerReference w:type="default" r:id="rId22"/>
      <w:pgSz w:w="11906" w:h="16838"/>
      <w:pgMar w:top="1135" w:right="424" w:bottom="709" w:left="993" w:header="708"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0133" w:rsidRDefault="00550133" w:rsidP="001C7036">
      <w:pPr>
        <w:spacing w:after="0" w:line="240" w:lineRule="auto"/>
      </w:pPr>
      <w:r>
        <w:separator/>
      </w:r>
    </w:p>
  </w:endnote>
  <w:endnote w:type="continuationSeparator" w:id="0">
    <w:p w:rsidR="00550133" w:rsidRDefault="00550133" w:rsidP="001C70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Arial">
    <w:panose1 w:val="020B0604020202020204"/>
    <w:charset w:val="A2"/>
    <w:family w:val="swiss"/>
    <w:pitch w:val="variable"/>
    <w:sig w:usb0="E0002AFF" w:usb1="C0007843" w:usb2="00000009" w:usb3="00000000" w:csb0="000001FF" w:csb1="00000000"/>
  </w:font>
  <w:font w:name="ヒラギノ明朝 Pro W3">
    <w:altName w:val="MS Mincho"/>
    <w:charset w:val="80"/>
    <w:family w:val="auto"/>
    <w:pitch w:val="variable"/>
    <w:sig w:usb0="00000001" w:usb1="00000000" w:usb2="01000407" w:usb3="00000000" w:csb0="00020000" w:csb1="00000000"/>
  </w:font>
  <w:font w:name="Times">
    <w:panose1 w:val="02020603050405020304"/>
    <w:charset w:val="00"/>
    <w:family w:val="roman"/>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2A23" w:rsidRPr="001C7036" w:rsidRDefault="009F2A23" w:rsidP="001C7036">
    <w:pPr>
      <w:pStyle w:val="Altbilgi"/>
      <w:jc w:val="center"/>
      <w:rPr>
        <w:sz w:val="24"/>
        <w:szCs w:val="24"/>
      </w:rPr>
    </w:pPr>
    <w:r w:rsidRPr="001C7036">
      <w:rPr>
        <w:sz w:val="24"/>
        <w:szCs w:val="24"/>
      </w:rPr>
      <w:t>Hatay Yatırım Destek Ofisi</w:t>
    </w:r>
  </w:p>
  <w:p w:rsidR="009F2A23" w:rsidRPr="001C7036" w:rsidRDefault="009F2A23" w:rsidP="001C7036">
    <w:pPr>
      <w:pStyle w:val="Altbilgi"/>
      <w:jc w:val="center"/>
      <w:rPr>
        <w:sz w:val="24"/>
        <w:szCs w:val="24"/>
      </w:rPr>
    </w:pPr>
    <w:r>
      <w:rPr>
        <w:sz w:val="24"/>
        <w:szCs w:val="24"/>
      </w:rPr>
      <w:t>Yavuz Sultan Selim Cad. Birinci Tabakhane Sok.No:20</w:t>
    </w:r>
    <w:r w:rsidRPr="001C7036">
      <w:rPr>
        <w:sz w:val="24"/>
        <w:szCs w:val="24"/>
      </w:rPr>
      <w:t xml:space="preserve"> Antakya/HATAY</w:t>
    </w:r>
  </w:p>
  <w:p w:rsidR="009F2A23" w:rsidRPr="001C7036" w:rsidRDefault="009F2A23" w:rsidP="001C7036">
    <w:pPr>
      <w:pStyle w:val="Altbilgi"/>
      <w:jc w:val="center"/>
      <w:rPr>
        <w:sz w:val="24"/>
        <w:szCs w:val="24"/>
      </w:rPr>
    </w:pPr>
    <w:r w:rsidRPr="001C7036">
      <w:rPr>
        <w:sz w:val="24"/>
        <w:szCs w:val="24"/>
      </w:rPr>
      <w:t>Tel: 0 326 212 25 76 Faks: 0 326 212 25 74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0133" w:rsidRDefault="00550133" w:rsidP="001C7036">
      <w:pPr>
        <w:spacing w:after="0" w:line="240" w:lineRule="auto"/>
      </w:pPr>
      <w:r>
        <w:separator/>
      </w:r>
    </w:p>
  </w:footnote>
  <w:footnote w:type="continuationSeparator" w:id="0">
    <w:p w:rsidR="00550133" w:rsidRDefault="00550133" w:rsidP="001C703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2A23" w:rsidRDefault="009F2A23">
    <w:pPr>
      <w:pStyle w:val="stbilgi"/>
    </w:pPr>
    <w:r w:rsidRPr="001C7036">
      <w:rPr>
        <w:noProof/>
      </w:rPr>
      <w:drawing>
        <wp:anchor distT="0" distB="0" distL="114300" distR="114300" simplePos="0" relativeHeight="251659264" behindDoc="1" locked="0" layoutInCell="1" allowOverlap="1" wp14:anchorId="48FE4A04" wp14:editId="5E6A46C1">
          <wp:simplePos x="0" y="0"/>
          <wp:positionH relativeFrom="column">
            <wp:posOffset>-838215</wp:posOffset>
          </wp:positionH>
          <wp:positionV relativeFrom="paragraph">
            <wp:posOffset>-407050</wp:posOffset>
          </wp:positionV>
          <wp:extent cx="7466271" cy="893135"/>
          <wp:effectExtent l="19050" t="0" r="1329" b="0"/>
          <wp:wrapNone/>
          <wp:docPr id="34"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7467600" cy="893294"/>
                  </a:xfrm>
                  <a:prstGeom prst="rect">
                    <a:avLst/>
                  </a:prstGeom>
                  <a:noFill/>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1.25pt;height:11.25pt" o:bullet="t">
        <v:imagedata r:id="rId1" o:title="mso5AC1"/>
      </v:shape>
    </w:pict>
  </w:numPicBullet>
  <w:abstractNum w:abstractNumId="0">
    <w:nsid w:val="001268C5"/>
    <w:multiLevelType w:val="hybridMultilevel"/>
    <w:tmpl w:val="5C7217D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00FE3EF9"/>
    <w:multiLevelType w:val="hybridMultilevel"/>
    <w:tmpl w:val="6C64B6DC"/>
    <w:lvl w:ilvl="0" w:tplc="041F0015">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01000116"/>
    <w:multiLevelType w:val="hybridMultilevel"/>
    <w:tmpl w:val="0E342F94"/>
    <w:lvl w:ilvl="0" w:tplc="041F0019">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nsid w:val="099C4C2E"/>
    <w:multiLevelType w:val="hybridMultilevel"/>
    <w:tmpl w:val="A59AAA14"/>
    <w:lvl w:ilvl="0" w:tplc="60DA1FF6">
      <w:start w:val="1"/>
      <w:numFmt w:val="lowerLetter"/>
      <w:lvlText w:val="%1."/>
      <w:lvlJc w:val="left"/>
      <w:pPr>
        <w:ind w:left="1004" w:hanging="360"/>
      </w:pPr>
      <w:rPr>
        <w:rFonts w:hint="default"/>
      </w:rPr>
    </w:lvl>
    <w:lvl w:ilvl="1" w:tplc="041F0019">
      <w:start w:val="1"/>
      <w:numFmt w:val="lowerLetter"/>
      <w:lvlText w:val="%2."/>
      <w:lvlJc w:val="left"/>
      <w:pPr>
        <w:ind w:left="1724" w:hanging="360"/>
      </w:pPr>
    </w:lvl>
    <w:lvl w:ilvl="2" w:tplc="041F001B" w:tentative="1">
      <w:start w:val="1"/>
      <w:numFmt w:val="lowerRoman"/>
      <w:lvlText w:val="%3."/>
      <w:lvlJc w:val="right"/>
      <w:pPr>
        <w:ind w:left="2444" w:hanging="180"/>
      </w:pPr>
    </w:lvl>
    <w:lvl w:ilvl="3" w:tplc="041F000F" w:tentative="1">
      <w:start w:val="1"/>
      <w:numFmt w:val="decimal"/>
      <w:lvlText w:val="%4."/>
      <w:lvlJc w:val="left"/>
      <w:pPr>
        <w:ind w:left="3164" w:hanging="360"/>
      </w:pPr>
    </w:lvl>
    <w:lvl w:ilvl="4" w:tplc="041F0019" w:tentative="1">
      <w:start w:val="1"/>
      <w:numFmt w:val="lowerLetter"/>
      <w:lvlText w:val="%5."/>
      <w:lvlJc w:val="left"/>
      <w:pPr>
        <w:ind w:left="3884" w:hanging="360"/>
      </w:pPr>
    </w:lvl>
    <w:lvl w:ilvl="5" w:tplc="041F001B" w:tentative="1">
      <w:start w:val="1"/>
      <w:numFmt w:val="lowerRoman"/>
      <w:lvlText w:val="%6."/>
      <w:lvlJc w:val="right"/>
      <w:pPr>
        <w:ind w:left="4604" w:hanging="180"/>
      </w:pPr>
    </w:lvl>
    <w:lvl w:ilvl="6" w:tplc="041F000F" w:tentative="1">
      <w:start w:val="1"/>
      <w:numFmt w:val="decimal"/>
      <w:lvlText w:val="%7."/>
      <w:lvlJc w:val="left"/>
      <w:pPr>
        <w:ind w:left="5324" w:hanging="360"/>
      </w:pPr>
    </w:lvl>
    <w:lvl w:ilvl="7" w:tplc="041F0019" w:tentative="1">
      <w:start w:val="1"/>
      <w:numFmt w:val="lowerLetter"/>
      <w:lvlText w:val="%8."/>
      <w:lvlJc w:val="left"/>
      <w:pPr>
        <w:ind w:left="6044" w:hanging="360"/>
      </w:pPr>
    </w:lvl>
    <w:lvl w:ilvl="8" w:tplc="041F001B" w:tentative="1">
      <w:start w:val="1"/>
      <w:numFmt w:val="lowerRoman"/>
      <w:lvlText w:val="%9."/>
      <w:lvlJc w:val="right"/>
      <w:pPr>
        <w:ind w:left="6764" w:hanging="180"/>
      </w:pPr>
    </w:lvl>
  </w:abstractNum>
  <w:abstractNum w:abstractNumId="4">
    <w:nsid w:val="0ACD7E86"/>
    <w:multiLevelType w:val="hybridMultilevel"/>
    <w:tmpl w:val="D674E050"/>
    <w:lvl w:ilvl="0" w:tplc="5400E90A">
      <w:start w:val="26"/>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nsid w:val="14D90178"/>
    <w:multiLevelType w:val="hybridMultilevel"/>
    <w:tmpl w:val="E1F86FE4"/>
    <w:lvl w:ilvl="0" w:tplc="C78CCB32">
      <w:numFmt w:val="bullet"/>
      <w:lvlText w:val="-"/>
      <w:lvlJc w:val="left"/>
      <w:pPr>
        <w:ind w:left="720" w:hanging="360"/>
      </w:pPr>
      <w:rPr>
        <w:rFonts w:ascii="Calibri" w:eastAsiaTheme="minorHAnsi" w:hAnsi="Calibri" w:cs="Calibr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nsid w:val="17B823BD"/>
    <w:multiLevelType w:val="hybridMultilevel"/>
    <w:tmpl w:val="111CD20E"/>
    <w:lvl w:ilvl="0" w:tplc="5812029A">
      <w:start w:val="1"/>
      <w:numFmt w:val="upperLetter"/>
      <w:lvlText w:val="%1."/>
      <w:lvlJc w:val="left"/>
      <w:pPr>
        <w:ind w:left="1211" w:hanging="360"/>
      </w:pPr>
      <w:rPr>
        <w:rFonts w:hint="default"/>
      </w:rPr>
    </w:lvl>
    <w:lvl w:ilvl="1" w:tplc="041F0019" w:tentative="1">
      <w:start w:val="1"/>
      <w:numFmt w:val="lowerLetter"/>
      <w:lvlText w:val="%2."/>
      <w:lvlJc w:val="left"/>
      <w:pPr>
        <w:ind w:left="1931" w:hanging="360"/>
      </w:pPr>
    </w:lvl>
    <w:lvl w:ilvl="2" w:tplc="041F001B" w:tentative="1">
      <w:start w:val="1"/>
      <w:numFmt w:val="lowerRoman"/>
      <w:lvlText w:val="%3."/>
      <w:lvlJc w:val="right"/>
      <w:pPr>
        <w:ind w:left="2651" w:hanging="180"/>
      </w:pPr>
    </w:lvl>
    <w:lvl w:ilvl="3" w:tplc="041F000F" w:tentative="1">
      <w:start w:val="1"/>
      <w:numFmt w:val="decimal"/>
      <w:lvlText w:val="%4."/>
      <w:lvlJc w:val="left"/>
      <w:pPr>
        <w:ind w:left="3371" w:hanging="360"/>
      </w:pPr>
    </w:lvl>
    <w:lvl w:ilvl="4" w:tplc="041F0019" w:tentative="1">
      <w:start w:val="1"/>
      <w:numFmt w:val="lowerLetter"/>
      <w:lvlText w:val="%5."/>
      <w:lvlJc w:val="left"/>
      <w:pPr>
        <w:ind w:left="4091" w:hanging="360"/>
      </w:pPr>
    </w:lvl>
    <w:lvl w:ilvl="5" w:tplc="041F001B" w:tentative="1">
      <w:start w:val="1"/>
      <w:numFmt w:val="lowerRoman"/>
      <w:lvlText w:val="%6."/>
      <w:lvlJc w:val="right"/>
      <w:pPr>
        <w:ind w:left="4811" w:hanging="180"/>
      </w:pPr>
    </w:lvl>
    <w:lvl w:ilvl="6" w:tplc="041F000F" w:tentative="1">
      <w:start w:val="1"/>
      <w:numFmt w:val="decimal"/>
      <w:lvlText w:val="%7."/>
      <w:lvlJc w:val="left"/>
      <w:pPr>
        <w:ind w:left="5531" w:hanging="360"/>
      </w:pPr>
    </w:lvl>
    <w:lvl w:ilvl="7" w:tplc="041F0019" w:tentative="1">
      <w:start w:val="1"/>
      <w:numFmt w:val="lowerLetter"/>
      <w:lvlText w:val="%8."/>
      <w:lvlJc w:val="left"/>
      <w:pPr>
        <w:ind w:left="6251" w:hanging="360"/>
      </w:pPr>
    </w:lvl>
    <w:lvl w:ilvl="8" w:tplc="041F001B" w:tentative="1">
      <w:start w:val="1"/>
      <w:numFmt w:val="lowerRoman"/>
      <w:lvlText w:val="%9."/>
      <w:lvlJc w:val="right"/>
      <w:pPr>
        <w:ind w:left="6971" w:hanging="180"/>
      </w:pPr>
    </w:lvl>
  </w:abstractNum>
  <w:abstractNum w:abstractNumId="7">
    <w:nsid w:val="21950794"/>
    <w:multiLevelType w:val="multilevel"/>
    <w:tmpl w:val="D4043B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4CC5302"/>
    <w:multiLevelType w:val="hybridMultilevel"/>
    <w:tmpl w:val="30F45BF4"/>
    <w:lvl w:ilvl="0" w:tplc="1CD68116">
      <w:start w:val="1"/>
      <w:numFmt w:val="decimal"/>
      <w:lvlText w:val="%1."/>
      <w:lvlJc w:val="left"/>
      <w:pPr>
        <w:ind w:left="1211" w:hanging="360"/>
      </w:pPr>
      <w:rPr>
        <w:rFonts w:hint="default"/>
      </w:rPr>
    </w:lvl>
    <w:lvl w:ilvl="1" w:tplc="FAF8A78A">
      <w:start w:val="1"/>
      <w:numFmt w:val="lowerLetter"/>
      <w:lvlText w:val="%2."/>
      <w:lvlJc w:val="left"/>
      <w:pPr>
        <w:ind w:left="1931" w:hanging="360"/>
      </w:pPr>
      <w:rPr>
        <w:rFonts w:ascii="Arial" w:eastAsiaTheme="minorEastAsia" w:hAnsi="Arial" w:cs="Arial"/>
      </w:rPr>
    </w:lvl>
    <w:lvl w:ilvl="2" w:tplc="041F001B" w:tentative="1">
      <w:start w:val="1"/>
      <w:numFmt w:val="lowerRoman"/>
      <w:lvlText w:val="%3."/>
      <w:lvlJc w:val="right"/>
      <w:pPr>
        <w:ind w:left="2651" w:hanging="180"/>
      </w:pPr>
    </w:lvl>
    <w:lvl w:ilvl="3" w:tplc="041F000F" w:tentative="1">
      <w:start w:val="1"/>
      <w:numFmt w:val="decimal"/>
      <w:lvlText w:val="%4."/>
      <w:lvlJc w:val="left"/>
      <w:pPr>
        <w:ind w:left="3371" w:hanging="360"/>
      </w:pPr>
    </w:lvl>
    <w:lvl w:ilvl="4" w:tplc="041F0019" w:tentative="1">
      <w:start w:val="1"/>
      <w:numFmt w:val="lowerLetter"/>
      <w:lvlText w:val="%5."/>
      <w:lvlJc w:val="left"/>
      <w:pPr>
        <w:ind w:left="4091" w:hanging="360"/>
      </w:pPr>
    </w:lvl>
    <w:lvl w:ilvl="5" w:tplc="041F001B" w:tentative="1">
      <w:start w:val="1"/>
      <w:numFmt w:val="lowerRoman"/>
      <w:lvlText w:val="%6."/>
      <w:lvlJc w:val="right"/>
      <w:pPr>
        <w:ind w:left="4811" w:hanging="180"/>
      </w:pPr>
    </w:lvl>
    <w:lvl w:ilvl="6" w:tplc="041F000F" w:tentative="1">
      <w:start w:val="1"/>
      <w:numFmt w:val="decimal"/>
      <w:lvlText w:val="%7."/>
      <w:lvlJc w:val="left"/>
      <w:pPr>
        <w:ind w:left="5531" w:hanging="360"/>
      </w:pPr>
    </w:lvl>
    <w:lvl w:ilvl="7" w:tplc="041F0019" w:tentative="1">
      <w:start w:val="1"/>
      <w:numFmt w:val="lowerLetter"/>
      <w:lvlText w:val="%8."/>
      <w:lvlJc w:val="left"/>
      <w:pPr>
        <w:ind w:left="6251" w:hanging="360"/>
      </w:pPr>
    </w:lvl>
    <w:lvl w:ilvl="8" w:tplc="041F001B" w:tentative="1">
      <w:start w:val="1"/>
      <w:numFmt w:val="lowerRoman"/>
      <w:lvlText w:val="%9."/>
      <w:lvlJc w:val="right"/>
      <w:pPr>
        <w:ind w:left="6971" w:hanging="180"/>
      </w:pPr>
    </w:lvl>
  </w:abstractNum>
  <w:abstractNum w:abstractNumId="9">
    <w:nsid w:val="25B143A6"/>
    <w:multiLevelType w:val="hybridMultilevel"/>
    <w:tmpl w:val="E736AA1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nsid w:val="2E7736FB"/>
    <w:multiLevelType w:val="multilevel"/>
    <w:tmpl w:val="B56C657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
    <w:nsid w:val="336F662B"/>
    <w:multiLevelType w:val="hybridMultilevel"/>
    <w:tmpl w:val="C07AAFCE"/>
    <w:lvl w:ilvl="0" w:tplc="041F0019">
      <w:start w:val="1"/>
      <w:numFmt w:val="low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2">
    <w:nsid w:val="34A133DA"/>
    <w:multiLevelType w:val="hybridMultilevel"/>
    <w:tmpl w:val="9B4AF7CA"/>
    <w:lvl w:ilvl="0" w:tplc="34F023E0">
      <w:numFmt w:val="bullet"/>
      <w:lvlText w:val="-"/>
      <w:lvlJc w:val="left"/>
      <w:pPr>
        <w:ind w:left="720" w:hanging="360"/>
      </w:pPr>
      <w:rPr>
        <w:rFonts w:ascii="Calibri" w:eastAsiaTheme="minorHAnsi" w:hAnsi="Calibri" w:cs="Calibr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3">
    <w:nsid w:val="397D2D8C"/>
    <w:multiLevelType w:val="hybridMultilevel"/>
    <w:tmpl w:val="3CF8442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4">
    <w:nsid w:val="3C303ECA"/>
    <w:multiLevelType w:val="hybridMultilevel"/>
    <w:tmpl w:val="13A2780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5">
    <w:nsid w:val="432A7222"/>
    <w:multiLevelType w:val="hybridMultilevel"/>
    <w:tmpl w:val="ABDA34DA"/>
    <w:lvl w:ilvl="0" w:tplc="041F0001">
      <w:start w:val="1"/>
      <w:numFmt w:val="bullet"/>
      <w:lvlText w:val=""/>
      <w:lvlJc w:val="left"/>
      <w:pPr>
        <w:ind w:left="720" w:hanging="360"/>
      </w:pPr>
      <w:rPr>
        <w:rFonts w:ascii="Symbol" w:hAnsi="Symbol"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nsid w:val="44E37ED4"/>
    <w:multiLevelType w:val="hybridMultilevel"/>
    <w:tmpl w:val="E3EEDE7C"/>
    <w:lvl w:ilvl="0" w:tplc="041F0007">
      <w:start w:val="1"/>
      <w:numFmt w:val="bullet"/>
      <w:lvlText w:val=""/>
      <w:lvlPicBulletId w:val="0"/>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7">
    <w:nsid w:val="46FE4C06"/>
    <w:multiLevelType w:val="hybridMultilevel"/>
    <w:tmpl w:val="BC5C95EA"/>
    <w:lvl w:ilvl="0" w:tplc="041F0015">
      <w:start w:val="1"/>
      <w:numFmt w:val="upperLetter"/>
      <w:lvlText w:val="%1."/>
      <w:lvlJc w:val="left"/>
      <w:pPr>
        <w:ind w:left="720" w:hanging="360"/>
      </w:pPr>
      <w:rPr>
        <w:rFonts w:hint="default"/>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nsid w:val="496C66AA"/>
    <w:multiLevelType w:val="hybridMultilevel"/>
    <w:tmpl w:val="B466593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9">
    <w:nsid w:val="4F3B4B28"/>
    <w:multiLevelType w:val="hybridMultilevel"/>
    <w:tmpl w:val="8F0E6F08"/>
    <w:lvl w:ilvl="0" w:tplc="301CF06E">
      <w:start w:val="1"/>
      <w:numFmt w:val="upperLetter"/>
      <w:lvlText w:val="%1."/>
      <w:lvlJc w:val="left"/>
      <w:pPr>
        <w:ind w:left="1211" w:hanging="360"/>
      </w:pPr>
      <w:rPr>
        <w:rFonts w:hint="default"/>
      </w:rPr>
    </w:lvl>
    <w:lvl w:ilvl="1" w:tplc="F8BE5E56">
      <w:start w:val="1"/>
      <w:numFmt w:val="lowerLetter"/>
      <w:lvlText w:val="%2."/>
      <w:lvlJc w:val="left"/>
      <w:pPr>
        <w:ind w:left="1931" w:hanging="360"/>
      </w:pPr>
      <w:rPr>
        <w:rFonts w:ascii="Arial" w:eastAsiaTheme="minorEastAsia" w:hAnsi="Arial" w:cs="Arial"/>
      </w:rPr>
    </w:lvl>
    <w:lvl w:ilvl="2" w:tplc="041F001B">
      <w:start w:val="1"/>
      <w:numFmt w:val="lowerRoman"/>
      <w:lvlText w:val="%3."/>
      <w:lvlJc w:val="right"/>
      <w:pPr>
        <w:ind w:left="2651" w:hanging="180"/>
      </w:pPr>
    </w:lvl>
    <w:lvl w:ilvl="3" w:tplc="041F000F" w:tentative="1">
      <w:start w:val="1"/>
      <w:numFmt w:val="decimal"/>
      <w:lvlText w:val="%4."/>
      <w:lvlJc w:val="left"/>
      <w:pPr>
        <w:ind w:left="3371" w:hanging="360"/>
      </w:pPr>
    </w:lvl>
    <w:lvl w:ilvl="4" w:tplc="041F0019" w:tentative="1">
      <w:start w:val="1"/>
      <w:numFmt w:val="lowerLetter"/>
      <w:lvlText w:val="%5."/>
      <w:lvlJc w:val="left"/>
      <w:pPr>
        <w:ind w:left="4091" w:hanging="360"/>
      </w:pPr>
    </w:lvl>
    <w:lvl w:ilvl="5" w:tplc="041F001B" w:tentative="1">
      <w:start w:val="1"/>
      <w:numFmt w:val="lowerRoman"/>
      <w:lvlText w:val="%6."/>
      <w:lvlJc w:val="right"/>
      <w:pPr>
        <w:ind w:left="4811" w:hanging="180"/>
      </w:pPr>
    </w:lvl>
    <w:lvl w:ilvl="6" w:tplc="041F000F" w:tentative="1">
      <w:start w:val="1"/>
      <w:numFmt w:val="decimal"/>
      <w:lvlText w:val="%7."/>
      <w:lvlJc w:val="left"/>
      <w:pPr>
        <w:ind w:left="5531" w:hanging="360"/>
      </w:pPr>
    </w:lvl>
    <w:lvl w:ilvl="7" w:tplc="041F0019" w:tentative="1">
      <w:start w:val="1"/>
      <w:numFmt w:val="lowerLetter"/>
      <w:lvlText w:val="%8."/>
      <w:lvlJc w:val="left"/>
      <w:pPr>
        <w:ind w:left="6251" w:hanging="360"/>
      </w:pPr>
    </w:lvl>
    <w:lvl w:ilvl="8" w:tplc="041F001B" w:tentative="1">
      <w:start w:val="1"/>
      <w:numFmt w:val="lowerRoman"/>
      <w:lvlText w:val="%9."/>
      <w:lvlJc w:val="right"/>
      <w:pPr>
        <w:ind w:left="6971" w:hanging="180"/>
      </w:pPr>
    </w:lvl>
  </w:abstractNum>
  <w:abstractNum w:abstractNumId="20">
    <w:nsid w:val="57897142"/>
    <w:multiLevelType w:val="hybridMultilevel"/>
    <w:tmpl w:val="4E9AD6D8"/>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nsid w:val="58383653"/>
    <w:multiLevelType w:val="hybridMultilevel"/>
    <w:tmpl w:val="E90AD396"/>
    <w:lvl w:ilvl="0" w:tplc="EDF2F1FC">
      <w:numFmt w:val="bullet"/>
      <w:lvlText w:val="-"/>
      <w:lvlJc w:val="left"/>
      <w:pPr>
        <w:ind w:left="720" w:hanging="360"/>
      </w:pPr>
      <w:rPr>
        <w:rFonts w:ascii="Arial" w:eastAsiaTheme="minorHAnsi" w:hAnsi="Arial" w:cs="Arial" w:hint="default"/>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2">
    <w:nsid w:val="594319CE"/>
    <w:multiLevelType w:val="hybridMultilevel"/>
    <w:tmpl w:val="36B423E6"/>
    <w:lvl w:ilvl="0" w:tplc="041F000F">
      <w:start w:val="1"/>
      <w:numFmt w:val="decimal"/>
      <w:lvlText w:val="%1."/>
      <w:lvlJc w:val="left"/>
      <w:pPr>
        <w:ind w:left="360" w:hanging="360"/>
      </w:pPr>
      <w:rPr>
        <w:rFonts w:hint="default"/>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23">
    <w:nsid w:val="61107753"/>
    <w:multiLevelType w:val="multilevel"/>
    <w:tmpl w:val="F3C6BA82"/>
    <w:lvl w:ilvl="0">
      <w:start w:val="4"/>
      <w:numFmt w:val="decimal"/>
      <w:lvlText w:val="%1."/>
      <w:lvlJc w:val="left"/>
      <w:pPr>
        <w:tabs>
          <w:tab w:val="num" w:pos="600"/>
        </w:tabs>
        <w:ind w:left="600" w:hanging="600"/>
      </w:pPr>
      <w:rPr>
        <w:rFonts w:hint="default"/>
      </w:rPr>
    </w:lvl>
    <w:lvl w:ilvl="1">
      <w:start w:val="10"/>
      <w:numFmt w:val="decimal"/>
      <w:lvlText w:val="%1.%2."/>
      <w:lvlJc w:val="left"/>
      <w:pPr>
        <w:tabs>
          <w:tab w:val="num" w:pos="1320"/>
        </w:tabs>
        <w:ind w:left="1320" w:hanging="60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24">
    <w:nsid w:val="626C0EB2"/>
    <w:multiLevelType w:val="multilevel"/>
    <w:tmpl w:val="87E4D7C8"/>
    <w:lvl w:ilvl="0">
      <w:start w:val="1"/>
      <w:numFmt w:val="decimal"/>
      <w:lvlText w:val="%1."/>
      <w:lvlJc w:val="left"/>
      <w:pPr>
        <w:ind w:left="720" w:hanging="360"/>
      </w:pPr>
      <w:rPr>
        <w:rFonts w:hint="default"/>
      </w:rPr>
    </w:lvl>
    <w:lvl w:ilvl="1">
      <w:start w:val="5"/>
      <w:numFmt w:val="decimal"/>
      <w:isLgl/>
      <w:lvlText w:val="%1.%2"/>
      <w:lvlJc w:val="left"/>
      <w:pPr>
        <w:ind w:left="1125" w:hanging="405"/>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040" w:hanging="1800"/>
      </w:pPr>
      <w:rPr>
        <w:rFonts w:hint="default"/>
      </w:rPr>
    </w:lvl>
  </w:abstractNum>
  <w:abstractNum w:abstractNumId="25">
    <w:nsid w:val="72B61070"/>
    <w:multiLevelType w:val="hybridMultilevel"/>
    <w:tmpl w:val="7D6291D8"/>
    <w:lvl w:ilvl="0" w:tplc="3A08C8A8">
      <w:start w:val="1"/>
      <w:numFmt w:val="bullet"/>
      <w:lvlText w:val="-"/>
      <w:lvlJc w:val="left"/>
      <w:pPr>
        <w:ind w:left="720" w:hanging="360"/>
      </w:pPr>
      <w:rPr>
        <w:rFonts w:ascii="Arial" w:eastAsiaTheme="minorHAnsi" w:hAnsi="Aria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6">
    <w:nsid w:val="789B1AC3"/>
    <w:multiLevelType w:val="hybridMultilevel"/>
    <w:tmpl w:val="E3048C2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7">
    <w:nsid w:val="79A75B03"/>
    <w:multiLevelType w:val="hybridMultilevel"/>
    <w:tmpl w:val="9F86819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5"/>
  </w:num>
  <w:num w:numId="2">
    <w:abstractNumId w:val="12"/>
  </w:num>
  <w:num w:numId="3">
    <w:abstractNumId w:val="11"/>
  </w:num>
  <w:num w:numId="4">
    <w:abstractNumId w:val="10"/>
  </w:num>
  <w:num w:numId="5">
    <w:abstractNumId w:val="16"/>
  </w:num>
  <w:num w:numId="6">
    <w:abstractNumId w:val="7"/>
  </w:num>
  <w:num w:numId="7">
    <w:abstractNumId w:val="15"/>
  </w:num>
  <w:num w:numId="8">
    <w:abstractNumId w:val="26"/>
  </w:num>
  <w:num w:numId="9">
    <w:abstractNumId w:val="14"/>
  </w:num>
  <w:num w:numId="10">
    <w:abstractNumId w:val="18"/>
  </w:num>
  <w:num w:numId="11">
    <w:abstractNumId w:val="0"/>
  </w:num>
  <w:num w:numId="12">
    <w:abstractNumId w:val="27"/>
  </w:num>
  <w:num w:numId="13">
    <w:abstractNumId w:val="13"/>
  </w:num>
  <w:num w:numId="14">
    <w:abstractNumId w:val="9"/>
  </w:num>
  <w:num w:numId="15">
    <w:abstractNumId w:val="2"/>
  </w:num>
  <w:num w:numId="16">
    <w:abstractNumId w:val="21"/>
  </w:num>
  <w:num w:numId="17">
    <w:abstractNumId w:val="20"/>
  </w:num>
  <w:num w:numId="18">
    <w:abstractNumId w:val="23"/>
  </w:num>
  <w:num w:numId="19">
    <w:abstractNumId w:val="22"/>
  </w:num>
  <w:num w:numId="20">
    <w:abstractNumId w:val="6"/>
  </w:num>
  <w:num w:numId="21">
    <w:abstractNumId w:val="8"/>
  </w:num>
  <w:num w:numId="22">
    <w:abstractNumId w:val="17"/>
  </w:num>
  <w:num w:numId="23">
    <w:abstractNumId w:val="25"/>
  </w:num>
  <w:num w:numId="24">
    <w:abstractNumId w:val="19"/>
  </w:num>
  <w:num w:numId="25">
    <w:abstractNumId w:val="24"/>
  </w:num>
  <w:num w:numId="26">
    <w:abstractNumId w:val="1"/>
  </w:num>
  <w:num w:numId="27">
    <w:abstractNumId w:val="3"/>
  </w:num>
  <w:num w:numId="2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4046F"/>
    <w:rsid w:val="00033921"/>
    <w:rsid w:val="000722C7"/>
    <w:rsid w:val="0008002E"/>
    <w:rsid w:val="000832D4"/>
    <w:rsid w:val="00093B6E"/>
    <w:rsid w:val="000A35FA"/>
    <w:rsid w:val="000B2919"/>
    <w:rsid w:val="000B5C65"/>
    <w:rsid w:val="000B6A23"/>
    <w:rsid w:val="000C1357"/>
    <w:rsid w:val="000D673A"/>
    <w:rsid w:val="000F6C08"/>
    <w:rsid w:val="0010043E"/>
    <w:rsid w:val="001229F6"/>
    <w:rsid w:val="00126824"/>
    <w:rsid w:val="00130968"/>
    <w:rsid w:val="00164212"/>
    <w:rsid w:val="00165109"/>
    <w:rsid w:val="001720C6"/>
    <w:rsid w:val="001817BD"/>
    <w:rsid w:val="0019424C"/>
    <w:rsid w:val="001B5B30"/>
    <w:rsid w:val="001C0F10"/>
    <w:rsid w:val="001C5A72"/>
    <w:rsid w:val="001C7036"/>
    <w:rsid w:val="001C7071"/>
    <w:rsid w:val="00200500"/>
    <w:rsid w:val="00212EE0"/>
    <w:rsid w:val="002135D5"/>
    <w:rsid w:val="002170C1"/>
    <w:rsid w:val="00221DFD"/>
    <w:rsid w:val="00262F90"/>
    <w:rsid w:val="00264F23"/>
    <w:rsid w:val="00265552"/>
    <w:rsid w:val="00271EFC"/>
    <w:rsid w:val="00272DCB"/>
    <w:rsid w:val="00274655"/>
    <w:rsid w:val="00274CAC"/>
    <w:rsid w:val="002854C6"/>
    <w:rsid w:val="002B20D8"/>
    <w:rsid w:val="002C39EF"/>
    <w:rsid w:val="002C6C9F"/>
    <w:rsid w:val="002D3825"/>
    <w:rsid w:val="002E6950"/>
    <w:rsid w:val="002F4AC5"/>
    <w:rsid w:val="00306285"/>
    <w:rsid w:val="00310AC3"/>
    <w:rsid w:val="00316FAB"/>
    <w:rsid w:val="0034154F"/>
    <w:rsid w:val="0034530C"/>
    <w:rsid w:val="00355B3A"/>
    <w:rsid w:val="00376A38"/>
    <w:rsid w:val="00381C94"/>
    <w:rsid w:val="00386C39"/>
    <w:rsid w:val="003B4285"/>
    <w:rsid w:val="00403088"/>
    <w:rsid w:val="0040779C"/>
    <w:rsid w:val="004158E1"/>
    <w:rsid w:val="00437E12"/>
    <w:rsid w:val="00453A84"/>
    <w:rsid w:val="004542D7"/>
    <w:rsid w:val="0046064E"/>
    <w:rsid w:val="00462AC2"/>
    <w:rsid w:val="004A5464"/>
    <w:rsid w:val="004C00B3"/>
    <w:rsid w:val="004C135B"/>
    <w:rsid w:val="004D14CE"/>
    <w:rsid w:val="004D51BB"/>
    <w:rsid w:val="004E11C9"/>
    <w:rsid w:val="004E5C59"/>
    <w:rsid w:val="00503905"/>
    <w:rsid w:val="00504B84"/>
    <w:rsid w:val="005202B8"/>
    <w:rsid w:val="00523519"/>
    <w:rsid w:val="005355A8"/>
    <w:rsid w:val="00543B12"/>
    <w:rsid w:val="00546F43"/>
    <w:rsid w:val="00550133"/>
    <w:rsid w:val="00550C94"/>
    <w:rsid w:val="005B6367"/>
    <w:rsid w:val="005C08B3"/>
    <w:rsid w:val="005C699A"/>
    <w:rsid w:val="005D010D"/>
    <w:rsid w:val="005E240F"/>
    <w:rsid w:val="00625F21"/>
    <w:rsid w:val="0062602D"/>
    <w:rsid w:val="00637508"/>
    <w:rsid w:val="00650B68"/>
    <w:rsid w:val="00696E1E"/>
    <w:rsid w:val="006A5CBD"/>
    <w:rsid w:val="006A7052"/>
    <w:rsid w:val="006A7634"/>
    <w:rsid w:val="006B77B9"/>
    <w:rsid w:val="006E2584"/>
    <w:rsid w:val="006F1F96"/>
    <w:rsid w:val="00701F9C"/>
    <w:rsid w:val="0071527F"/>
    <w:rsid w:val="00726390"/>
    <w:rsid w:val="00747E1F"/>
    <w:rsid w:val="00753516"/>
    <w:rsid w:val="00765682"/>
    <w:rsid w:val="007678B2"/>
    <w:rsid w:val="00780D16"/>
    <w:rsid w:val="007940D3"/>
    <w:rsid w:val="007A6E2F"/>
    <w:rsid w:val="007C39C9"/>
    <w:rsid w:val="007E0669"/>
    <w:rsid w:val="007F260B"/>
    <w:rsid w:val="008515DF"/>
    <w:rsid w:val="00855B1A"/>
    <w:rsid w:val="00856286"/>
    <w:rsid w:val="008574C5"/>
    <w:rsid w:val="008631EF"/>
    <w:rsid w:val="0088377D"/>
    <w:rsid w:val="0088796D"/>
    <w:rsid w:val="00891B0D"/>
    <w:rsid w:val="008A1FE1"/>
    <w:rsid w:val="008A39D2"/>
    <w:rsid w:val="008B4D84"/>
    <w:rsid w:val="008B736B"/>
    <w:rsid w:val="008B7D83"/>
    <w:rsid w:val="008D5B05"/>
    <w:rsid w:val="008F0FF9"/>
    <w:rsid w:val="00915591"/>
    <w:rsid w:val="00921631"/>
    <w:rsid w:val="0095175D"/>
    <w:rsid w:val="00972660"/>
    <w:rsid w:val="00983D98"/>
    <w:rsid w:val="0099098C"/>
    <w:rsid w:val="009A27FF"/>
    <w:rsid w:val="009C5D4F"/>
    <w:rsid w:val="009D35F1"/>
    <w:rsid w:val="009D3FC2"/>
    <w:rsid w:val="009D51FC"/>
    <w:rsid w:val="009F2A23"/>
    <w:rsid w:val="00A52FCF"/>
    <w:rsid w:val="00A663F3"/>
    <w:rsid w:val="00A703F6"/>
    <w:rsid w:val="00A90284"/>
    <w:rsid w:val="00AA7970"/>
    <w:rsid w:val="00AF01AF"/>
    <w:rsid w:val="00B30AAE"/>
    <w:rsid w:val="00B53CD2"/>
    <w:rsid w:val="00B64A60"/>
    <w:rsid w:val="00B67110"/>
    <w:rsid w:val="00B75336"/>
    <w:rsid w:val="00B91D29"/>
    <w:rsid w:val="00B928EC"/>
    <w:rsid w:val="00BA604B"/>
    <w:rsid w:val="00BB4DEF"/>
    <w:rsid w:val="00BD4EFB"/>
    <w:rsid w:val="00C025F0"/>
    <w:rsid w:val="00C45649"/>
    <w:rsid w:val="00C51F6C"/>
    <w:rsid w:val="00C761B6"/>
    <w:rsid w:val="00C84B18"/>
    <w:rsid w:val="00CA07D8"/>
    <w:rsid w:val="00CB33A7"/>
    <w:rsid w:val="00CC4BEF"/>
    <w:rsid w:val="00CC63AF"/>
    <w:rsid w:val="00CD3A19"/>
    <w:rsid w:val="00CD4706"/>
    <w:rsid w:val="00CE040C"/>
    <w:rsid w:val="00CE673E"/>
    <w:rsid w:val="00D222C4"/>
    <w:rsid w:val="00D314DA"/>
    <w:rsid w:val="00D44677"/>
    <w:rsid w:val="00D60F34"/>
    <w:rsid w:val="00D82A24"/>
    <w:rsid w:val="00DD4238"/>
    <w:rsid w:val="00DD4475"/>
    <w:rsid w:val="00DF011C"/>
    <w:rsid w:val="00DF43A9"/>
    <w:rsid w:val="00E52419"/>
    <w:rsid w:val="00E5540A"/>
    <w:rsid w:val="00E5578F"/>
    <w:rsid w:val="00E660B1"/>
    <w:rsid w:val="00E721EA"/>
    <w:rsid w:val="00E7543E"/>
    <w:rsid w:val="00E81E01"/>
    <w:rsid w:val="00E940B5"/>
    <w:rsid w:val="00EC3B30"/>
    <w:rsid w:val="00EE1819"/>
    <w:rsid w:val="00EF4278"/>
    <w:rsid w:val="00EF7258"/>
    <w:rsid w:val="00F01909"/>
    <w:rsid w:val="00F20FEB"/>
    <w:rsid w:val="00F3355F"/>
    <w:rsid w:val="00F4046F"/>
    <w:rsid w:val="00F84D81"/>
    <w:rsid w:val="00F8760D"/>
    <w:rsid w:val="00F97B44"/>
    <w:rsid w:val="00FA104E"/>
    <w:rsid w:val="00FA42BF"/>
    <w:rsid w:val="00FD3A98"/>
    <w:rsid w:val="00FD743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8B736B"/>
    <w:pPr>
      <w:ind w:left="720"/>
      <w:contextualSpacing/>
    </w:pPr>
  </w:style>
  <w:style w:type="character" w:styleId="Kpr">
    <w:name w:val="Hyperlink"/>
    <w:basedOn w:val="VarsaylanParagrafYazTipi"/>
    <w:uiPriority w:val="99"/>
    <w:unhideWhenUsed/>
    <w:rsid w:val="008B736B"/>
    <w:rPr>
      <w:color w:val="0000FF"/>
      <w:u w:val="single"/>
    </w:rPr>
  </w:style>
  <w:style w:type="paragraph" w:customStyle="1" w:styleId="3-NormalYaz">
    <w:name w:val="3-Normal Yazı"/>
    <w:rsid w:val="008B736B"/>
    <w:pPr>
      <w:tabs>
        <w:tab w:val="left" w:pos="566"/>
      </w:tabs>
      <w:spacing w:after="0" w:line="240" w:lineRule="auto"/>
      <w:jc w:val="both"/>
    </w:pPr>
    <w:rPr>
      <w:rFonts w:ascii="Times New Roman" w:eastAsia="ヒラギノ明朝 Pro W3" w:hAnsi="Times" w:cs="Times New Roman"/>
      <w:sz w:val="19"/>
      <w:szCs w:val="20"/>
    </w:rPr>
  </w:style>
  <w:style w:type="table" w:styleId="TabloKlavuzu">
    <w:name w:val="Table Grid"/>
    <w:basedOn w:val="NormalTablo"/>
    <w:uiPriority w:val="59"/>
    <w:rsid w:val="00E721E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7A6E2F"/>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stbilgi">
    <w:name w:val="header"/>
    <w:basedOn w:val="Normal"/>
    <w:link w:val="stbilgiChar"/>
    <w:uiPriority w:val="99"/>
    <w:unhideWhenUsed/>
    <w:rsid w:val="001C7036"/>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1C7036"/>
  </w:style>
  <w:style w:type="paragraph" w:styleId="Altbilgi">
    <w:name w:val="footer"/>
    <w:basedOn w:val="Normal"/>
    <w:link w:val="AltbilgiChar"/>
    <w:uiPriority w:val="99"/>
    <w:unhideWhenUsed/>
    <w:rsid w:val="001C7036"/>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1C7036"/>
  </w:style>
  <w:style w:type="paragraph" w:styleId="BalonMetni">
    <w:name w:val="Balloon Text"/>
    <w:basedOn w:val="Normal"/>
    <w:link w:val="BalonMetniChar"/>
    <w:uiPriority w:val="99"/>
    <w:semiHidden/>
    <w:unhideWhenUsed/>
    <w:rsid w:val="005D010D"/>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5D010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8B736B"/>
    <w:pPr>
      <w:ind w:left="720"/>
      <w:contextualSpacing/>
    </w:pPr>
  </w:style>
  <w:style w:type="character" w:styleId="Kpr">
    <w:name w:val="Hyperlink"/>
    <w:basedOn w:val="VarsaylanParagrafYazTipi"/>
    <w:uiPriority w:val="99"/>
    <w:unhideWhenUsed/>
    <w:rsid w:val="008B736B"/>
    <w:rPr>
      <w:color w:val="0000FF"/>
      <w:u w:val="single"/>
    </w:rPr>
  </w:style>
  <w:style w:type="paragraph" w:customStyle="1" w:styleId="3-NormalYaz">
    <w:name w:val="3-Normal Yazı"/>
    <w:rsid w:val="008B736B"/>
    <w:pPr>
      <w:tabs>
        <w:tab w:val="left" w:pos="566"/>
      </w:tabs>
      <w:spacing w:after="0" w:line="240" w:lineRule="auto"/>
      <w:jc w:val="both"/>
    </w:pPr>
    <w:rPr>
      <w:rFonts w:ascii="Times New Roman" w:eastAsia="ヒラギノ明朝 Pro W3" w:hAnsi="Times" w:cs="Times New Roman"/>
      <w:sz w:val="19"/>
      <w:szCs w:val="20"/>
    </w:rPr>
  </w:style>
  <w:style w:type="table" w:styleId="TabloKlavuzu">
    <w:name w:val="Table Grid"/>
    <w:basedOn w:val="NormalTablo"/>
    <w:uiPriority w:val="59"/>
    <w:rsid w:val="00E721E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7A6E2F"/>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stbilgi">
    <w:name w:val="header"/>
    <w:basedOn w:val="Normal"/>
    <w:link w:val="stbilgiChar"/>
    <w:uiPriority w:val="99"/>
    <w:unhideWhenUsed/>
    <w:rsid w:val="001C7036"/>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1C7036"/>
  </w:style>
  <w:style w:type="paragraph" w:styleId="Altbilgi">
    <w:name w:val="footer"/>
    <w:basedOn w:val="Normal"/>
    <w:link w:val="AltbilgiChar"/>
    <w:uiPriority w:val="99"/>
    <w:unhideWhenUsed/>
    <w:rsid w:val="001C7036"/>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1C7036"/>
  </w:style>
  <w:style w:type="paragraph" w:styleId="BalonMetni">
    <w:name w:val="Balloon Text"/>
    <w:basedOn w:val="Normal"/>
    <w:link w:val="BalonMetniChar"/>
    <w:uiPriority w:val="99"/>
    <w:semiHidden/>
    <w:unhideWhenUsed/>
    <w:rsid w:val="005D010D"/>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5D010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687408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6.png"/><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4.png"/><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8.png"/><Relationship Id="rId23" Type="http://schemas.openxmlformats.org/officeDocument/2006/relationships/fontTable" Target="fontTable.xml"/><Relationship Id="rId10" Type="http://schemas.openxmlformats.org/officeDocument/2006/relationships/image" Target="media/image3.png"/><Relationship Id="rId19" Type="http://schemas.openxmlformats.org/officeDocument/2006/relationships/image" Target="media/image12.png"/><Relationship Id="rId4" Type="http://schemas.microsoft.com/office/2007/relationships/stylesWithEffects" Target="stylesWithEffect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4.pn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819102-9D6E-41EE-9295-8AE4696D4D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2056</Words>
  <Characters>11723</Characters>
  <Application>Microsoft Office Word</Application>
  <DocSecurity>0</DocSecurity>
  <Lines>97</Lines>
  <Paragraphs>27</Paragraphs>
  <ScaleCrop>false</ScaleCrop>
  <HeadingPairs>
    <vt:vector size="2" baseType="variant">
      <vt:variant>
        <vt:lpstr>Konu Başlığı</vt:lpstr>
      </vt:variant>
      <vt:variant>
        <vt:i4>1</vt:i4>
      </vt:variant>
    </vt:vector>
  </HeadingPairs>
  <TitlesOfParts>
    <vt:vector size="1" baseType="lpstr">
      <vt:lpstr/>
    </vt:vector>
  </TitlesOfParts>
  <Company>HP</Company>
  <LinksUpToDate>false</LinksUpToDate>
  <CharactersWithSpaces>13752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FİGEN GÖKŞEN</cp:lastModifiedBy>
  <cp:revision>6</cp:revision>
  <dcterms:created xsi:type="dcterms:W3CDTF">2015-07-15T14:09:00Z</dcterms:created>
  <dcterms:modified xsi:type="dcterms:W3CDTF">2015-07-22T14:12:00Z</dcterms:modified>
</cp:coreProperties>
</file>