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A8" w:rsidRDefault="001B13A8" w:rsidP="001B13A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DOĞRUDAN TEMİN İLANI</w:t>
      </w: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</w:p>
    <w:p w:rsidR="001B13A8" w:rsidRDefault="00ED69A5" w:rsidP="001B13A8">
      <w:pPr>
        <w:pStyle w:val="Default"/>
        <w:jc w:val="center"/>
        <w:rPr>
          <w:sz w:val="22"/>
          <w:szCs w:val="22"/>
        </w:rPr>
      </w:pPr>
      <w:r w:rsidRPr="00ED69A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OSMANİYE SAĞLIKÇILAR</w:t>
      </w:r>
      <w:r w:rsidRPr="00BB35D3">
        <w:rPr>
          <w:b/>
          <w:sz w:val="22"/>
          <w:szCs w:val="22"/>
        </w:rPr>
        <w:t xml:space="preserve"> DERNEĞİ</w:t>
      </w: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</w:p>
    <w:p w:rsidR="001B13A8" w:rsidRDefault="001B13A8" w:rsidP="001B13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T.C. Doğu Akdeniz Kalkınma Ajansı tarafından desteklenen “</w:t>
      </w:r>
      <w:r w:rsidR="00ED69A5">
        <w:rPr>
          <w:b/>
          <w:bCs/>
          <w:sz w:val="22"/>
          <w:szCs w:val="22"/>
        </w:rPr>
        <w:t>GELECEK İÇİN EĞİTİMLİ GENÇLİK</w:t>
      </w:r>
      <w:r w:rsidR="0039254D">
        <w:rPr>
          <w:sz w:val="22"/>
          <w:szCs w:val="22"/>
        </w:rPr>
        <w:t>” Projesi kapsamında 2013</w:t>
      </w:r>
      <w:r>
        <w:rPr>
          <w:sz w:val="22"/>
          <w:szCs w:val="22"/>
        </w:rPr>
        <w:t xml:space="preserve"> Yılı Kalkınma Ajansları SODES Uygulama Usul ve Esasları 13/9 maddesine göre Doğrudan Temin Usulü ile bir mal/hizmet/yapım işi alımı yapılacaktır.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24"/>
        <w:gridCol w:w="4525"/>
      </w:tblGrid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İdareye İlişkin Bilgiler </w:t>
            </w:r>
          </w:p>
        </w:tc>
      </w:tr>
      <w:tr w:rsidR="00ED69A5" w:rsidTr="000C1611">
        <w:trPr>
          <w:trHeight w:val="514"/>
        </w:trPr>
        <w:tc>
          <w:tcPr>
            <w:tcW w:w="4524" w:type="dxa"/>
          </w:tcPr>
          <w:p w:rsidR="00ED69A5" w:rsidRPr="00D4576D" w:rsidRDefault="00ED69A5" w:rsidP="000C1611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Kurum Adı, Adresi</w:t>
            </w:r>
          </w:p>
        </w:tc>
        <w:tc>
          <w:tcPr>
            <w:tcW w:w="4525" w:type="dxa"/>
          </w:tcPr>
          <w:p w:rsidR="00ED69A5" w:rsidRPr="009E6A46" w:rsidRDefault="00ED69A5" w:rsidP="00A92E84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Osmaniye Sağlıkçılar Derneği, </w:t>
            </w:r>
            <w:proofErr w:type="spellStart"/>
            <w:r>
              <w:rPr>
                <w:sz w:val="22"/>
                <w:szCs w:val="22"/>
              </w:rPr>
              <w:t>Esenevler</w:t>
            </w:r>
            <w:proofErr w:type="spellEnd"/>
            <w:r>
              <w:rPr>
                <w:sz w:val="22"/>
                <w:szCs w:val="22"/>
              </w:rPr>
              <w:t xml:space="preserve"> mah. Kemal şatır cad. 15540 </w:t>
            </w:r>
            <w:proofErr w:type="spellStart"/>
            <w:r>
              <w:rPr>
                <w:sz w:val="22"/>
                <w:szCs w:val="22"/>
              </w:rPr>
              <w:t>sk</w:t>
            </w:r>
            <w:proofErr w:type="spellEnd"/>
            <w:r>
              <w:rPr>
                <w:sz w:val="22"/>
                <w:szCs w:val="22"/>
              </w:rPr>
              <w:t>. No:2 OSMANİYE</w:t>
            </w:r>
          </w:p>
        </w:tc>
      </w:tr>
      <w:tr w:rsidR="00ED69A5" w:rsidTr="003031B5">
        <w:trPr>
          <w:trHeight w:val="100"/>
        </w:trPr>
        <w:tc>
          <w:tcPr>
            <w:tcW w:w="4524" w:type="dxa"/>
          </w:tcPr>
          <w:p w:rsidR="00ED69A5" w:rsidRPr="00D4576D" w:rsidRDefault="00ED69A5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Telefon/Faks No/E-Posta </w:t>
            </w:r>
          </w:p>
        </w:tc>
        <w:tc>
          <w:tcPr>
            <w:tcW w:w="4525" w:type="dxa"/>
          </w:tcPr>
          <w:p w:rsidR="00ED69A5" w:rsidRDefault="00ED69A5" w:rsidP="00ED69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b/>
                <w:sz w:val="22"/>
                <w:szCs w:val="22"/>
              </w:rPr>
              <w:t>Tel: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328 400 00 08</w:t>
            </w:r>
          </w:p>
          <w:p w:rsidR="00ED69A5" w:rsidRDefault="00ED69A5" w:rsidP="00ED69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aks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328 400 00 08</w:t>
            </w:r>
          </w:p>
          <w:p w:rsidR="00ED69A5" w:rsidRPr="009E6A46" w:rsidRDefault="00E30770" w:rsidP="00ED69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hyperlink r:id="rId7" w:history="1">
              <w:r w:rsidR="00ED69A5">
                <w:rPr>
                  <w:rStyle w:val="Kpr"/>
                  <w:rFonts w:ascii="Tahoma" w:hAnsi="Tahoma" w:cs="Tahoma"/>
                  <w:b/>
                  <w:bCs/>
                  <w:sz w:val="20"/>
                  <w:szCs w:val="20"/>
                </w:rPr>
                <w:t>info</w:t>
              </w:r>
              <w:r w:rsidR="00ED69A5" w:rsidRPr="00427D7D">
                <w:rPr>
                  <w:rStyle w:val="Kpr"/>
                  <w:rFonts w:ascii="Tahoma" w:hAnsi="Tahoma" w:cs="Tahoma"/>
                  <w:b/>
                  <w:bCs/>
                  <w:sz w:val="20"/>
                  <w:szCs w:val="20"/>
                </w:rPr>
                <w:t>@</w:t>
              </w:r>
              <w:r w:rsidR="00ED69A5">
                <w:rPr>
                  <w:rStyle w:val="Kpr"/>
                  <w:rFonts w:ascii="Tahoma" w:hAnsi="Tahoma" w:cs="Tahoma"/>
                  <w:b/>
                  <w:bCs/>
                  <w:sz w:val="20"/>
                  <w:szCs w:val="20"/>
                </w:rPr>
                <w:t>osad.org.tr</w:t>
              </w:r>
            </w:hyperlink>
          </w:p>
        </w:tc>
      </w:tr>
      <w:tr w:rsidR="00ED69A5" w:rsidTr="003031B5">
        <w:trPr>
          <w:trHeight w:val="226"/>
        </w:trPr>
        <w:tc>
          <w:tcPr>
            <w:tcW w:w="4524" w:type="dxa"/>
          </w:tcPr>
          <w:p w:rsidR="00ED69A5" w:rsidRPr="00D4576D" w:rsidRDefault="00ED69A5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İrtibat Kişisi, Tel: </w:t>
            </w:r>
          </w:p>
        </w:tc>
        <w:tc>
          <w:tcPr>
            <w:tcW w:w="4525" w:type="dxa"/>
          </w:tcPr>
          <w:p w:rsidR="00ED69A5" w:rsidRPr="00D4576D" w:rsidRDefault="00ED69A5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Hasan CÜVELEK 0505 292 02 00</w:t>
            </w:r>
          </w:p>
        </w:tc>
      </w:tr>
      <w:tr w:rsidR="00ED69A5" w:rsidTr="003031B5">
        <w:trPr>
          <w:trHeight w:val="98"/>
        </w:trPr>
        <w:tc>
          <w:tcPr>
            <w:tcW w:w="9049" w:type="dxa"/>
            <w:gridSpan w:val="2"/>
          </w:tcPr>
          <w:p w:rsidR="00ED69A5" w:rsidRPr="00D4576D" w:rsidRDefault="00ED69A5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İhalesine Konu Olan Malın </w:t>
            </w:r>
          </w:p>
        </w:tc>
      </w:tr>
      <w:tr w:rsidR="00ED69A5" w:rsidTr="003031B5">
        <w:trPr>
          <w:trHeight w:val="224"/>
        </w:trPr>
        <w:tc>
          <w:tcPr>
            <w:tcW w:w="4524" w:type="dxa"/>
          </w:tcPr>
          <w:p w:rsidR="00ED69A5" w:rsidRPr="00D4576D" w:rsidRDefault="00ED69A5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Niteliği, Türü, Miktarı </w:t>
            </w:r>
          </w:p>
        </w:tc>
        <w:tc>
          <w:tcPr>
            <w:tcW w:w="4525" w:type="dxa"/>
          </w:tcPr>
          <w:p w:rsidR="00ED69A5" w:rsidRPr="001C73C7" w:rsidRDefault="008F5B7F" w:rsidP="002033A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KLİMA</w:t>
            </w:r>
          </w:p>
        </w:tc>
      </w:tr>
      <w:tr w:rsidR="00ED69A5" w:rsidTr="003031B5">
        <w:trPr>
          <w:trHeight w:val="100"/>
        </w:trPr>
        <w:tc>
          <w:tcPr>
            <w:tcW w:w="4524" w:type="dxa"/>
          </w:tcPr>
          <w:p w:rsidR="00ED69A5" w:rsidRPr="00D4576D" w:rsidRDefault="00ED69A5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Teslim Yeri </w:t>
            </w:r>
          </w:p>
        </w:tc>
        <w:tc>
          <w:tcPr>
            <w:tcW w:w="4525" w:type="dxa"/>
          </w:tcPr>
          <w:p w:rsidR="00ED69A5" w:rsidRPr="002E42B1" w:rsidRDefault="00ED69A5" w:rsidP="002E42B1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Osmaniye Sağlıkçılar Derneği, Selimiye mah. 10522 </w:t>
            </w:r>
            <w:proofErr w:type="spellStart"/>
            <w:r>
              <w:rPr>
                <w:sz w:val="22"/>
                <w:szCs w:val="22"/>
              </w:rPr>
              <w:t>sk</w:t>
            </w:r>
            <w:proofErr w:type="spellEnd"/>
            <w:r>
              <w:rPr>
                <w:sz w:val="22"/>
                <w:szCs w:val="22"/>
              </w:rPr>
              <w:t>. No:2 OSMANİYE</w:t>
            </w:r>
          </w:p>
        </w:tc>
      </w:tr>
      <w:tr w:rsidR="00ED69A5" w:rsidTr="003031B5">
        <w:trPr>
          <w:trHeight w:val="98"/>
        </w:trPr>
        <w:tc>
          <w:tcPr>
            <w:tcW w:w="9049" w:type="dxa"/>
            <w:gridSpan w:val="2"/>
          </w:tcPr>
          <w:p w:rsidR="00ED69A5" w:rsidRPr="00D4576D" w:rsidRDefault="00ED69A5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 </w:t>
            </w:r>
          </w:p>
        </w:tc>
      </w:tr>
      <w:tr w:rsidR="00ED69A5" w:rsidTr="003031B5">
        <w:trPr>
          <w:trHeight w:val="232"/>
        </w:trPr>
        <w:tc>
          <w:tcPr>
            <w:tcW w:w="4524" w:type="dxa"/>
          </w:tcPr>
          <w:p w:rsidR="00ED69A5" w:rsidRPr="00D4576D" w:rsidRDefault="00ED69A5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a) Referans Numarası</w:t>
            </w:r>
          </w:p>
        </w:tc>
        <w:tc>
          <w:tcPr>
            <w:tcW w:w="4525" w:type="dxa"/>
          </w:tcPr>
          <w:p w:rsidR="00ED69A5" w:rsidRPr="00D4576D" w:rsidRDefault="00ED69A5" w:rsidP="003031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&lt;2013-80-0008</w:t>
            </w:r>
            <w:r w:rsidRPr="00D4576D">
              <w:rPr>
                <w:b/>
                <w:sz w:val="22"/>
                <w:szCs w:val="22"/>
              </w:rPr>
              <w:t>&gt;</w:t>
            </w:r>
          </w:p>
        </w:tc>
      </w:tr>
      <w:tr w:rsidR="00ED69A5" w:rsidTr="003031B5">
        <w:trPr>
          <w:trHeight w:val="232"/>
        </w:trPr>
        <w:tc>
          <w:tcPr>
            <w:tcW w:w="4524" w:type="dxa"/>
          </w:tcPr>
          <w:p w:rsidR="00ED69A5" w:rsidRPr="00D4576D" w:rsidRDefault="00ED69A5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Yapılacağı Yer </w:t>
            </w:r>
          </w:p>
        </w:tc>
        <w:tc>
          <w:tcPr>
            <w:tcW w:w="4525" w:type="dxa"/>
          </w:tcPr>
          <w:p w:rsidR="00ED69A5" w:rsidRPr="002E42B1" w:rsidRDefault="00ED69A5" w:rsidP="00A92E84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Osmaniye Sağlıkçılar Derneği, Selimiye mah. 10522 </w:t>
            </w:r>
            <w:proofErr w:type="spellStart"/>
            <w:r>
              <w:rPr>
                <w:sz w:val="22"/>
                <w:szCs w:val="22"/>
              </w:rPr>
              <w:t>sk</w:t>
            </w:r>
            <w:proofErr w:type="spellEnd"/>
            <w:r>
              <w:rPr>
                <w:sz w:val="22"/>
                <w:szCs w:val="22"/>
              </w:rPr>
              <w:t>. No:2 OSMANİYE</w:t>
            </w:r>
          </w:p>
        </w:tc>
      </w:tr>
      <w:tr w:rsidR="00ED69A5" w:rsidTr="003031B5">
        <w:trPr>
          <w:trHeight w:val="100"/>
        </w:trPr>
        <w:tc>
          <w:tcPr>
            <w:tcW w:w="4524" w:type="dxa"/>
          </w:tcPr>
          <w:p w:rsidR="00ED69A5" w:rsidRPr="00D4576D" w:rsidRDefault="00ED69A5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Teklifler İçin Son Teslim Tarihi ve Saati </w:t>
            </w:r>
          </w:p>
        </w:tc>
        <w:tc>
          <w:tcPr>
            <w:tcW w:w="4525" w:type="dxa"/>
          </w:tcPr>
          <w:p w:rsidR="00ED69A5" w:rsidRPr="00D4576D" w:rsidRDefault="008F5B7F" w:rsidP="006E236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Tarih:</w:t>
            </w:r>
            <w:r w:rsidR="006E236E"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>.01.2014</w:t>
            </w:r>
            <w:r w:rsidR="00B650A1">
              <w:rPr>
                <w:b/>
                <w:sz w:val="22"/>
                <w:szCs w:val="22"/>
              </w:rPr>
              <w:t xml:space="preserve"> Saat: 17: 00</w:t>
            </w:r>
          </w:p>
        </w:tc>
      </w:tr>
    </w:tbl>
    <w:p w:rsidR="001B13A8" w:rsidRDefault="001B13A8" w:rsidP="001B13A8"/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 idarenin yukarıda belirtilen adresine elden veya posta ile Ek 2’de yer alan Teklif Sunum Formu kullanılarak yapılacaktır.  </w:t>
      </w:r>
    </w:p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Tekliflerin geçerlilik süresi, Doğrudan temin ihale süresinden itibaren en az 15 takvim günü olmalıdır. </w:t>
      </w:r>
    </w:p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Teknik Şartnameyi karşılamayan teklifler değerlendirmeye alınmayacaktır. Teknik Şartnameyi karşılayan tekliflerden en düşük fiyatı veren teklif ihaleyi kazanacaktır.</w:t>
      </w: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7)    </w:t>
      </w:r>
      <w:r>
        <w:rPr>
          <w:sz w:val="22"/>
          <w:szCs w:val="22"/>
        </w:rPr>
        <w:t xml:space="preserve">Teklif sonucu İdare tarafından açıklanacaktır. 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3343B6" w:rsidRDefault="003343B6" w:rsidP="001B13A8">
      <w:pPr>
        <w:pStyle w:val="Default"/>
        <w:rPr>
          <w:sz w:val="22"/>
          <w:szCs w:val="22"/>
        </w:rPr>
      </w:pPr>
    </w:p>
    <w:p w:rsidR="003343B6" w:rsidRDefault="003343B6" w:rsidP="001B13A8">
      <w:pPr>
        <w:pStyle w:val="Default"/>
        <w:rPr>
          <w:sz w:val="22"/>
          <w:szCs w:val="22"/>
        </w:rPr>
      </w:pPr>
    </w:p>
    <w:p w:rsidR="003343B6" w:rsidRDefault="003343B6" w:rsidP="001B13A8">
      <w:pPr>
        <w:pStyle w:val="Default"/>
        <w:rPr>
          <w:sz w:val="22"/>
          <w:szCs w:val="22"/>
        </w:rPr>
      </w:pPr>
    </w:p>
    <w:p w:rsidR="003343B6" w:rsidRDefault="003343B6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Ekler: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Teknik Şartname</w:t>
      </w:r>
    </w:p>
    <w:p w:rsidR="00030C99" w:rsidRDefault="001B13A8" w:rsidP="001B13A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Teklif Sunum Formu</w:t>
      </w:r>
    </w:p>
    <w:p w:rsidR="00270387" w:rsidRDefault="00270387" w:rsidP="00270387">
      <w:pPr>
        <w:pStyle w:val="Default"/>
        <w:rPr>
          <w:sz w:val="22"/>
          <w:szCs w:val="22"/>
        </w:rPr>
      </w:pPr>
    </w:p>
    <w:p w:rsidR="00270387" w:rsidRPr="00270387" w:rsidRDefault="00270387" w:rsidP="00270387">
      <w:pPr>
        <w:pStyle w:val="Default"/>
        <w:rPr>
          <w:sz w:val="22"/>
          <w:szCs w:val="22"/>
        </w:rPr>
      </w:pPr>
    </w:p>
    <w:p w:rsidR="00030C99" w:rsidRDefault="00030C99" w:rsidP="001B13A8">
      <w:pPr>
        <w:pStyle w:val="Default"/>
        <w:rPr>
          <w:sz w:val="22"/>
          <w:szCs w:val="22"/>
        </w:rPr>
      </w:pPr>
    </w:p>
    <w:p w:rsidR="00ED69A5" w:rsidRDefault="00ED69A5" w:rsidP="001B13A8">
      <w:pPr>
        <w:pStyle w:val="Default"/>
        <w:rPr>
          <w:b/>
          <w:sz w:val="22"/>
          <w:szCs w:val="22"/>
        </w:rPr>
      </w:pPr>
    </w:p>
    <w:p w:rsidR="00ED69A5" w:rsidRDefault="00ED69A5" w:rsidP="001B13A8">
      <w:pPr>
        <w:pStyle w:val="Default"/>
        <w:rPr>
          <w:b/>
          <w:sz w:val="22"/>
          <w:szCs w:val="22"/>
        </w:rPr>
      </w:pPr>
    </w:p>
    <w:p w:rsidR="00ED69A5" w:rsidRDefault="00ED69A5" w:rsidP="001B13A8">
      <w:pPr>
        <w:pStyle w:val="Default"/>
        <w:rPr>
          <w:b/>
          <w:sz w:val="22"/>
          <w:szCs w:val="22"/>
        </w:rPr>
      </w:pPr>
    </w:p>
    <w:p w:rsidR="00ED69A5" w:rsidRDefault="00ED69A5" w:rsidP="001B13A8">
      <w:pPr>
        <w:pStyle w:val="Default"/>
        <w:rPr>
          <w:b/>
          <w:sz w:val="22"/>
          <w:szCs w:val="22"/>
        </w:rPr>
      </w:pPr>
    </w:p>
    <w:p w:rsidR="001B13A8" w:rsidRPr="009E6A46" w:rsidRDefault="001B13A8" w:rsidP="001B13A8">
      <w:pPr>
        <w:pStyle w:val="Default"/>
        <w:rPr>
          <w:b/>
          <w:sz w:val="22"/>
          <w:szCs w:val="22"/>
        </w:rPr>
      </w:pPr>
      <w:r w:rsidRPr="009E6A46">
        <w:rPr>
          <w:b/>
          <w:sz w:val="22"/>
          <w:szCs w:val="22"/>
        </w:rPr>
        <w:lastRenderedPageBreak/>
        <w:t>EK 1- TEKNİK ŞARTNAME</w:t>
      </w:r>
      <w:r>
        <w:rPr>
          <w:b/>
          <w:sz w:val="22"/>
          <w:szCs w:val="22"/>
        </w:rPr>
        <w:t>/KEŞİF ÖZETİ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tbl>
      <w:tblPr>
        <w:tblW w:w="10998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1134"/>
        <w:gridCol w:w="6070"/>
      </w:tblGrid>
      <w:tr w:rsidR="001B13A8" w:rsidTr="00BA182C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Sıra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A820F6">
            <w:pPr>
              <w:jc w:val="center"/>
            </w:pPr>
            <w:r>
              <w:t>Cinsi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A622BA">
            <w:pPr>
              <w:jc w:val="center"/>
            </w:pPr>
            <w:r>
              <w:t>Miktarı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A820F6">
            <w:pPr>
              <w:jc w:val="center"/>
            </w:pPr>
            <w:r>
              <w:t>Özellikler</w:t>
            </w:r>
          </w:p>
        </w:tc>
      </w:tr>
      <w:tr w:rsidR="00A820F6" w:rsidTr="00BA1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2E" w:rsidRDefault="0094221B" w:rsidP="00A820F6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E" w:rsidRDefault="00EB7C90" w:rsidP="00A820F6">
            <w:r>
              <w:t>KLİMA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12" w:rsidRDefault="00EB7C90" w:rsidP="00AB3112">
            <w:pPr>
              <w:jc w:val="center"/>
            </w:pPr>
            <w:r>
              <w:t>2 ADET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97" w:rsidRDefault="00076C97" w:rsidP="00076C97">
            <w:pPr>
              <w:rPr>
                <w:kern w:val="20"/>
              </w:rPr>
            </w:pPr>
            <w:r>
              <w:rPr>
                <w:kern w:val="20"/>
              </w:rPr>
              <w:t>SOĞUTMA KAPASİTESİ EN AZ 18000 İLE 2000 BTU/H</w:t>
            </w:r>
          </w:p>
          <w:p w:rsidR="00076C97" w:rsidRDefault="00076C97" w:rsidP="00076C97">
            <w:pPr>
              <w:rPr>
                <w:kern w:val="20"/>
              </w:rPr>
            </w:pPr>
            <w:r>
              <w:rPr>
                <w:kern w:val="20"/>
              </w:rPr>
              <w:t>ISITMA KAPASİTESİ EN AZ 19000 İLE 2200 BTU/H</w:t>
            </w:r>
          </w:p>
          <w:p w:rsidR="003343B6" w:rsidRDefault="00EB7C90" w:rsidP="00984ED8">
            <w:pPr>
              <w:rPr>
                <w:kern w:val="20"/>
              </w:rPr>
            </w:pPr>
            <w:r>
              <w:rPr>
                <w:kern w:val="20"/>
              </w:rPr>
              <w:t>A ENERJİ PERFORMANSI</w:t>
            </w:r>
          </w:p>
          <w:p w:rsidR="003343B6" w:rsidRDefault="00EB7C90" w:rsidP="00984ED8">
            <w:pPr>
              <w:rPr>
                <w:kern w:val="20"/>
              </w:rPr>
            </w:pPr>
            <w:r>
              <w:rPr>
                <w:kern w:val="20"/>
              </w:rPr>
              <w:t>ENERJİ TASARRUF KONUMU</w:t>
            </w:r>
          </w:p>
          <w:p w:rsidR="003343B6" w:rsidRDefault="00EB7C90" w:rsidP="00984ED8">
            <w:pPr>
              <w:rPr>
                <w:kern w:val="20"/>
              </w:rPr>
            </w:pPr>
            <w:r>
              <w:rPr>
                <w:kern w:val="20"/>
              </w:rPr>
              <w:t>BİO AKTİF FİLTRE</w:t>
            </w:r>
          </w:p>
          <w:p w:rsidR="00C30C5D" w:rsidRDefault="00EB7C90" w:rsidP="00984ED8">
            <w:pPr>
              <w:rPr>
                <w:kern w:val="20"/>
              </w:rPr>
            </w:pPr>
            <w:r>
              <w:rPr>
                <w:kern w:val="20"/>
              </w:rPr>
              <w:t xml:space="preserve">DOĞAL </w:t>
            </w:r>
            <w:proofErr w:type="gramStart"/>
            <w:r>
              <w:rPr>
                <w:kern w:val="20"/>
              </w:rPr>
              <w:t>RÜZGAR</w:t>
            </w:r>
            <w:proofErr w:type="gramEnd"/>
            <w:r>
              <w:rPr>
                <w:kern w:val="20"/>
              </w:rPr>
              <w:t xml:space="preserve"> ETKİLİ HAVA SİRKÜLASYONU </w:t>
            </w:r>
          </w:p>
          <w:p w:rsidR="003343B6" w:rsidRDefault="00EB7C90" w:rsidP="00984ED8">
            <w:pPr>
              <w:rPr>
                <w:kern w:val="20"/>
              </w:rPr>
            </w:pPr>
            <w:r>
              <w:rPr>
                <w:kern w:val="20"/>
              </w:rPr>
              <w:t>KROZYONA DAYANIKLI GOLD FİN KAPLI ÜNİTE</w:t>
            </w:r>
          </w:p>
          <w:p w:rsidR="00C30C5D" w:rsidRDefault="00EB7C90" w:rsidP="00984ED8">
            <w:pPr>
              <w:rPr>
                <w:kern w:val="20"/>
              </w:rPr>
            </w:pPr>
            <w:r>
              <w:rPr>
                <w:kern w:val="20"/>
              </w:rPr>
              <w:t>JET COOL UYKU MODU</w:t>
            </w:r>
          </w:p>
          <w:p w:rsidR="00C30C5D" w:rsidRDefault="00EB7C90" w:rsidP="00984ED8">
            <w:pPr>
              <w:rPr>
                <w:kern w:val="20"/>
              </w:rPr>
            </w:pPr>
            <w:r>
              <w:rPr>
                <w:kern w:val="20"/>
              </w:rPr>
              <w:t>SAĞLIKLI NEM FONKSİYONU</w:t>
            </w:r>
          </w:p>
          <w:p w:rsidR="00C30C5D" w:rsidRDefault="00EB7C90" w:rsidP="00984ED8">
            <w:pPr>
              <w:rPr>
                <w:kern w:val="20"/>
              </w:rPr>
            </w:pPr>
            <w:r>
              <w:rPr>
                <w:kern w:val="20"/>
              </w:rPr>
              <w:t>YIKANA BİLİR ANTİ BAKTERİYEL FİLTRE</w:t>
            </w:r>
          </w:p>
          <w:p w:rsidR="00C30C5D" w:rsidRDefault="00EB7C90" w:rsidP="00984ED8">
            <w:pPr>
              <w:rPr>
                <w:kern w:val="20"/>
              </w:rPr>
            </w:pPr>
            <w:r>
              <w:rPr>
                <w:kern w:val="20"/>
              </w:rPr>
              <w:t>24 SAAT ÇOKLU PROGLAMA</w:t>
            </w:r>
          </w:p>
          <w:p w:rsidR="00C30C5D" w:rsidRDefault="00EB7C90" w:rsidP="00984ED8">
            <w:pPr>
              <w:rPr>
                <w:kern w:val="20"/>
              </w:rPr>
            </w:pPr>
            <w:r>
              <w:rPr>
                <w:kern w:val="20"/>
              </w:rPr>
              <w:t>LCD UZAKTAN KUMANDA</w:t>
            </w:r>
          </w:p>
          <w:p w:rsidR="00C30C5D" w:rsidRDefault="00EB7C90" w:rsidP="00984ED8">
            <w:pPr>
              <w:rPr>
                <w:kern w:val="20"/>
              </w:rPr>
            </w:pPr>
            <w:r>
              <w:rPr>
                <w:kern w:val="20"/>
              </w:rPr>
              <w:t>ROTARY KOMPRESÖRLE SESSİZ ÇALIŞMA</w:t>
            </w:r>
          </w:p>
          <w:p w:rsidR="00C30C5D" w:rsidRDefault="00EB7C90" w:rsidP="00984ED8">
            <w:pPr>
              <w:rPr>
                <w:kern w:val="20"/>
              </w:rPr>
            </w:pPr>
            <w:r>
              <w:rPr>
                <w:kern w:val="20"/>
              </w:rPr>
              <w:t>ELEKTRİK KESİNTİLERİNDEN SONRA OTOMATİK ÇALIŞMA</w:t>
            </w:r>
          </w:p>
          <w:p w:rsidR="004C21AE" w:rsidRDefault="00EB7C90" w:rsidP="00984ED8">
            <w:pPr>
              <w:rPr>
                <w:kern w:val="20"/>
              </w:rPr>
            </w:pPr>
            <w:r>
              <w:rPr>
                <w:kern w:val="20"/>
              </w:rPr>
              <w:t>OTOMATİK SICAKLIK KONTROLÜ</w:t>
            </w:r>
          </w:p>
          <w:p w:rsidR="003F2EC3" w:rsidRDefault="00EB7C90" w:rsidP="00984ED8">
            <w:pPr>
              <w:rPr>
                <w:kern w:val="20"/>
              </w:rPr>
            </w:pPr>
            <w:r>
              <w:rPr>
                <w:kern w:val="20"/>
              </w:rPr>
              <w:t>ŞARTNAMEDEKİ ÖZELLİKLERİ SAĞLAMAYAN MALLAR GERİ İADE EDİLECEKTİR</w:t>
            </w:r>
          </w:p>
          <w:p w:rsidR="00C30C5D" w:rsidRPr="00745DD0" w:rsidRDefault="00EB7C90" w:rsidP="00984ED8">
            <w:pPr>
              <w:rPr>
                <w:kern w:val="20"/>
              </w:rPr>
            </w:pPr>
            <w:r>
              <w:rPr>
                <w:kern w:val="20"/>
              </w:rPr>
              <w:t xml:space="preserve">MALLARIN </w:t>
            </w:r>
            <w:proofErr w:type="gramStart"/>
            <w:r>
              <w:rPr>
                <w:kern w:val="20"/>
              </w:rPr>
              <w:t>MONTAJI  YAPILARAK</w:t>
            </w:r>
            <w:proofErr w:type="gramEnd"/>
            <w:r>
              <w:rPr>
                <w:kern w:val="20"/>
              </w:rPr>
              <w:t xml:space="preserve">   ADRESE TESLİM ŞEKLİNDE OLMALIDIR.</w:t>
            </w:r>
          </w:p>
        </w:tc>
      </w:tr>
    </w:tbl>
    <w:p w:rsidR="001B13A8" w:rsidRDefault="001B13A8" w:rsidP="00A820F6">
      <w:pPr>
        <w:pStyle w:val="Default"/>
        <w:jc w:val="center"/>
        <w:rPr>
          <w:sz w:val="22"/>
          <w:szCs w:val="22"/>
        </w:rPr>
      </w:pPr>
    </w:p>
    <w:p w:rsidR="001B13A8" w:rsidRDefault="001B13A8" w:rsidP="00A820F6">
      <w:pPr>
        <w:pStyle w:val="Default"/>
        <w:jc w:val="center"/>
        <w:rPr>
          <w:sz w:val="22"/>
          <w:szCs w:val="22"/>
        </w:rPr>
      </w:pPr>
    </w:p>
    <w:p w:rsidR="001B13A8" w:rsidRDefault="001B13A8" w:rsidP="00A820F6">
      <w:pPr>
        <w:pStyle w:val="Default"/>
        <w:jc w:val="center"/>
        <w:rPr>
          <w:sz w:val="22"/>
          <w:szCs w:val="22"/>
        </w:rPr>
      </w:pPr>
    </w:p>
    <w:p w:rsidR="00273009" w:rsidRDefault="00273009" w:rsidP="001B13A8">
      <w:pPr>
        <w:pStyle w:val="Default"/>
        <w:rPr>
          <w:sz w:val="22"/>
          <w:szCs w:val="22"/>
        </w:rPr>
      </w:pPr>
    </w:p>
    <w:p w:rsidR="00D14217" w:rsidRDefault="00D14217" w:rsidP="001B13A8">
      <w:pPr>
        <w:pStyle w:val="Default"/>
        <w:rPr>
          <w:b/>
          <w:sz w:val="22"/>
          <w:szCs w:val="22"/>
        </w:rPr>
      </w:pPr>
    </w:p>
    <w:p w:rsidR="007B2DAA" w:rsidRDefault="007B2DAA" w:rsidP="001B13A8">
      <w:pPr>
        <w:pStyle w:val="Default"/>
        <w:rPr>
          <w:b/>
          <w:sz w:val="22"/>
          <w:szCs w:val="22"/>
        </w:rPr>
      </w:pPr>
    </w:p>
    <w:p w:rsidR="007B2DAA" w:rsidRDefault="007B2DAA" w:rsidP="001B13A8">
      <w:pPr>
        <w:pStyle w:val="Default"/>
        <w:rPr>
          <w:b/>
          <w:sz w:val="22"/>
          <w:szCs w:val="22"/>
        </w:rPr>
      </w:pPr>
    </w:p>
    <w:p w:rsidR="007B2DAA" w:rsidRDefault="007B2DAA" w:rsidP="001B13A8">
      <w:pPr>
        <w:pStyle w:val="Default"/>
        <w:rPr>
          <w:b/>
          <w:sz w:val="22"/>
          <w:szCs w:val="22"/>
        </w:rPr>
      </w:pPr>
    </w:p>
    <w:p w:rsidR="007B2DAA" w:rsidRDefault="007B2DAA" w:rsidP="001B13A8">
      <w:pPr>
        <w:pStyle w:val="Default"/>
        <w:rPr>
          <w:b/>
          <w:sz w:val="22"/>
          <w:szCs w:val="22"/>
        </w:rPr>
      </w:pPr>
    </w:p>
    <w:p w:rsidR="007B2DAA" w:rsidRDefault="007B2DAA" w:rsidP="001B13A8">
      <w:pPr>
        <w:pStyle w:val="Default"/>
        <w:rPr>
          <w:b/>
          <w:sz w:val="22"/>
          <w:szCs w:val="22"/>
        </w:rPr>
      </w:pPr>
    </w:p>
    <w:p w:rsidR="007B2DAA" w:rsidRDefault="007B2DAA" w:rsidP="001B13A8">
      <w:pPr>
        <w:pStyle w:val="Default"/>
        <w:rPr>
          <w:b/>
          <w:sz w:val="22"/>
          <w:szCs w:val="22"/>
        </w:rPr>
      </w:pPr>
    </w:p>
    <w:p w:rsidR="007B2DAA" w:rsidRDefault="007B2DAA" w:rsidP="001B13A8">
      <w:pPr>
        <w:pStyle w:val="Default"/>
        <w:rPr>
          <w:b/>
          <w:sz w:val="22"/>
          <w:szCs w:val="22"/>
        </w:rPr>
      </w:pPr>
    </w:p>
    <w:p w:rsidR="007B2DAA" w:rsidRDefault="007B2DAA" w:rsidP="001B13A8">
      <w:pPr>
        <w:pStyle w:val="Default"/>
        <w:rPr>
          <w:b/>
          <w:sz w:val="22"/>
          <w:szCs w:val="22"/>
        </w:rPr>
      </w:pPr>
    </w:p>
    <w:p w:rsidR="00707297" w:rsidRDefault="00707297" w:rsidP="001B13A8">
      <w:pPr>
        <w:pStyle w:val="Default"/>
        <w:rPr>
          <w:b/>
          <w:sz w:val="22"/>
          <w:szCs w:val="22"/>
        </w:rPr>
      </w:pPr>
    </w:p>
    <w:p w:rsidR="00E81B24" w:rsidRDefault="00E81B24" w:rsidP="001B13A8">
      <w:pPr>
        <w:pStyle w:val="Default"/>
        <w:rPr>
          <w:b/>
          <w:sz w:val="22"/>
          <w:szCs w:val="22"/>
        </w:rPr>
      </w:pPr>
    </w:p>
    <w:p w:rsidR="00B345BF" w:rsidRDefault="00B345BF" w:rsidP="001B13A8">
      <w:pPr>
        <w:pStyle w:val="Default"/>
        <w:rPr>
          <w:b/>
          <w:sz w:val="22"/>
          <w:szCs w:val="22"/>
        </w:rPr>
      </w:pPr>
    </w:p>
    <w:p w:rsidR="00B345BF" w:rsidRDefault="00B345BF" w:rsidP="001B13A8">
      <w:pPr>
        <w:pStyle w:val="Default"/>
        <w:rPr>
          <w:b/>
          <w:sz w:val="22"/>
          <w:szCs w:val="22"/>
        </w:rPr>
      </w:pPr>
    </w:p>
    <w:p w:rsidR="007459ED" w:rsidRDefault="007459ED" w:rsidP="001B13A8">
      <w:pPr>
        <w:pStyle w:val="Default"/>
        <w:rPr>
          <w:b/>
          <w:sz w:val="22"/>
          <w:szCs w:val="22"/>
        </w:rPr>
      </w:pPr>
    </w:p>
    <w:p w:rsidR="007459ED" w:rsidRDefault="007459ED" w:rsidP="001B13A8">
      <w:pPr>
        <w:pStyle w:val="Default"/>
        <w:rPr>
          <w:b/>
          <w:sz w:val="22"/>
          <w:szCs w:val="22"/>
        </w:rPr>
      </w:pPr>
    </w:p>
    <w:p w:rsidR="007459ED" w:rsidRDefault="007459ED" w:rsidP="001B13A8">
      <w:pPr>
        <w:pStyle w:val="Default"/>
        <w:rPr>
          <w:b/>
          <w:sz w:val="22"/>
          <w:szCs w:val="22"/>
        </w:rPr>
      </w:pPr>
    </w:p>
    <w:p w:rsidR="007459ED" w:rsidRDefault="007459ED" w:rsidP="001B13A8">
      <w:pPr>
        <w:pStyle w:val="Default"/>
        <w:rPr>
          <w:b/>
          <w:sz w:val="22"/>
          <w:szCs w:val="22"/>
        </w:rPr>
      </w:pPr>
    </w:p>
    <w:p w:rsidR="007459ED" w:rsidRDefault="007459ED" w:rsidP="001B13A8">
      <w:pPr>
        <w:pStyle w:val="Default"/>
        <w:rPr>
          <w:b/>
          <w:sz w:val="22"/>
          <w:szCs w:val="22"/>
        </w:rPr>
      </w:pPr>
    </w:p>
    <w:p w:rsidR="007459ED" w:rsidRDefault="007459ED" w:rsidP="001B13A8">
      <w:pPr>
        <w:pStyle w:val="Default"/>
        <w:rPr>
          <w:b/>
          <w:sz w:val="22"/>
          <w:szCs w:val="22"/>
        </w:rPr>
      </w:pPr>
    </w:p>
    <w:p w:rsidR="007459ED" w:rsidRDefault="007459ED" w:rsidP="001B13A8">
      <w:pPr>
        <w:pStyle w:val="Default"/>
        <w:rPr>
          <w:b/>
          <w:sz w:val="22"/>
          <w:szCs w:val="22"/>
        </w:rPr>
      </w:pPr>
    </w:p>
    <w:p w:rsidR="007459ED" w:rsidRDefault="007459ED" w:rsidP="001B13A8">
      <w:pPr>
        <w:pStyle w:val="Default"/>
        <w:rPr>
          <w:b/>
          <w:sz w:val="22"/>
          <w:szCs w:val="22"/>
        </w:rPr>
      </w:pPr>
    </w:p>
    <w:p w:rsidR="007459ED" w:rsidRDefault="007459ED" w:rsidP="001B13A8">
      <w:pPr>
        <w:pStyle w:val="Default"/>
        <w:rPr>
          <w:b/>
          <w:sz w:val="22"/>
          <w:szCs w:val="22"/>
        </w:rPr>
      </w:pPr>
    </w:p>
    <w:p w:rsidR="007459ED" w:rsidRDefault="007459ED" w:rsidP="001B13A8">
      <w:pPr>
        <w:pStyle w:val="Default"/>
        <w:rPr>
          <w:b/>
          <w:sz w:val="22"/>
          <w:szCs w:val="22"/>
        </w:rPr>
      </w:pPr>
    </w:p>
    <w:p w:rsidR="007459ED" w:rsidRDefault="007459ED" w:rsidP="001B13A8">
      <w:pPr>
        <w:pStyle w:val="Default"/>
        <w:rPr>
          <w:b/>
          <w:sz w:val="22"/>
          <w:szCs w:val="22"/>
        </w:rPr>
      </w:pPr>
    </w:p>
    <w:p w:rsidR="007459ED" w:rsidRDefault="007459ED" w:rsidP="001B13A8">
      <w:pPr>
        <w:pStyle w:val="Default"/>
        <w:rPr>
          <w:b/>
          <w:sz w:val="22"/>
          <w:szCs w:val="22"/>
        </w:rPr>
      </w:pPr>
    </w:p>
    <w:p w:rsidR="00ED69A5" w:rsidRDefault="00ED69A5" w:rsidP="001B13A8">
      <w:pPr>
        <w:pStyle w:val="Default"/>
        <w:rPr>
          <w:b/>
          <w:sz w:val="22"/>
          <w:szCs w:val="22"/>
        </w:rPr>
      </w:pPr>
    </w:p>
    <w:p w:rsidR="001B13A8" w:rsidRDefault="001B13A8" w:rsidP="001B13A8">
      <w:pPr>
        <w:pStyle w:val="Default"/>
        <w:rPr>
          <w:b/>
          <w:bCs/>
          <w:sz w:val="22"/>
          <w:szCs w:val="22"/>
        </w:rPr>
      </w:pPr>
      <w:r w:rsidRPr="009E6A46">
        <w:rPr>
          <w:b/>
          <w:sz w:val="22"/>
          <w:szCs w:val="22"/>
        </w:rPr>
        <w:t>EK 2-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TEKLİF SUNUM FORMU</w:t>
      </w:r>
    </w:p>
    <w:p w:rsidR="001B13A8" w:rsidRDefault="0012648C" w:rsidP="0012648C">
      <w:pPr>
        <w:pStyle w:val="Default"/>
        <w:tabs>
          <w:tab w:val="left" w:pos="220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1B13A8" w:rsidRDefault="0027426E" w:rsidP="0027426E">
      <w:pPr>
        <w:pStyle w:val="Default"/>
        <w:rPr>
          <w:b/>
        </w:rPr>
      </w:pPr>
      <w:r>
        <w:rPr>
          <w:b/>
        </w:rPr>
        <w:t xml:space="preserve">           </w:t>
      </w:r>
      <w:r w:rsidR="00ED69A5">
        <w:rPr>
          <w:b/>
        </w:rPr>
        <w:t>OSMANİYE SAĞLIKÇILAR DERNEĞİ BAŞKANLIĞINA</w:t>
      </w:r>
    </w:p>
    <w:p w:rsidR="001B13A8" w:rsidRDefault="001B13A8" w:rsidP="001B13A8">
      <w:pPr>
        <w:keepNext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İSTEKLİNİN KİMLİĞİ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2"/>
        <w:gridCol w:w="4387"/>
      </w:tblGrid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Adı Soyadı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Firma Adı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Adres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Telefon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Faks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proofErr w:type="gramStart"/>
            <w:r w:rsidRPr="007C40DC">
              <w:rPr>
                <w:b/>
                <w:color w:val="000000"/>
                <w:sz w:val="20"/>
              </w:rPr>
              <w:t>e</w:t>
            </w:r>
            <w:proofErr w:type="gramEnd"/>
            <w:r w:rsidRPr="007C40DC">
              <w:rPr>
                <w:b/>
                <w:color w:val="000000"/>
                <w:sz w:val="20"/>
              </w:rPr>
              <w:t>-mail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</w:tbl>
    <w:p w:rsidR="001B13A8" w:rsidRPr="007C40DC" w:rsidRDefault="001B13A8" w:rsidP="001B13A8">
      <w:pPr>
        <w:keepNext/>
        <w:overflowPunct w:val="0"/>
        <w:autoSpaceDE w:val="0"/>
        <w:autoSpaceDN w:val="0"/>
        <w:adjustRightInd w:val="0"/>
        <w:spacing w:before="240"/>
        <w:ind w:left="36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TAAHHÜTNAME</w:t>
      </w:r>
    </w:p>
    <w:p w:rsidR="001B13A8" w:rsidRDefault="001B13A8" w:rsidP="001B13A8">
      <w:pPr>
        <w:pStyle w:val="GvdeMetni2"/>
        <w:spacing w:line="240" w:lineRule="auto"/>
        <w:rPr>
          <w:color w:val="000000"/>
          <w:sz w:val="20"/>
        </w:rPr>
      </w:pPr>
      <w:r w:rsidRPr="007C40DC">
        <w:rPr>
          <w:rFonts w:ascii="Times New Roman" w:hAnsi="Times New Roman"/>
          <w:color w:val="000000"/>
          <w:sz w:val="20"/>
          <w:lang w:val="tr-TR"/>
        </w:rPr>
        <w:t xml:space="preserve">Ben, yukarıda adı geçen isteklinin imza atmaya yetkili kişisi olarak, yukarıda belirtilen ihale süreci için hazırlanan ihale dosyalarını okuyup kabul ettiğimizi, hiçbir koşul ve kısıtlama öne sürmeden beyan ederim. </w:t>
      </w:r>
      <w:r>
        <w:rPr>
          <w:rFonts w:ascii="Times New Roman" w:hAnsi="Times New Roman"/>
          <w:color w:val="000000"/>
          <w:sz w:val="20"/>
          <w:lang w:val="tr-TR"/>
        </w:rPr>
        <w:t xml:space="preserve">Doğrudan Temin İlanında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belirlenen </w:t>
      </w:r>
      <w:r w:rsidRPr="00C413D5">
        <w:rPr>
          <w:rFonts w:ascii="Times New Roman" w:hAnsi="Times New Roman"/>
          <w:color w:val="000000"/>
          <w:sz w:val="20"/>
          <w:lang w:val="tr-TR"/>
        </w:rPr>
        <w:t xml:space="preserve">malları tedarik etmeyi </w:t>
      </w:r>
      <w:r>
        <w:rPr>
          <w:rFonts w:ascii="Times New Roman" w:hAnsi="Times New Roman"/>
          <w:color w:val="000000"/>
          <w:sz w:val="20"/>
          <w:lang w:val="tr-TR"/>
        </w:rPr>
        <w:t xml:space="preserve">aşağıdaki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Teknik </w:t>
      </w:r>
      <w:r>
        <w:rPr>
          <w:rFonts w:ascii="Times New Roman" w:hAnsi="Times New Roman"/>
          <w:color w:val="000000"/>
          <w:sz w:val="20"/>
          <w:lang w:val="tr-TR"/>
        </w:rPr>
        <w:t>ve Mali Tekliflerimize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 dayanarak teklif ediyoruz.</w:t>
      </w:r>
      <w:r>
        <w:rPr>
          <w:rFonts w:ascii="Times New Roman" w:hAnsi="Times New Roman"/>
          <w:color w:val="000000"/>
          <w:sz w:val="20"/>
          <w:lang w:val="tr-TR"/>
        </w:rPr>
        <w:t xml:space="preserve"> </w:t>
      </w:r>
      <w:r w:rsidRPr="00C9132A">
        <w:rPr>
          <w:rFonts w:ascii="Times New Roman" w:hAnsi="Times New Roman"/>
          <w:color w:val="000000"/>
          <w:sz w:val="20"/>
          <w:lang w:val="tr-TR"/>
        </w:rPr>
        <w:t>Bu teklif, Doğrudan Temin İlanı 5. maddesinde belirtilmiş olan geçerlilik süresince geçerlidir.</w:t>
      </w:r>
      <w:r w:rsidRPr="007C40DC">
        <w:rPr>
          <w:color w:val="000000"/>
          <w:sz w:val="20"/>
        </w:rPr>
        <w:t xml:space="preserve">  </w:t>
      </w:r>
    </w:p>
    <w:p w:rsidR="001B13A8" w:rsidRDefault="001B13A8" w:rsidP="001B13A8">
      <w:pPr>
        <w:pStyle w:val="GvdeMetni2"/>
        <w:spacing w:line="240" w:lineRule="auto"/>
        <w:rPr>
          <w:color w:val="000000"/>
          <w:sz w:val="20"/>
        </w:rPr>
      </w:pPr>
    </w:p>
    <w:p w:rsidR="001B13A8" w:rsidRPr="007C40DC" w:rsidRDefault="001B13A8" w:rsidP="001B13A8">
      <w:pPr>
        <w:pStyle w:val="GvdeMetni2"/>
        <w:spacing w:line="240" w:lineRule="auto"/>
        <w:rPr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275"/>
        <w:gridCol w:w="1560"/>
        <w:gridCol w:w="1677"/>
        <w:gridCol w:w="2249"/>
      </w:tblGrid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Cinsi</w:t>
            </w: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Miktarı </w:t>
            </w: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Marka, Model</w:t>
            </w: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Birim Fiyat </w:t>
            </w: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Toplam Fiyat </w:t>
            </w: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6747" w:type="dxa"/>
            <w:gridSpan w:val="4"/>
          </w:tcPr>
          <w:p w:rsidR="001B13A8" w:rsidRPr="00D4576D" w:rsidRDefault="001B13A8" w:rsidP="003031B5">
            <w:pPr>
              <w:pStyle w:val="Default"/>
              <w:jc w:val="righ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TOPLAM</w:t>
            </w: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39254D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2013-80</w:t>
      </w:r>
      <w:r w:rsidR="00ED69A5">
        <w:rPr>
          <w:sz w:val="22"/>
          <w:szCs w:val="22"/>
        </w:rPr>
        <w:t>-0008</w:t>
      </w:r>
      <w:r w:rsidR="001B13A8">
        <w:rPr>
          <w:sz w:val="22"/>
          <w:szCs w:val="22"/>
        </w:rPr>
        <w:t xml:space="preserve"> Referans numaralı ihalenizde yukarıda detayları verilen malzemeleri toplam (KDV </w:t>
      </w:r>
      <w:proofErr w:type="gramStart"/>
      <w:r w:rsidR="00672529">
        <w:rPr>
          <w:sz w:val="22"/>
          <w:szCs w:val="22"/>
        </w:rPr>
        <w:t>Dahil</w:t>
      </w:r>
      <w:proofErr w:type="gramEnd"/>
      <w:r w:rsidR="001B13A8">
        <w:rPr>
          <w:sz w:val="22"/>
          <w:szCs w:val="22"/>
        </w:rPr>
        <w:t xml:space="preserve">) . . . . . . . . . . . . . . . . . . . . . . . . . . . . . . . . . . . . . . . TL’ye vermeyi taahhüt ederiz. 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090522" w:rsidRDefault="00090522" w:rsidP="000905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ED69A5">
        <w:rPr>
          <w:sz w:val="22"/>
          <w:szCs w:val="22"/>
        </w:rPr>
        <w:t xml:space="preserve">                       </w:t>
      </w:r>
      <w:proofErr w:type="gramStart"/>
      <w:r w:rsidR="00ED69A5">
        <w:rPr>
          <w:sz w:val="22"/>
          <w:szCs w:val="22"/>
        </w:rPr>
        <w:t>….</w:t>
      </w:r>
      <w:proofErr w:type="gramEnd"/>
      <w:r w:rsidR="00ED69A5">
        <w:rPr>
          <w:sz w:val="22"/>
          <w:szCs w:val="22"/>
        </w:rPr>
        <w:t>/…/201</w:t>
      </w:r>
      <w:r w:rsidR="00606D8B">
        <w:rPr>
          <w:sz w:val="22"/>
          <w:szCs w:val="22"/>
        </w:rPr>
        <w:t>4</w:t>
      </w:r>
    </w:p>
    <w:p w:rsidR="00090522" w:rsidRDefault="00090522" w:rsidP="00090522">
      <w:pPr>
        <w:pStyle w:val="Default"/>
        <w:ind w:left="637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B13A8">
        <w:rPr>
          <w:sz w:val="22"/>
          <w:szCs w:val="22"/>
        </w:rPr>
        <w:t>Kaşe-İmza</w:t>
      </w:r>
    </w:p>
    <w:p w:rsidR="00090522" w:rsidRDefault="00090522" w:rsidP="00090522">
      <w:pPr>
        <w:pStyle w:val="Default"/>
        <w:ind w:left="6379"/>
        <w:jc w:val="center"/>
        <w:rPr>
          <w:sz w:val="22"/>
          <w:szCs w:val="22"/>
        </w:rPr>
      </w:pPr>
    </w:p>
    <w:p w:rsidR="001B13A8" w:rsidRPr="009B4674" w:rsidRDefault="001B13A8" w:rsidP="001B13A8">
      <w:pPr>
        <w:pStyle w:val="Default"/>
        <w:rPr>
          <w:sz w:val="22"/>
          <w:szCs w:val="22"/>
        </w:rPr>
      </w:pPr>
    </w:p>
    <w:p w:rsidR="00AE4786" w:rsidRPr="001B13A8" w:rsidRDefault="00AE4786" w:rsidP="001B13A8"/>
    <w:sectPr w:rsidR="00AE4786" w:rsidRPr="001B13A8" w:rsidSect="00AB2E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8D5" w:rsidRDefault="00BF48D5" w:rsidP="003C468A">
      <w:r>
        <w:separator/>
      </w:r>
    </w:p>
  </w:endnote>
  <w:endnote w:type="continuationSeparator" w:id="1">
    <w:p w:rsidR="00BF48D5" w:rsidRDefault="00BF48D5" w:rsidP="003C4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8D5" w:rsidRDefault="00BF48D5" w:rsidP="003C468A">
      <w:r>
        <w:separator/>
      </w:r>
    </w:p>
  </w:footnote>
  <w:footnote w:type="continuationSeparator" w:id="1">
    <w:p w:rsidR="00BF48D5" w:rsidRDefault="00BF48D5" w:rsidP="003C4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8A" w:rsidRDefault="00606D8B">
    <w:pPr>
      <w:pStyle w:val="stbilgi"/>
    </w:pPr>
    <w:r>
      <w:rPr>
        <w:noProof/>
      </w:rPr>
      <w:drawing>
        <wp:inline distT="0" distB="0" distL="0" distR="0">
          <wp:extent cx="5762625" cy="1085850"/>
          <wp:effectExtent l="1905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6A98"/>
    <w:multiLevelType w:val="hybridMultilevel"/>
    <w:tmpl w:val="31B2DBA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226A5"/>
    <w:multiLevelType w:val="hybridMultilevel"/>
    <w:tmpl w:val="98CC44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64307"/>
    <w:multiLevelType w:val="hybridMultilevel"/>
    <w:tmpl w:val="2D78B05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5B833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54CCE"/>
    <w:multiLevelType w:val="hybridMultilevel"/>
    <w:tmpl w:val="11D0AD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01C0A4D"/>
    <w:multiLevelType w:val="hybridMultilevel"/>
    <w:tmpl w:val="74D215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64CF7"/>
    <w:multiLevelType w:val="hybridMultilevel"/>
    <w:tmpl w:val="7BCA99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837FD"/>
    <w:multiLevelType w:val="hybridMultilevel"/>
    <w:tmpl w:val="D4A4166C"/>
    <w:lvl w:ilvl="0" w:tplc="89E802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75DC9"/>
    <w:multiLevelType w:val="hybridMultilevel"/>
    <w:tmpl w:val="A5AE868C"/>
    <w:lvl w:ilvl="0" w:tplc="E0A0F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DE6F7D"/>
    <w:rsid w:val="00001B95"/>
    <w:rsid w:val="00007DB8"/>
    <w:rsid w:val="00016ECF"/>
    <w:rsid w:val="000226D7"/>
    <w:rsid w:val="00030C99"/>
    <w:rsid w:val="000500DE"/>
    <w:rsid w:val="00073C07"/>
    <w:rsid w:val="00076C97"/>
    <w:rsid w:val="00090522"/>
    <w:rsid w:val="000B4B7D"/>
    <w:rsid w:val="000C1611"/>
    <w:rsid w:val="000C1C2E"/>
    <w:rsid w:val="000C73AE"/>
    <w:rsid w:val="000E0CA2"/>
    <w:rsid w:val="000F34B9"/>
    <w:rsid w:val="00102060"/>
    <w:rsid w:val="001226F6"/>
    <w:rsid w:val="0012648C"/>
    <w:rsid w:val="00132BAE"/>
    <w:rsid w:val="001576CC"/>
    <w:rsid w:val="00173EA5"/>
    <w:rsid w:val="0017787B"/>
    <w:rsid w:val="001A42E9"/>
    <w:rsid w:val="001B13A8"/>
    <w:rsid w:val="001B50DB"/>
    <w:rsid w:val="001C288D"/>
    <w:rsid w:val="001C5C70"/>
    <w:rsid w:val="001C73C7"/>
    <w:rsid w:val="001D6622"/>
    <w:rsid w:val="001D7623"/>
    <w:rsid w:val="001E4307"/>
    <w:rsid w:val="002033AA"/>
    <w:rsid w:val="00203479"/>
    <w:rsid w:val="0023065B"/>
    <w:rsid w:val="0024725E"/>
    <w:rsid w:val="00263B5C"/>
    <w:rsid w:val="00270387"/>
    <w:rsid w:val="00273009"/>
    <w:rsid w:val="0027426E"/>
    <w:rsid w:val="0028388A"/>
    <w:rsid w:val="002A1C1C"/>
    <w:rsid w:val="002B3A66"/>
    <w:rsid w:val="002B5002"/>
    <w:rsid w:val="002E2FDA"/>
    <w:rsid w:val="002E4140"/>
    <w:rsid w:val="002E42B1"/>
    <w:rsid w:val="002F2C95"/>
    <w:rsid w:val="002F4E24"/>
    <w:rsid w:val="0030145B"/>
    <w:rsid w:val="003031B5"/>
    <w:rsid w:val="00306267"/>
    <w:rsid w:val="003070EF"/>
    <w:rsid w:val="0031450B"/>
    <w:rsid w:val="00333095"/>
    <w:rsid w:val="003343B6"/>
    <w:rsid w:val="00335EDE"/>
    <w:rsid w:val="00336126"/>
    <w:rsid w:val="0035191B"/>
    <w:rsid w:val="003713AF"/>
    <w:rsid w:val="003721B4"/>
    <w:rsid w:val="00372C15"/>
    <w:rsid w:val="0037771E"/>
    <w:rsid w:val="0039254D"/>
    <w:rsid w:val="003C468A"/>
    <w:rsid w:val="003C758D"/>
    <w:rsid w:val="003E7372"/>
    <w:rsid w:val="003F2EC3"/>
    <w:rsid w:val="003F3654"/>
    <w:rsid w:val="003F5D9B"/>
    <w:rsid w:val="00404E04"/>
    <w:rsid w:val="0040688F"/>
    <w:rsid w:val="00411CCF"/>
    <w:rsid w:val="004378B8"/>
    <w:rsid w:val="0044153A"/>
    <w:rsid w:val="00443A50"/>
    <w:rsid w:val="00444D20"/>
    <w:rsid w:val="00446A43"/>
    <w:rsid w:val="0045014D"/>
    <w:rsid w:val="00467C79"/>
    <w:rsid w:val="00467F4E"/>
    <w:rsid w:val="00470390"/>
    <w:rsid w:val="00473947"/>
    <w:rsid w:val="00490140"/>
    <w:rsid w:val="004A6D8F"/>
    <w:rsid w:val="004C21AE"/>
    <w:rsid w:val="004C4803"/>
    <w:rsid w:val="004D1326"/>
    <w:rsid w:val="004E3101"/>
    <w:rsid w:val="004F5E02"/>
    <w:rsid w:val="00503477"/>
    <w:rsid w:val="005235DF"/>
    <w:rsid w:val="005261EB"/>
    <w:rsid w:val="00541483"/>
    <w:rsid w:val="00546D14"/>
    <w:rsid w:val="005536DF"/>
    <w:rsid w:val="00567675"/>
    <w:rsid w:val="00580A8A"/>
    <w:rsid w:val="005B3018"/>
    <w:rsid w:val="005B483B"/>
    <w:rsid w:val="005B49BE"/>
    <w:rsid w:val="005E40F1"/>
    <w:rsid w:val="005F3FDA"/>
    <w:rsid w:val="006030A4"/>
    <w:rsid w:val="00606D8B"/>
    <w:rsid w:val="00612AE9"/>
    <w:rsid w:val="006269A3"/>
    <w:rsid w:val="00672529"/>
    <w:rsid w:val="006753D7"/>
    <w:rsid w:val="00692752"/>
    <w:rsid w:val="006A532E"/>
    <w:rsid w:val="006B31CA"/>
    <w:rsid w:val="006D3428"/>
    <w:rsid w:val="006E236E"/>
    <w:rsid w:val="006F6D27"/>
    <w:rsid w:val="00704EA1"/>
    <w:rsid w:val="00707297"/>
    <w:rsid w:val="00714D06"/>
    <w:rsid w:val="00722767"/>
    <w:rsid w:val="007345EE"/>
    <w:rsid w:val="0074432E"/>
    <w:rsid w:val="007459ED"/>
    <w:rsid w:val="00745DD0"/>
    <w:rsid w:val="00773238"/>
    <w:rsid w:val="00782ECF"/>
    <w:rsid w:val="00783967"/>
    <w:rsid w:val="007B2DAA"/>
    <w:rsid w:val="007D0CA3"/>
    <w:rsid w:val="007E3877"/>
    <w:rsid w:val="007E5521"/>
    <w:rsid w:val="007E6B0D"/>
    <w:rsid w:val="007F21F8"/>
    <w:rsid w:val="00805570"/>
    <w:rsid w:val="00807622"/>
    <w:rsid w:val="008124E2"/>
    <w:rsid w:val="00820768"/>
    <w:rsid w:val="0082798F"/>
    <w:rsid w:val="00895699"/>
    <w:rsid w:val="008A4564"/>
    <w:rsid w:val="008B12AB"/>
    <w:rsid w:val="008F29AC"/>
    <w:rsid w:val="008F5B7F"/>
    <w:rsid w:val="008F78F0"/>
    <w:rsid w:val="00933647"/>
    <w:rsid w:val="0094221B"/>
    <w:rsid w:val="00947E80"/>
    <w:rsid w:val="00970604"/>
    <w:rsid w:val="009841EF"/>
    <w:rsid w:val="00984ED8"/>
    <w:rsid w:val="009A633E"/>
    <w:rsid w:val="009B4674"/>
    <w:rsid w:val="009C70FD"/>
    <w:rsid w:val="009E6A46"/>
    <w:rsid w:val="00A00485"/>
    <w:rsid w:val="00A217FC"/>
    <w:rsid w:val="00A24B2A"/>
    <w:rsid w:val="00A26256"/>
    <w:rsid w:val="00A353FE"/>
    <w:rsid w:val="00A36963"/>
    <w:rsid w:val="00A514F6"/>
    <w:rsid w:val="00A53FE4"/>
    <w:rsid w:val="00A543F9"/>
    <w:rsid w:val="00A62241"/>
    <w:rsid w:val="00A622BA"/>
    <w:rsid w:val="00A65761"/>
    <w:rsid w:val="00A80670"/>
    <w:rsid w:val="00A820F6"/>
    <w:rsid w:val="00A83394"/>
    <w:rsid w:val="00A92E84"/>
    <w:rsid w:val="00AA64D2"/>
    <w:rsid w:val="00AB2E5D"/>
    <w:rsid w:val="00AB3112"/>
    <w:rsid w:val="00AC72F3"/>
    <w:rsid w:val="00AE4786"/>
    <w:rsid w:val="00B00723"/>
    <w:rsid w:val="00B06F34"/>
    <w:rsid w:val="00B16EE4"/>
    <w:rsid w:val="00B173FE"/>
    <w:rsid w:val="00B23970"/>
    <w:rsid w:val="00B2643D"/>
    <w:rsid w:val="00B30263"/>
    <w:rsid w:val="00B345BF"/>
    <w:rsid w:val="00B44C24"/>
    <w:rsid w:val="00B53A7C"/>
    <w:rsid w:val="00B64B3F"/>
    <w:rsid w:val="00B650A1"/>
    <w:rsid w:val="00B664D4"/>
    <w:rsid w:val="00B81789"/>
    <w:rsid w:val="00B93284"/>
    <w:rsid w:val="00BA182C"/>
    <w:rsid w:val="00BA7A88"/>
    <w:rsid w:val="00BB35D3"/>
    <w:rsid w:val="00BF48D5"/>
    <w:rsid w:val="00C064BC"/>
    <w:rsid w:val="00C30C5D"/>
    <w:rsid w:val="00C35690"/>
    <w:rsid w:val="00C366C4"/>
    <w:rsid w:val="00C37DA6"/>
    <w:rsid w:val="00C41CB1"/>
    <w:rsid w:val="00C56C57"/>
    <w:rsid w:val="00C60463"/>
    <w:rsid w:val="00C67AE2"/>
    <w:rsid w:val="00C7425C"/>
    <w:rsid w:val="00C76906"/>
    <w:rsid w:val="00C9795A"/>
    <w:rsid w:val="00CA1446"/>
    <w:rsid w:val="00CA2C6C"/>
    <w:rsid w:val="00CC2080"/>
    <w:rsid w:val="00CC333D"/>
    <w:rsid w:val="00CE03FA"/>
    <w:rsid w:val="00CF00FA"/>
    <w:rsid w:val="00CF5884"/>
    <w:rsid w:val="00CF59E7"/>
    <w:rsid w:val="00D10EB5"/>
    <w:rsid w:val="00D14217"/>
    <w:rsid w:val="00D2078E"/>
    <w:rsid w:val="00D27F01"/>
    <w:rsid w:val="00D34667"/>
    <w:rsid w:val="00D4576D"/>
    <w:rsid w:val="00D726B3"/>
    <w:rsid w:val="00DD2830"/>
    <w:rsid w:val="00DE45AB"/>
    <w:rsid w:val="00DE6F7D"/>
    <w:rsid w:val="00E068F0"/>
    <w:rsid w:val="00E1304D"/>
    <w:rsid w:val="00E154EC"/>
    <w:rsid w:val="00E30770"/>
    <w:rsid w:val="00E335A8"/>
    <w:rsid w:val="00E65E24"/>
    <w:rsid w:val="00E81B24"/>
    <w:rsid w:val="00E8493E"/>
    <w:rsid w:val="00EB7C90"/>
    <w:rsid w:val="00EC355C"/>
    <w:rsid w:val="00ED31B5"/>
    <w:rsid w:val="00ED69A5"/>
    <w:rsid w:val="00EE3B79"/>
    <w:rsid w:val="00F02D46"/>
    <w:rsid w:val="00F23B20"/>
    <w:rsid w:val="00F43F22"/>
    <w:rsid w:val="00F57803"/>
    <w:rsid w:val="00F71623"/>
    <w:rsid w:val="00F971D7"/>
    <w:rsid w:val="00FC2A72"/>
    <w:rsid w:val="00FE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3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B4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rsid w:val="00E8493E"/>
  </w:style>
  <w:style w:type="character" w:customStyle="1" w:styleId="apple-converted-space">
    <w:name w:val="apple-converted-space"/>
    <w:basedOn w:val="VarsaylanParagrafYazTipi"/>
    <w:rsid w:val="00E8493E"/>
  </w:style>
  <w:style w:type="character" w:styleId="Gl">
    <w:name w:val="Strong"/>
    <w:qFormat/>
    <w:rsid w:val="00E8493E"/>
    <w:rPr>
      <w:b/>
      <w:bCs/>
    </w:rPr>
  </w:style>
  <w:style w:type="paragraph" w:styleId="GvdeMetni2">
    <w:name w:val="Body Text 2"/>
    <w:basedOn w:val="Normal"/>
    <w:link w:val="GvdeMetni2Char"/>
    <w:rsid w:val="003721B4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/>
    </w:rPr>
  </w:style>
  <w:style w:type="character" w:customStyle="1" w:styleId="GvdeMetni2Char">
    <w:name w:val="Gövde Metni 2 Char"/>
    <w:link w:val="GvdeMetni2"/>
    <w:rsid w:val="003721B4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lockquote">
    <w:name w:val="Blockquote"/>
    <w:basedOn w:val="Normal"/>
    <w:rsid w:val="003721B4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3721B4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3721B4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stbilgi">
    <w:name w:val="header"/>
    <w:basedOn w:val="Normal"/>
    <w:link w:val="stbilgiChar"/>
    <w:uiPriority w:val="99"/>
    <w:unhideWhenUsed/>
    <w:rsid w:val="003C46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C4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46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C4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388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8388A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uiPriority w:val="99"/>
    <w:unhideWhenUsed/>
    <w:rsid w:val="001576CC"/>
    <w:rPr>
      <w:color w:val="0000FF"/>
      <w:u w:val="single"/>
    </w:rPr>
  </w:style>
  <w:style w:type="paragraph" w:styleId="AralkYok">
    <w:name w:val="No Spacing"/>
    <w:uiPriority w:val="1"/>
    <w:qFormat/>
    <w:rsid w:val="00ED31B5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-ufukdernegi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3313</CharactersWithSpaces>
  <SharedDoc>false</SharedDoc>
  <HLinks>
    <vt:vector size="6" baseType="variant"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mailto:e-ufukdernegi@hotmail.com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yusuf.koleli</dc:creator>
  <cp:lastModifiedBy>user</cp:lastModifiedBy>
  <cp:revision>4</cp:revision>
  <dcterms:created xsi:type="dcterms:W3CDTF">2014-01-01T10:05:00Z</dcterms:created>
  <dcterms:modified xsi:type="dcterms:W3CDTF">2014-01-04T16:18:00Z</dcterms:modified>
</cp:coreProperties>
</file>