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Kaymakamlık İÇİŞLERİ BAKANLIĞI BAKAN YARDIMCILIĞI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Ashab-ı Kehf Çocuk ve Gençlik Merkezi Yapım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