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F0" w:rsidRPr="00B34F41" w:rsidRDefault="00834CF0" w:rsidP="00B34F41">
      <w:pPr>
        <w:spacing w:line="240" w:lineRule="auto"/>
        <w:rPr>
          <w:rFonts w:eastAsia="Times New Roman" w:cs="Arial"/>
          <w:b/>
          <w:bCs/>
          <w:spacing w:val="-30"/>
          <w:sz w:val="48"/>
          <w:szCs w:val="51"/>
          <w:lang w:eastAsia="tr-TR"/>
        </w:rPr>
      </w:pPr>
      <w:r w:rsidRPr="00B34F41">
        <w:rPr>
          <w:rFonts w:eastAsia="Times New Roman" w:cs="Arial"/>
          <w:b/>
          <w:bCs/>
          <w:spacing w:val="-30"/>
          <w:sz w:val="48"/>
          <w:szCs w:val="51"/>
          <w:lang w:eastAsia="tr-TR"/>
        </w:rPr>
        <w:t>Teknik Destek Faaliyetleri Hizmet Alımı</w:t>
      </w:r>
    </w:p>
    <w:p w:rsidR="00834CF0" w:rsidRPr="00B34F41" w:rsidRDefault="00834CF0" w:rsidP="00466CC8">
      <w:pPr>
        <w:spacing w:line="240" w:lineRule="auto"/>
        <w:jc w:val="both"/>
        <w:rPr>
          <w:rFonts w:eastAsia="Times New Roman" w:cs="Arial"/>
          <w:spacing w:val="-30"/>
          <w:sz w:val="28"/>
          <w:szCs w:val="31"/>
          <w:lang w:eastAsia="tr-TR"/>
        </w:rPr>
      </w:pPr>
      <w:r w:rsidRPr="00B34F41">
        <w:rPr>
          <w:rFonts w:eastAsia="Times New Roman" w:cs="Arial"/>
          <w:spacing w:val="-30"/>
          <w:sz w:val="28"/>
          <w:szCs w:val="31"/>
          <w:lang w:eastAsia="tr-TR"/>
        </w:rPr>
        <w:t>Doğu Akdeniz Kalkınma Ajansı tarafından destekl</w:t>
      </w:r>
      <w:r w:rsidR="00315207">
        <w:rPr>
          <w:rFonts w:eastAsia="Times New Roman" w:cs="Arial"/>
          <w:spacing w:val="-30"/>
          <w:sz w:val="28"/>
          <w:szCs w:val="31"/>
          <w:lang w:eastAsia="tr-TR"/>
        </w:rPr>
        <w:t>enmeye hak kazanan 20</w:t>
      </w:r>
      <w:r w:rsidR="000335F0">
        <w:rPr>
          <w:rFonts w:eastAsia="Times New Roman" w:cs="Arial"/>
          <w:spacing w:val="-30"/>
          <w:sz w:val="28"/>
          <w:szCs w:val="31"/>
          <w:lang w:eastAsia="tr-TR"/>
        </w:rPr>
        <w:t xml:space="preserve">20 </w:t>
      </w:r>
      <w:r w:rsidR="00315207">
        <w:rPr>
          <w:rFonts w:eastAsia="Times New Roman" w:cs="Arial"/>
          <w:spacing w:val="-30"/>
          <w:sz w:val="28"/>
          <w:szCs w:val="31"/>
          <w:lang w:eastAsia="tr-TR"/>
        </w:rPr>
        <w:t xml:space="preserve">yılı </w:t>
      </w:r>
      <w:r w:rsidR="000335F0">
        <w:rPr>
          <w:rFonts w:eastAsia="Times New Roman" w:cs="Arial"/>
          <w:spacing w:val="-30"/>
          <w:sz w:val="28"/>
          <w:szCs w:val="31"/>
          <w:lang w:eastAsia="tr-TR"/>
        </w:rPr>
        <w:t>Ma</w:t>
      </w:r>
      <w:r w:rsidR="00E81CBA">
        <w:rPr>
          <w:rFonts w:eastAsia="Times New Roman" w:cs="Arial"/>
          <w:spacing w:val="-30"/>
          <w:sz w:val="28"/>
          <w:szCs w:val="31"/>
          <w:lang w:eastAsia="tr-TR"/>
        </w:rPr>
        <w:t>yıs</w:t>
      </w:r>
      <w:r w:rsidR="000335F0">
        <w:rPr>
          <w:rFonts w:eastAsia="Times New Roman" w:cs="Arial"/>
          <w:spacing w:val="-30"/>
          <w:sz w:val="28"/>
          <w:szCs w:val="31"/>
          <w:lang w:eastAsia="tr-TR"/>
        </w:rPr>
        <w:t>-</w:t>
      </w:r>
      <w:r w:rsidR="00E81CBA">
        <w:rPr>
          <w:rFonts w:eastAsia="Times New Roman" w:cs="Arial"/>
          <w:spacing w:val="-30"/>
          <w:sz w:val="28"/>
          <w:szCs w:val="31"/>
          <w:lang w:eastAsia="tr-TR"/>
        </w:rPr>
        <w:t>Haziran</w:t>
      </w:r>
      <w:r w:rsidRPr="00B34F41">
        <w:rPr>
          <w:rFonts w:eastAsia="Times New Roman" w:cs="Arial"/>
          <w:spacing w:val="-30"/>
          <w:sz w:val="28"/>
          <w:szCs w:val="31"/>
          <w:lang w:eastAsia="tr-TR"/>
        </w:rPr>
        <w:t xml:space="preserve"> Dönemi Teknik Destek Faaliyetleri için hizmet alımı planlanmaktadır. Hizmet alım süreci Genel Sekreterlik Teknik Destek Komisyonu tarafından</w:t>
      </w:r>
      <w:bookmarkStart w:id="0" w:name="_GoBack"/>
      <w:bookmarkEnd w:id="0"/>
      <w:r w:rsidRPr="00B34F41">
        <w:rPr>
          <w:rFonts w:eastAsia="Times New Roman" w:cs="Arial"/>
          <w:spacing w:val="-30"/>
          <w:sz w:val="28"/>
          <w:szCs w:val="31"/>
          <w:lang w:eastAsia="tr-TR"/>
        </w:rPr>
        <w:t xml:space="preserve"> yürütülmektedir.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Teklif vermek isteyen isteklilerin tekliflerini en geç </w:t>
      </w:r>
      <w:r w:rsidR="002C2000">
        <w:rPr>
          <w:rFonts w:eastAsia="Times New Roman" w:cs="Arial"/>
          <w:spacing w:val="-15"/>
          <w:lang w:eastAsia="tr-TR"/>
        </w:rPr>
        <w:t xml:space="preserve"> </w:t>
      </w:r>
      <w:r w:rsidR="00E81CBA">
        <w:rPr>
          <w:rFonts w:eastAsia="Times New Roman" w:cs="Arial"/>
          <w:spacing w:val="-15"/>
          <w:lang w:eastAsia="tr-TR"/>
        </w:rPr>
        <w:t>04</w:t>
      </w:r>
      <w:r w:rsidR="002C2000">
        <w:rPr>
          <w:rFonts w:eastAsia="Times New Roman" w:cs="Arial"/>
          <w:spacing w:val="-15"/>
          <w:lang w:eastAsia="tr-TR"/>
        </w:rPr>
        <w:t>.0</w:t>
      </w:r>
      <w:r w:rsidR="00E81CBA">
        <w:rPr>
          <w:rFonts w:eastAsia="Times New Roman" w:cs="Arial"/>
          <w:spacing w:val="-15"/>
          <w:lang w:eastAsia="tr-TR"/>
        </w:rPr>
        <w:t>9</w:t>
      </w:r>
      <w:r w:rsidRPr="00466CC8">
        <w:rPr>
          <w:rFonts w:eastAsia="Times New Roman" w:cs="Arial"/>
          <w:spacing w:val="-15"/>
          <w:lang w:eastAsia="tr-TR"/>
        </w:rPr>
        <w:t>.20</w:t>
      </w:r>
      <w:r w:rsidR="00300845">
        <w:rPr>
          <w:rFonts w:eastAsia="Times New Roman" w:cs="Arial"/>
          <w:spacing w:val="-15"/>
          <w:lang w:eastAsia="tr-TR"/>
        </w:rPr>
        <w:t>20</w:t>
      </w:r>
      <w:r w:rsidRPr="00466CC8">
        <w:rPr>
          <w:rFonts w:eastAsia="Times New Roman" w:cs="Arial"/>
          <w:spacing w:val="-15"/>
          <w:lang w:eastAsia="tr-TR"/>
        </w:rPr>
        <w:t xml:space="preserve"> </w:t>
      </w:r>
      <w:r w:rsidR="00300845">
        <w:rPr>
          <w:rFonts w:eastAsia="Times New Roman" w:cs="Arial"/>
          <w:spacing w:val="-15"/>
          <w:lang w:eastAsia="tr-TR"/>
        </w:rPr>
        <w:t>Cuma</w:t>
      </w:r>
      <w:r w:rsidRPr="00466CC8">
        <w:rPr>
          <w:rFonts w:eastAsia="Times New Roman" w:cs="Arial"/>
          <w:spacing w:val="-15"/>
          <w:lang w:eastAsia="tr-TR"/>
        </w:rPr>
        <w:t xml:space="preserve"> günü saat </w:t>
      </w:r>
      <w:proofErr w:type="gramStart"/>
      <w:r w:rsidRPr="00466CC8">
        <w:rPr>
          <w:rFonts w:eastAsia="Times New Roman" w:cs="Arial"/>
          <w:spacing w:val="-15"/>
          <w:lang w:eastAsia="tr-TR"/>
        </w:rPr>
        <w:t>17:00’ye</w:t>
      </w:r>
      <w:proofErr w:type="gramEnd"/>
      <w:r w:rsidR="00466CC8">
        <w:rPr>
          <w:rFonts w:eastAsia="Times New Roman" w:cs="Arial"/>
          <w:spacing w:val="-15"/>
          <w:lang w:eastAsia="tr-TR"/>
        </w:rPr>
        <w:t xml:space="preserve"> kadar Ajansımıza </w:t>
      </w:r>
      <w:r w:rsidR="000335F0">
        <w:rPr>
          <w:rFonts w:eastAsia="Times New Roman" w:cs="Arial"/>
          <w:spacing w:val="-15"/>
          <w:lang w:eastAsia="tr-TR"/>
        </w:rPr>
        <w:t>ayse.gulen</w:t>
      </w:r>
      <w:r w:rsidRPr="00466CC8">
        <w:rPr>
          <w:rFonts w:eastAsia="Times New Roman" w:cs="Arial"/>
          <w:spacing w:val="-15"/>
          <w:lang w:eastAsia="tr-TR"/>
        </w:rPr>
        <w:t>@dogaka.gov.tr e-posta adresin</w:t>
      </w:r>
      <w:r w:rsidR="00466CC8">
        <w:rPr>
          <w:rFonts w:eastAsia="Times New Roman" w:cs="Arial"/>
          <w:spacing w:val="-15"/>
          <w:lang w:eastAsia="tr-TR"/>
        </w:rPr>
        <w:t>d</w:t>
      </w:r>
      <w:r w:rsidRPr="00466CC8">
        <w:rPr>
          <w:rFonts w:eastAsia="Times New Roman" w:cs="Arial"/>
          <w:spacing w:val="-15"/>
          <w:lang w:eastAsia="tr-TR"/>
        </w:rPr>
        <w:t>e</w:t>
      </w:r>
      <w:r w:rsidR="00466CC8">
        <w:rPr>
          <w:rFonts w:eastAsia="Times New Roman" w:cs="Arial"/>
          <w:spacing w:val="-15"/>
          <w:lang w:eastAsia="tr-TR"/>
        </w:rPr>
        <w:t>n</w:t>
      </w:r>
      <w:r w:rsidRPr="00466CC8">
        <w:rPr>
          <w:rFonts w:eastAsia="Times New Roman" w:cs="Arial"/>
          <w:spacing w:val="-15"/>
          <w:lang w:eastAsia="tr-TR"/>
        </w:rPr>
        <w:t xml:space="preserve"> ulaştırması gerekmektedir. Belirtilen tarih ve saatten sonra ulaşan teklifler geçersiz sayılacaktır.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Teklif vermek isteyen isteklilerin uyması gereken diğer kurallar aşağıda sıralanmıştır.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b/>
          <w:spacing w:val="-15"/>
          <w:lang w:eastAsia="tr-TR"/>
        </w:rPr>
        <w:t>1.</w:t>
      </w:r>
      <w:r w:rsidRPr="00466CC8">
        <w:rPr>
          <w:rFonts w:eastAsia="Times New Roman" w:cs="Arial"/>
          <w:spacing w:val="-15"/>
          <w:lang w:eastAsia="tr-TR"/>
        </w:rPr>
        <w:t xml:space="preserve"> Tekliflerin tek bir sıkıştırılmış dosya (</w:t>
      </w:r>
      <w:proofErr w:type="spellStart"/>
      <w:r w:rsidRPr="00466CC8">
        <w:rPr>
          <w:rFonts w:eastAsia="Times New Roman" w:cs="Arial"/>
          <w:spacing w:val="-15"/>
          <w:lang w:eastAsia="tr-TR"/>
        </w:rPr>
        <w:t>zip</w:t>
      </w:r>
      <w:proofErr w:type="spellEnd"/>
      <w:r w:rsidRPr="00466CC8">
        <w:rPr>
          <w:rFonts w:eastAsia="Times New Roman" w:cs="Arial"/>
          <w:spacing w:val="-15"/>
          <w:lang w:eastAsia="tr-TR"/>
        </w:rPr>
        <w:t xml:space="preserve"> dosyası) ya da tek bir e-posta içinde gönderilmesi ve teklif dosyasının hangi faaliyetlere yönelik olarak sunulduğu belirtilmelidir.</w:t>
      </w:r>
    </w:p>
    <w:p w:rsidR="00B34F41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b/>
          <w:spacing w:val="-15"/>
          <w:lang w:eastAsia="tr-TR"/>
        </w:rPr>
        <w:t>2.</w:t>
      </w:r>
      <w:r w:rsidRPr="00466CC8">
        <w:rPr>
          <w:rFonts w:eastAsia="Times New Roman" w:cs="Arial"/>
          <w:spacing w:val="-15"/>
          <w:lang w:eastAsia="tr-TR"/>
        </w:rPr>
        <w:t xml:space="preserve"> </w:t>
      </w:r>
      <w:r w:rsidR="00B34F41" w:rsidRPr="00B34F41">
        <w:rPr>
          <w:rFonts w:eastAsia="Times New Roman" w:cs="Arial"/>
          <w:spacing w:val="-15"/>
          <w:lang w:eastAsia="tr-TR"/>
        </w:rPr>
        <w:t xml:space="preserve">Faaliyetlerin konularını ve müfredatlarını incelemek suretiyle firmanızın ve eğitmenlerinizin uzmanlık alanlarına uygun faaliyetler için </w:t>
      </w:r>
      <w:r w:rsidR="00B34F41">
        <w:rPr>
          <w:rFonts w:eastAsia="Times New Roman" w:cs="Arial"/>
          <w:spacing w:val="-15"/>
          <w:lang w:eastAsia="tr-TR"/>
        </w:rPr>
        <w:t>t</w:t>
      </w:r>
      <w:r w:rsidRPr="00466CC8">
        <w:rPr>
          <w:rFonts w:eastAsia="Times New Roman" w:cs="Arial"/>
          <w:spacing w:val="-15"/>
          <w:lang w:eastAsia="tr-TR"/>
        </w:rPr>
        <w:t>eklifler</w:t>
      </w:r>
      <w:r w:rsidR="00B34F41">
        <w:rPr>
          <w:rFonts w:eastAsia="Times New Roman" w:cs="Arial"/>
          <w:spacing w:val="-15"/>
          <w:lang w:eastAsia="tr-TR"/>
        </w:rPr>
        <w:t>iniz</w:t>
      </w:r>
      <w:r w:rsidRPr="00466CC8">
        <w:rPr>
          <w:rFonts w:eastAsia="Times New Roman" w:cs="Arial"/>
          <w:spacing w:val="-15"/>
          <w:lang w:eastAsia="tr-TR"/>
        </w:rPr>
        <w:t xml:space="preserve"> aşağıda sıralanan belgelerin tümünü içermelidir. Eksik belge sunulan teklifler değerlendirmeye alınmayacaktır. </w:t>
      </w:r>
    </w:p>
    <w:p w:rsidR="00F87CE4" w:rsidRDefault="00834CF0" w:rsidP="001F1554">
      <w:pPr>
        <w:spacing w:after="300" w:line="336" w:lineRule="atLeast"/>
        <w:ind w:left="708"/>
        <w:jc w:val="both"/>
        <w:rPr>
          <w:rFonts w:eastAsia="Times New Roman" w:cs="Arial"/>
          <w:spacing w:val="-15"/>
          <w:lang w:eastAsia="tr-TR"/>
        </w:rPr>
      </w:pPr>
      <w:proofErr w:type="gramStart"/>
      <w:r w:rsidRPr="00466CC8">
        <w:rPr>
          <w:rFonts w:eastAsia="Times New Roman" w:cs="Arial"/>
          <w:b/>
          <w:spacing w:val="-15"/>
          <w:lang w:eastAsia="tr-TR"/>
        </w:rPr>
        <w:t>a</w:t>
      </w:r>
      <w:proofErr w:type="gramEnd"/>
      <w:r w:rsidRPr="00466CC8">
        <w:rPr>
          <w:rFonts w:eastAsia="Times New Roman" w:cs="Arial"/>
          <w:b/>
          <w:spacing w:val="-15"/>
          <w:lang w:eastAsia="tr-TR"/>
        </w:rPr>
        <w:t>.</w:t>
      </w:r>
      <w:r w:rsidRPr="00466CC8">
        <w:rPr>
          <w:rFonts w:eastAsia="Times New Roman" w:cs="Arial"/>
          <w:spacing w:val="-15"/>
          <w:lang w:eastAsia="tr-TR"/>
        </w:rPr>
        <w:t xml:space="preserve"> Teknik Destek Programı Teklif Bilgileri (Sadece firmayı temsile yetkili kişilerce imzalı, üzerinde firma kaşesi, tarih ve Ajans tarafından istenen diğer önemli bilgiler yer alan teklifler dikkate alınır. </w:t>
      </w:r>
      <w:r w:rsidR="00F87CE4">
        <w:rPr>
          <w:rFonts w:eastAsia="Times New Roman" w:cs="Arial"/>
          <w:spacing w:val="-15"/>
          <w:lang w:eastAsia="tr-TR"/>
        </w:rPr>
        <w:t>)</w:t>
      </w:r>
    </w:p>
    <w:p w:rsidR="00834CF0" w:rsidRPr="00466CC8" w:rsidRDefault="00834CF0" w:rsidP="001F1554">
      <w:pPr>
        <w:spacing w:after="300" w:line="336" w:lineRule="atLeast"/>
        <w:ind w:left="708"/>
        <w:jc w:val="both"/>
        <w:rPr>
          <w:rFonts w:eastAsia="Times New Roman" w:cs="Arial"/>
          <w:spacing w:val="-15"/>
          <w:lang w:eastAsia="tr-TR"/>
        </w:rPr>
      </w:pPr>
      <w:proofErr w:type="gramStart"/>
      <w:r w:rsidRPr="00466CC8">
        <w:rPr>
          <w:rFonts w:eastAsia="Times New Roman" w:cs="Arial"/>
          <w:b/>
          <w:spacing w:val="-15"/>
          <w:lang w:eastAsia="tr-TR"/>
        </w:rPr>
        <w:t>b</w:t>
      </w:r>
      <w:proofErr w:type="gramEnd"/>
      <w:r w:rsidRPr="00466CC8">
        <w:rPr>
          <w:rFonts w:eastAsia="Times New Roman" w:cs="Arial"/>
          <w:b/>
          <w:spacing w:val="-15"/>
          <w:lang w:eastAsia="tr-TR"/>
        </w:rPr>
        <w:t>.</w:t>
      </w:r>
      <w:r w:rsidRPr="00466CC8">
        <w:rPr>
          <w:rFonts w:eastAsia="Times New Roman" w:cs="Arial"/>
          <w:spacing w:val="-15"/>
          <w:lang w:eastAsia="tr-TR"/>
        </w:rPr>
        <w:t xml:space="preserve"> İlgili teknik destek projesi için önerilen uzman / uzmanların özgeçmişleri (Bu belgelerin tüm sayfalarının firma yetkilisi tarafından imzalanmış olması yeterlidir. Noter onaylı olmasına gerek yoktur</w:t>
      </w:r>
      <w:proofErr w:type="gramStart"/>
      <w:r w:rsidRPr="00466CC8">
        <w:rPr>
          <w:rFonts w:eastAsia="Times New Roman" w:cs="Arial"/>
          <w:spacing w:val="-15"/>
          <w:lang w:eastAsia="tr-TR"/>
        </w:rPr>
        <w:t>)</w:t>
      </w:r>
      <w:proofErr w:type="gramEnd"/>
      <w:r w:rsidRPr="00466CC8">
        <w:rPr>
          <w:rFonts w:eastAsia="Times New Roman" w:cs="Arial"/>
          <w:spacing w:val="-15"/>
          <w:lang w:eastAsia="tr-TR"/>
        </w:rPr>
        <w:t xml:space="preserve"> Eğitimciler için sunulan özgeçmişlerde belirtilen tecrübelerin kanıtlayıcı dokümanlarla desteklenmesi gerekmektedir.</w:t>
      </w:r>
    </w:p>
    <w:p w:rsidR="00834CF0" w:rsidRPr="00466CC8" w:rsidRDefault="009E5180" w:rsidP="00F87CE4">
      <w:pPr>
        <w:spacing w:after="300" w:line="336" w:lineRule="atLeast"/>
        <w:ind w:left="708"/>
        <w:jc w:val="both"/>
        <w:rPr>
          <w:rFonts w:eastAsia="Times New Roman" w:cs="Arial"/>
          <w:spacing w:val="-15"/>
          <w:lang w:eastAsia="tr-TR"/>
        </w:rPr>
      </w:pPr>
      <w:proofErr w:type="gramStart"/>
      <w:r>
        <w:rPr>
          <w:rFonts w:eastAsia="Times New Roman" w:cs="Arial"/>
          <w:b/>
          <w:spacing w:val="-15"/>
          <w:lang w:eastAsia="tr-TR"/>
        </w:rPr>
        <w:t>c</w:t>
      </w:r>
      <w:proofErr w:type="gramEnd"/>
      <w:r w:rsidR="00834CF0" w:rsidRPr="00466CC8">
        <w:rPr>
          <w:rFonts w:eastAsia="Times New Roman" w:cs="Arial"/>
          <w:spacing w:val="-15"/>
          <w:lang w:eastAsia="tr-TR"/>
        </w:rPr>
        <w:t xml:space="preserve"> Benzer iş tecrübelerini ve hizmet kalitesini gösteren, varsa iş bitirme belgeleri, referanslar, faturalar vb. bilgi/belgeler. </w:t>
      </w:r>
      <w:proofErr w:type="gramStart"/>
      <w:r w:rsidR="00834CF0" w:rsidRPr="00466CC8">
        <w:rPr>
          <w:rFonts w:eastAsia="Times New Roman" w:cs="Arial"/>
          <w:spacing w:val="-15"/>
          <w:lang w:eastAsia="tr-TR"/>
        </w:rPr>
        <w:t>(</w:t>
      </w:r>
      <w:proofErr w:type="gramEnd"/>
      <w:r w:rsidR="00834CF0" w:rsidRPr="00466CC8">
        <w:rPr>
          <w:rFonts w:eastAsia="Times New Roman" w:cs="Arial"/>
          <w:spacing w:val="-15"/>
          <w:lang w:eastAsia="tr-TR"/>
        </w:rPr>
        <w:t>Bu belgelerin tüm sayfalarının firmayı temsile yetkili kişiler tarafından imzalanmış olması yeterlidir. Noter onaylı olmasına gerek yoktur.</w:t>
      </w:r>
      <w:proofErr w:type="gramStart"/>
      <w:r w:rsidR="00834CF0" w:rsidRPr="00466CC8">
        <w:rPr>
          <w:rFonts w:eastAsia="Times New Roman" w:cs="Arial"/>
          <w:spacing w:val="-15"/>
          <w:lang w:eastAsia="tr-TR"/>
        </w:rPr>
        <w:t>)</w:t>
      </w:r>
      <w:proofErr w:type="gramEnd"/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b/>
          <w:spacing w:val="-15"/>
          <w:lang w:eastAsia="tr-TR"/>
        </w:rPr>
        <w:t>3.</w:t>
      </w:r>
      <w:r w:rsidR="00466CC8" w:rsidRPr="00466CC8">
        <w:rPr>
          <w:rFonts w:eastAsia="Times New Roman" w:cs="Arial"/>
          <w:spacing w:val="-15"/>
          <w:lang w:eastAsia="tr-TR"/>
        </w:rPr>
        <w:t xml:space="preserve"> </w:t>
      </w:r>
      <w:r w:rsidRPr="00466CC8">
        <w:rPr>
          <w:rFonts w:eastAsia="Times New Roman" w:cs="Arial"/>
          <w:spacing w:val="-15"/>
          <w:lang w:eastAsia="tr-TR"/>
        </w:rPr>
        <w:t>Birden fazla faaliyet için teklif sunulması halinde bile her teklif için yukarıdaki maddelerde belirtilen belgeler belirtilen şekilde ayrı ayrı hazırlanmalı ve tasnif edilmelidir.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b/>
          <w:bCs/>
          <w:spacing w:val="-15"/>
          <w:lang w:eastAsia="tr-TR"/>
        </w:rPr>
        <w:t>Değerlendirme ve Diğer Hususlar: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 xml:space="preserve">İsteklilerin teklifleri her bir faaliyet için ayrı </w:t>
      </w:r>
      <w:r w:rsidR="00466CC8" w:rsidRPr="00466CC8">
        <w:rPr>
          <w:rFonts w:eastAsia="Times New Roman" w:cs="Arial"/>
          <w:spacing w:val="-15"/>
          <w:lang w:eastAsia="tr-TR"/>
        </w:rPr>
        <w:t xml:space="preserve">ayrı </w:t>
      </w:r>
      <w:r w:rsidRPr="00466CC8">
        <w:rPr>
          <w:rFonts w:eastAsia="Times New Roman" w:cs="Arial"/>
          <w:spacing w:val="-15"/>
          <w:lang w:eastAsia="tr-TR"/>
        </w:rPr>
        <w:t xml:space="preserve">hazırlanan teknik şartnamede belirtilen </w:t>
      </w:r>
      <w:proofErr w:type="gramStart"/>
      <w:r w:rsidRPr="00466CC8">
        <w:rPr>
          <w:rFonts w:eastAsia="Times New Roman" w:cs="Arial"/>
          <w:spacing w:val="-15"/>
          <w:lang w:eastAsia="tr-TR"/>
        </w:rPr>
        <w:t>kriterler</w:t>
      </w:r>
      <w:proofErr w:type="gramEnd"/>
      <w:r w:rsidRPr="00466CC8">
        <w:rPr>
          <w:rFonts w:eastAsia="Times New Roman" w:cs="Arial"/>
          <w:spacing w:val="-15"/>
          <w:lang w:eastAsia="tr-TR"/>
        </w:rPr>
        <w:t xml:space="preserve"> doğrultusunda değerlendirmeye tabi tutulacaktır.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Gelen teklifler içerisinde şartname ve</w:t>
      </w:r>
      <w:r w:rsidR="00F87CE4">
        <w:rPr>
          <w:rFonts w:eastAsia="Times New Roman" w:cs="Arial"/>
          <w:spacing w:val="-15"/>
          <w:lang w:eastAsia="tr-TR"/>
        </w:rPr>
        <w:t xml:space="preserve"> mali açıdan en uygun olan ilk 3</w:t>
      </w:r>
      <w:r w:rsidRPr="00466CC8">
        <w:rPr>
          <w:rFonts w:eastAsia="Times New Roman" w:cs="Arial"/>
          <w:spacing w:val="-15"/>
          <w:lang w:eastAsia="tr-TR"/>
        </w:rPr>
        <w:t xml:space="preserve"> (</w:t>
      </w:r>
      <w:r w:rsidR="00300845">
        <w:rPr>
          <w:rFonts w:eastAsia="Times New Roman" w:cs="Arial"/>
          <w:spacing w:val="-15"/>
          <w:lang w:eastAsia="tr-TR"/>
        </w:rPr>
        <w:t>üç</w:t>
      </w:r>
      <w:r w:rsidRPr="00466CC8">
        <w:rPr>
          <w:rFonts w:eastAsia="Times New Roman" w:cs="Arial"/>
          <w:spacing w:val="-15"/>
          <w:lang w:eastAsia="tr-TR"/>
        </w:rPr>
        <w:t>) teklif değerlendirmeye alınacaktır.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Teknik Destek programı kapsamında verilen teklifler götürü bedel üzerinden verilecektir. Teklifler KDV hariç toplam tutar üzerinden sunulmalıdır.</w:t>
      </w:r>
    </w:p>
    <w:p w:rsidR="0000697F" w:rsidRPr="00466CC8" w:rsidRDefault="0000697F" w:rsidP="00466CC8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>
        <w:rPr>
          <w:rFonts w:eastAsia="Times New Roman" w:cs="Arial"/>
          <w:spacing w:val="-15"/>
          <w:lang w:eastAsia="tr-TR"/>
        </w:rPr>
        <w:lastRenderedPageBreak/>
        <w:t>Teklifler d</w:t>
      </w:r>
      <w:r w:rsidRPr="0000697F">
        <w:rPr>
          <w:rFonts w:eastAsia="Times New Roman" w:cs="Arial"/>
          <w:spacing w:val="-15"/>
          <w:lang w:eastAsia="tr-TR"/>
        </w:rPr>
        <w:t>eğerlendirme komisyonu</w:t>
      </w:r>
      <w:r>
        <w:rPr>
          <w:rFonts w:eastAsia="Times New Roman" w:cs="Arial"/>
          <w:spacing w:val="-15"/>
          <w:lang w:eastAsia="tr-TR"/>
        </w:rPr>
        <w:t xml:space="preserve"> tarafından</w:t>
      </w:r>
      <w:r w:rsidRPr="0000697F">
        <w:rPr>
          <w:rFonts w:eastAsia="Times New Roman" w:cs="Arial"/>
          <w:spacing w:val="-15"/>
          <w:lang w:eastAsia="tr-TR"/>
        </w:rPr>
        <w:t xml:space="preserve"> </w:t>
      </w:r>
      <w:r>
        <w:rPr>
          <w:rFonts w:eastAsia="Times New Roman" w:cs="Arial"/>
          <w:spacing w:val="-15"/>
          <w:lang w:eastAsia="tr-TR"/>
        </w:rPr>
        <w:t>teknik ve mali açıdan incelenir</w:t>
      </w:r>
      <w:r w:rsidRPr="0000697F">
        <w:rPr>
          <w:rFonts w:eastAsia="Times New Roman" w:cs="Arial"/>
          <w:spacing w:val="-15"/>
          <w:lang w:eastAsia="tr-TR"/>
        </w:rPr>
        <w:t xml:space="preserve"> </w:t>
      </w:r>
      <w:r>
        <w:rPr>
          <w:rFonts w:eastAsia="Times New Roman" w:cs="Arial"/>
          <w:spacing w:val="-15"/>
          <w:lang w:eastAsia="tr-TR"/>
        </w:rPr>
        <w:t xml:space="preserve">ve uygun teklif sahibi belirlenir. Ajans, her halükarda </w:t>
      </w:r>
      <w:r w:rsidRPr="0000697F">
        <w:rPr>
          <w:rFonts w:eastAsia="Times New Roman" w:cs="Arial"/>
          <w:spacing w:val="-15"/>
          <w:lang w:eastAsia="tr-TR"/>
        </w:rPr>
        <w:t>teklif sahipleri ile sözleşme yapıp yapmama konusunda tamamıyla serb</w:t>
      </w:r>
      <w:r>
        <w:rPr>
          <w:rFonts w:eastAsia="Times New Roman" w:cs="Arial"/>
          <w:spacing w:val="-15"/>
          <w:lang w:eastAsia="tr-TR"/>
        </w:rPr>
        <w:t xml:space="preserve">esttir. </w:t>
      </w:r>
    </w:p>
    <w:p w:rsidR="00466CC8" w:rsidRPr="00466CC8" w:rsidRDefault="00466CC8" w:rsidP="00466CC8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Başvuru yapılması durumunda ilgili mevzuat hükümleri ve yukarıda belirtilen şartlar kabul edilmiş sayılır.</w:t>
      </w:r>
    </w:p>
    <w:p w:rsidR="00466CC8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Teklif gönderdikten sonra ajansı 0 (</w:t>
      </w:r>
      <w:r w:rsidR="00466CC8" w:rsidRPr="00466CC8">
        <w:rPr>
          <w:rFonts w:eastAsia="Times New Roman" w:cs="Arial"/>
          <w:spacing w:val="-15"/>
          <w:lang w:eastAsia="tr-TR"/>
        </w:rPr>
        <w:t>326</w:t>
      </w:r>
      <w:r w:rsidRPr="00466CC8">
        <w:rPr>
          <w:rFonts w:eastAsia="Times New Roman" w:cs="Arial"/>
          <w:spacing w:val="-15"/>
          <w:lang w:eastAsia="tr-TR"/>
        </w:rPr>
        <w:t>) 22</w:t>
      </w:r>
      <w:r w:rsidR="00466CC8" w:rsidRPr="00466CC8">
        <w:rPr>
          <w:rFonts w:eastAsia="Times New Roman" w:cs="Arial"/>
          <w:spacing w:val="-15"/>
          <w:lang w:eastAsia="tr-TR"/>
        </w:rPr>
        <w:t>5</w:t>
      </w:r>
      <w:r w:rsidRPr="00466CC8">
        <w:rPr>
          <w:rFonts w:eastAsia="Times New Roman" w:cs="Arial"/>
          <w:spacing w:val="-15"/>
          <w:lang w:eastAsia="tr-TR"/>
        </w:rPr>
        <w:t xml:space="preserve"> </w:t>
      </w:r>
      <w:r w:rsidR="00466CC8" w:rsidRPr="00466CC8">
        <w:rPr>
          <w:rFonts w:eastAsia="Times New Roman" w:cs="Arial"/>
          <w:spacing w:val="-15"/>
          <w:lang w:eastAsia="tr-TR"/>
        </w:rPr>
        <w:t>14</w:t>
      </w:r>
      <w:r w:rsidRPr="00466CC8">
        <w:rPr>
          <w:rFonts w:eastAsia="Times New Roman" w:cs="Arial"/>
          <w:spacing w:val="-15"/>
          <w:lang w:eastAsia="tr-TR"/>
        </w:rPr>
        <w:t xml:space="preserve"> </w:t>
      </w:r>
      <w:r w:rsidR="00466CC8" w:rsidRPr="00466CC8">
        <w:rPr>
          <w:rFonts w:eastAsia="Times New Roman" w:cs="Arial"/>
          <w:spacing w:val="-15"/>
          <w:lang w:eastAsia="tr-TR"/>
        </w:rPr>
        <w:t>15 (</w:t>
      </w:r>
      <w:proofErr w:type="gramStart"/>
      <w:r w:rsidR="00466CC8" w:rsidRPr="00466CC8">
        <w:rPr>
          <w:rFonts w:eastAsia="Times New Roman" w:cs="Arial"/>
          <w:spacing w:val="-15"/>
          <w:lang w:eastAsia="tr-TR"/>
        </w:rPr>
        <w:t>dahili</w:t>
      </w:r>
      <w:proofErr w:type="gramEnd"/>
      <w:r w:rsidR="00466CC8" w:rsidRPr="00466CC8">
        <w:rPr>
          <w:rFonts w:eastAsia="Times New Roman" w:cs="Arial"/>
          <w:spacing w:val="-15"/>
          <w:lang w:eastAsia="tr-TR"/>
        </w:rPr>
        <w:t xml:space="preserve"> 114)</w:t>
      </w:r>
      <w:r w:rsidRPr="00466CC8">
        <w:rPr>
          <w:rFonts w:eastAsia="Times New Roman" w:cs="Arial"/>
          <w:spacing w:val="-15"/>
          <w:lang w:eastAsia="tr-TR"/>
        </w:rPr>
        <w:t xml:space="preserve"> numaralı telefondan arayıp, teklifinizin </w:t>
      </w:r>
      <w:r w:rsidR="00466CC8" w:rsidRPr="00466CC8">
        <w:rPr>
          <w:rFonts w:eastAsia="Times New Roman" w:cs="Arial"/>
          <w:spacing w:val="-15"/>
          <w:lang w:eastAsia="tr-TR"/>
        </w:rPr>
        <w:t xml:space="preserve">İzleme ve Değerlendirme Birimine ulaşıp ulaşmadığı konusunda Ayşe </w:t>
      </w:r>
      <w:proofErr w:type="spellStart"/>
      <w:r w:rsidR="00466CC8" w:rsidRPr="00466CC8">
        <w:rPr>
          <w:rFonts w:eastAsia="Times New Roman" w:cs="Arial"/>
          <w:spacing w:val="-15"/>
          <w:lang w:eastAsia="tr-TR"/>
        </w:rPr>
        <w:t>GÜLEN’den</w:t>
      </w:r>
      <w:proofErr w:type="spellEnd"/>
      <w:r w:rsidR="00466CC8" w:rsidRPr="00466CC8">
        <w:rPr>
          <w:rFonts w:eastAsia="Times New Roman" w:cs="Arial"/>
          <w:spacing w:val="-15"/>
          <w:lang w:eastAsia="tr-TR"/>
        </w:rPr>
        <w:t xml:space="preserve"> teyit almanız yararınıza olacaktır. Ayrıca teknik destek konularında bilgi almak için Emre NAKIŞ (0326) 225 14 15 (dâhili 149) ile iletişime geçilebilir.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Teknik destek faaliyetlerine ilişkin bilgileri içeren Teknik Şartnameler ekte sunulmuştur.</w:t>
      </w:r>
    </w:p>
    <w:p w:rsidR="00834CF0" w:rsidRPr="00466CC8" w:rsidRDefault="00834CF0" w:rsidP="00834CF0">
      <w:pPr>
        <w:spacing w:after="300" w:line="336" w:lineRule="atLeast"/>
        <w:jc w:val="both"/>
        <w:rPr>
          <w:rFonts w:eastAsia="Times New Roman" w:cs="Arial"/>
          <w:spacing w:val="-15"/>
          <w:lang w:eastAsia="tr-TR"/>
        </w:rPr>
      </w:pPr>
      <w:r w:rsidRPr="00466CC8">
        <w:rPr>
          <w:rFonts w:eastAsia="Times New Roman" w:cs="Arial"/>
          <w:spacing w:val="-15"/>
          <w:lang w:eastAsia="tr-TR"/>
        </w:rPr>
        <w:t> Kamuoyuna ilanen duyurulur.</w:t>
      </w:r>
    </w:p>
    <w:p w:rsidR="00477456" w:rsidRPr="00466CC8" w:rsidRDefault="00477456"/>
    <w:sectPr w:rsidR="00477456" w:rsidRPr="0046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286"/>
    <w:multiLevelType w:val="multilevel"/>
    <w:tmpl w:val="E22E93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F2"/>
    <w:rsid w:val="0000697F"/>
    <w:rsid w:val="00006AFE"/>
    <w:rsid w:val="00012AFD"/>
    <w:rsid w:val="00016F2C"/>
    <w:rsid w:val="000213F4"/>
    <w:rsid w:val="00022AAA"/>
    <w:rsid w:val="000275C9"/>
    <w:rsid w:val="000335F0"/>
    <w:rsid w:val="00042B2C"/>
    <w:rsid w:val="00045D7C"/>
    <w:rsid w:val="00046952"/>
    <w:rsid w:val="00047FD9"/>
    <w:rsid w:val="000507AF"/>
    <w:rsid w:val="00090B15"/>
    <w:rsid w:val="00091B53"/>
    <w:rsid w:val="00095424"/>
    <w:rsid w:val="00095803"/>
    <w:rsid w:val="000A628F"/>
    <w:rsid w:val="000A641C"/>
    <w:rsid w:val="000A7687"/>
    <w:rsid w:val="000B2F97"/>
    <w:rsid w:val="000B649D"/>
    <w:rsid w:val="000C2AD4"/>
    <w:rsid w:val="000C521C"/>
    <w:rsid w:val="000C6E3C"/>
    <w:rsid w:val="000F092C"/>
    <w:rsid w:val="000F3001"/>
    <w:rsid w:val="000F723A"/>
    <w:rsid w:val="001075B9"/>
    <w:rsid w:val="001113D4"/>
    <w:rsid w:val="0011285D"/>
    <w:rsid w:val="0011395D"/>
    <w:rsid w:val="00121111"/>
    <w:rsid w:val="00121664"/>
    <w:rsid w:val="00136C3B"/>
    <w:rsid w:val="00140A55"/>
    <w:rsid w:val="001418FB"/>
    <w:rsid w:val="00143646"/>
    <w:rsid w:val="001508F0"/>
    <w:rsid w:val="00151C3B"/>
    <w:rsid w:val="001524B2"/>
    <w:rsid w:val="00166E51"/>
    <w:rsid w:val="00166F91"/>
    <w:rsid w:val="0017328F"/>
    <w:rsid w:val="00175214"/>
    <w:rsid w:val="00183768"/>
    <w:rsid w:val="00193559"/>
    <w:rsid w:val="001B3392"/>
    <w:rsid w:val="001C1722"/>
    <w:rsid w:val="001C2F13"/>
    <w:rsid w:val="001D6B53"/>
    <w:rsid w:val="001D7529"/>
    <w:rsid w:val="001E4101"/>
    <w:rsid w:val="001E4226"/>
    <w:rsid w:val="001E5AD7"/>
    <w:rsid w:val="001F1554"/>
    <w:rsid w:val="001F21AC"/>
    <w:rsid w:val="001F406B"/>
    <w:rsid w:val="001F7CD1"/>
    <w:rsid w:val="00206C19"/>
    <w:rsid w:val="002129B5"/>
    <w:rsid w:val="00215B13"/>
    <w:rsid w:val="002319DE"/>
    <w:rsid w:val="0023211F"/>
    <w:rsid w:val="002363E7"/>
    <w:rsid w:val="00237A72"/>
    <w:rsid w:val="00240213"/>
    <w:rsid w:val="00243E9F"/>
    <w:rsid w:val="00243FE9"/>
    <w:rsid w:val="0024670C"/>
    <w:rsid w:val="002508BB"/>
    <w:rsid w:val="00254249"/>
    <w:rsid w:val="00273BB4"/>
    <w:rsid w:val="0027455B"/>
    <w:rsid w:val="002760EF"/>
    <w:rsid w:val="002834A9"/>
    <w:rsid w:val="0028604C"/>
    <w:rsid w:val="00292A23"/>
    <w:rsid w:val="002A1F42"/>
    <w:rsid w:val="002B4115"/>
    <w:rsid w:val="002C2000"/>
    <w:rsid w:val="002D1B02"/>
    <w:rsid w:val="002D2B09"/>
    <w:rsid w:val="002F4C30"/>
    <w:rsid w:val="002F57D6"/>
    <w:rsid w:val="00300845"/>
    <w:rsid w:val="003037D0"/>
    <w:rsid w:val="003057DF"/>
    <w:rsid w:val="00311381"/>
    <w:rsid w:val="00315207"/>
    <w:rsid w:val="00345ABA"/>
    <w:rsid w:val="003515CB"/>
    <w:rsid w:val="00355420"/>
    <w:rsid w:val="00371C53"/>
    <w:rsid w:val="00372531"/>
    <w:rsid w:val="0037320B"/>
    <w:rsid w:val="003932A3"/>
    <w:rsid w:val="00395391"/>
    <w:rsid w:val="003A0B79"/>
    <w:rsid w:val="003A1CE1"/>
    <w:rsid w:val="003A2879"/>
    <w:rsid w:val="003A5FC2"/>
    <w:rsid w:val="003A6D3A"/>
    <w:rsid w:val="003B0CB9"/>
    <w:rsid w:val="003C0D09"/>
    <w:rsid w:val="003C6DF4"/>
    <w:rsid w:val="003D18F5"/>
    <w:rsid w:val="003D7418"/>
    <w:rsid w:val="003E4D9D"/>
    <w:rsid w:val="003F45E4"/>
    <w:rsid w:val="003F544B"/>
    <w:rsid w:val="003F5CF5"/>
    <w:rsid w:val="00405281"/>
    <w:rsid w:val="00412D96"/>
    <w:rsid w:val="0043668B"/>
    <w:rsid w:val="00436EF1"/>
    <w:rsid w:val="00440A13"/>
    <w:rsid w:val="00450415"/>
    <w:rsid w:val="00455AB3"/>
    <w:rsid w:val="004630CF"/>
    <w:rsid w:val="00466731"/>
    <w:rsid w:val="00466CC8"/>
    <w:rsid w:val="00477456"/>
    <w:rsid w:val="00481C9F"/>
    <w:rsid w:val="004862CE"/>
    <w:rsid w:val="004B5167"/>
    <w:rsid w:val="004B6355"/>
    <w:rsid w:val="004C0386"/>
    <w:rsid w:val="004C234F"/>
    <w:rsid w:val="004C7DC7"/>
    <w:rsid w:val="004D66D5"/>
    <w:rsid w:val="004D6A7D"/>
    <w:rsid w:val="004E019E"/>
    <w:rsid w:val="004E0450"/>
    <w:rsid w:val="004E7F5B"/>
    <w:rsid w:val="004F2AAC"/>
    <w:rsid w:val="005032E2"/>
    <w:rsid w:val="00504220"/>
    <w:rsid w:val="00525B86"/>
    <w:rsid w:val="0053583E"/>
    <w:rsid w:val="00542C1C"/>
    <w:rsid w:val="005447AC"/>
    <w:rsid w:val="00547447"/>
    <w:rsid w:val="005505E6"/>
    <w:rsid w:val="005575BC"/>
    <w:rsid w:val="00575295"/>
    <w:rsid w:val="005779F6"/>
    <w:rsid w:val="00581D78"/>
    <w:rsid w:val="005845F9"/>
    <w:rsid w:val="00593481"/>
    <w:rsid w:val="005A2768"/>
    <w:rsid w:val="005B075A"/>
    <w:rsid w:val="005B4EA2"/>
    <w:rsid w:val="005C1A52"/>
    <w:rsid w:val="005C31F4"/>
    <w:rsid w:val="005D059F"/>
    <w:rsid w:val="005D40DF"/>
    <w:rsid w:val="005E0FBD"/>
    <w:rsid w:val="005F3CE0"/>
    <w:rsid w:val="005F3CF9"/>
    <w:rsid w:val="005F4ACA"/>
    <w:rsid w:val="005F768A"/>
    <w:rsid w:val="00606B94"/>
    <w:rsid w:val="00612E51"/>
    <w:rsid w:val="0062280A"/>
    <w:rsid w:val="006275F2"/>
    <w:rsid w:val="00627B25"/>
    <w:rsid w:val="00633BF3"/>
    <w:rsid w:val="0063588F"/>
    <w:rsid w:val="00641691"/>
    <w:rsid w:val="006653E1"/>
    <w:rsid w:val="00667D44"/>
    <w:rsid w:val="0068632C"/>
    <w:rsid w:val="006931AC"/>
    <w:rsid w:val="0069443F"/>
    <w:rsid w:val="006B3046"/>
    <w:rsid w:val="006B7A1B"/>
    <w:rsid w:val="006C024F"/>
    <w:rsid w:val="006C3E0D"/>
    <w:rsid w:val="006C79F3"/>
    <w:rsid w:val="006D0CD4"/>
    <w:rsid w:val="006D4FAC"/>
    <w:rsid w:val="006E22CA"/>
    <w:rsid w:val="006E31AD"/>
    <w:rsid w:val="006E36D6"/>
    <w:rsid w:val="00700354"/>
    <w:rsid w:val="00704E41"/>
    <w:rsid w:val="00705E3C"/>
    <w:rsid w:val="00711E8D"/>
    <w:rsid w:val="00715EA1"/>
    <w:rsid w:val="007314C5"/>
    <w:rsid w:val="00734142"/>
    <w:rsid w:val="007360B8"/>
    <w:rsid w:val="007365D8"/>
    <w:rsid w:val="00737D8B"/>
    <w:rsid w:val="007529AB"/>
    <w:rsid w:val="00753E0B"/>
    <w:rsid w:val="00755C80"/>
    <w:rsid w:val="00772CCB"/>
    <w:rsid w:val="00773042"/>
    <w:rsid w:val="00773FD0"/>
    <w:rsid w:val="007802C3"/>
    <w:rsid w:val="00783605"/>
    <w:rsid w:val="00786182"/>
    <w:rsid w:val="0079547C"/>
    <w:rsid w:val="007A626D"/>
    <w:rsid w:val="007A7E8C"/>
    <w:rsid w:val="007B22D2"/>
    <w:rsid w:val="007B4E7A"/>
    <w:rsid w:val="007D1D3E"/>
    <w:rsid w:val="007D5340"/>
    <w:rsid w:val="007F1812"/>
    <w:rsid w:val="00805DE1"/>
    <w:rsid w:val="008111CB"/>
    <w:rsid w:val="0082335D"/>
    <w:rsid w:val="0082521F"/>
    <w:rsid w:val="008336D3"/>
    <w:rsid w:val="00834CF0"/>
    <w:rsid w:val="00835CCC"/>
    <w:rsid w:val="0083735C"/>
    <w:rsid w:val="00840DBB"/>
    <w:rsid w:val="00842A01"/>
    <w:rsid w:val="008563A0"/>
    <w:rsid w:val="00862F29"/>
    <w:rsid w:val="00863B5A"/>
    <w:rsid w:val="00866907"/>
    <w:rsid w:val="00871B0F"/>
    <w:rsid w:val="00875AE9"/>
    <w:rsid w:val="00877811"/>
    <w:rsid w:val="0088286A"/>
    <w:rsid w:val="00890C2B"/>
    <w:rsid w:val="008952B5"/>
    <w:rsid w:val="008A1671"/>
    <w:rsid w:val="008A41F3"/>
    <w:rsid w:val="008A4E14"/>
    <w:rsid w:val="008A7D75"/>
    <w:rsid w:val="008A7F61"/>
    <w:rsid w:val="008C0C5C"/>
    <w:rsid w:val="008D1807"/>
    <w:rsid w:val="008E244F"/>
    <w:rsid w:val="008E3730"/>
    <w:rsid w:val="008E6E88"/>
    <w:rsid w:val="009008DF"/>
    <w:rsid w:val="00907D86"/>
    <w:rsid w:val="00924468"/>
    <w:rsid w:val="00933791"/>
    <w:rsid w:val="009415E4"/>
    <w:rsid w:val="00942295"/>
    <w:rsid w:val="00946B7D"/>
    <w:rsid w:val="00955CF3"/>
    <w:rsid w:val="009648AB"/>
    <w:rsid w:val="00977442"/>
    <w:rsid w:val="00985358"/>
    <w:rsid w:val="009A0731"/>
    <w:rsid w:val="009A4EC1"/>
    <w:rsid w:val="009A5014"/>
    <w:rsid w:val="009B08E5"/>
    <w:rsid w:val="009C2A87"/>
    <w:rsid w:val="009D40E4"/>
    <w:rsid w:val="009E0464"/>
    <w:rsid w:val="009E30EA"/>
    <w:rsid w:val="009E5180"/>
    <w:rsid w:val="009E5244"/>
    <w:rsid w:val="009E59A9"/>
    <w:rsid w:val="00A2046A"/>
    <w:rsid w:val="00A323D5"/>
    <w:rsid w:val="00A368C6"/>
    <w:rsid w:val="00A61BD0"/>
    <w:rsid w:val="00A6236D"/>
    <w:rsid w:val="00A64888"/>
    <w:rsid w:val="00A72AC6"/>
    <w:rsid w:val="00A74C67"/>
    <w:rsid w:val="00A7764D"/>
    <w:rsid w:val="00A94FE7"/>
    <w:rsid w:val="00A95EB2"/>
    <w:rsid w:val="00AA109A"/>
    <w:rsid w:val="00AD2B02"/>
    <w:rsid w:val="00AD4EED"/>
    <w:rsid w:val="00AE3226"/>
    <w:rsid w:val="00AE4F7D"/>
    <w:rsid w:val="00AF3425"/>
    <w:rsid w:val="00B00F59"/>
    <w:rsid w:val="00B032B2"/>
    <w:rsid w:val="00B17F0E"/>
    <w:rsid w:val="00B23DEB"/>
    <w:rsid w:val="00B27944"/>
    <w:rsid w:val="00B33B81"/>
    <w:rsid w:val="00B34F41"/>
    <w:rsid w:val="00B506FA"/>
    <w:rsid w:val="00B56D5B"/>
    <w:rsid w:val="00B66957"/>
    <w:rsid w:val="00B67349"/>
    <w:rsid w:val="00B70F0C"/>
    <w:rsid w:val="00B764CD"/>
    <w:rsid w:val="00B90A74"/>
    <w:rsid w:val="00BA15D6"/>
    <w:rsid w:val="00BA2670"/>
    <w:rsid w:val="00BA709A"/>
    <w:rsid w:val="00BA722C"/>
    <w:rsid w:val="00BD34C4"/>
    <w:rsid w:val="00BE0E6F"/>
    <w:rsid w:val="00BE2DB9"/>
    <w:rsid w:val="00BF1DF5"/>
    <w:rsid w:val="00BF6CD9"/>
    <w:rsid w:val="00C047B4"/>
    <w:rsid w:val="00C07880"/>
    <w:rsid w:val="00C15584"/>
    <w:rsid w:val="00C258E3"/>
    <w:rsid w:val="00C2674A"/>
    <w:rsid w:val="00C333F7"/>
    <w:rsid w:val="00C409AC"/>
    <w:rsid w:val="00C62AC7"/>
    <w:rsid w:val="00C74331"/>
    <w:rsid w:val="00C76FAB"/>
    <w:rsid w:val="00C83E50"/>
    <w:rsid w:val="00C914A1"/>
    <w:rsid w:val="00C9772D"/>
    <w:rsid w:val="00CB38A0"/>
    <w:rsid w:val="00CB6AFE"/>
    <w:rsid w:val="00CC1329"/>
    <w:rsid w:val="00CC58A0"/>
    <w:rsid w:val="00CD2665"/>
    <w:rsid w:val="00CD4639"/>
    <w:rsid w:val="00CD7663"/>
    <w:rsid w:val="00CE343D"/>
    <w:rsid w:val="00D05919"/>
    <w:rsid w:val="00D05B7A"/>
    <w:rsid w:val="00D13A40"/>
    <w:rsid w:val="00D14A3C"/>
    <w:rsid w:val="00D173EA"/>
    <w:rsid w:val="00D322B1"/>
    <w:rsid w:val="00D62B19"/>
    <w:rsid w:val="00D75383"/>
    <w:rsid w:val="00D76F2A"/>
    <w:rsid w:val="00D966F1"/>
    <w:rsid w:val="00DA15BF"/>
    <w:rsid w:val="00DB4705"/>
    <w:rsid w:val="00DB64F5"/>
    <w:rsid w:val="00DC1945"/>
    <w:rsid w:val="00DC6309"/>
    <w:rsid w:val="00DD09B0"/>
    <w:rsid w:val="00DE68C7"/>
    <w:rsid w:val="00E06210"/>
    <w:rsid w:val="00E06C14"/>
    <w:rsid w:val="00E21D4B"/>
    <w:rsid w:val="00E242AB"/>
    <w:rsid w:val="00E265EE"/>
    <w:rsid w:val="00E309F4"/>
    <w:rsid w:val="00E32DCB"/>
    <w:rsid w:val="00E35D45"/>
    <w:rsid w:val="00E43F26"/>
    <w:rsid w:val="00E51FDE"/>
    <w:rsid w:val="00E56B2A"/>
    <w:rsid w:val="00E57630"/>
    <w:rsid w:val="00E64545"/>
    <w:rsid w:val="00E70FDD"/>
    <w:rsid w:val="00E73561"/>
    <w:rsid w:val="00E77ED5"/>
    <w:rsid w:val="00E81CBA"/>
    <w:rsid w:val="00E92151"/>
    <w:rsid w:val="00EA1213"/>
    <w:rsid w:val="00EA34DF"/>
    <w:rsid w:val="00EB130F"/>
    <w:rsid w:val="00EB6119"/>
    <w:rsid w:val="00EC0941"/>
    <w:rsid w:val="00EC3E76"/>
    <w:rsid w:val="00EC7E1D"/>
    <w:rsid w:val="00ED554C"/>
    <w:rsid w:val="00EE1AB5"/>
    <w:rsid w:val="00F0355B"/>
    <w:rsid w:val="00F07FA2"/>
    <w:rsid w:val="00F220F9"/>
    <w:rsid w:val="00F3075B"/>
    <w:rsid w:val="00F30FB9"/>
    <w:rsid w:val="00F31E7A"/>
    <w:rsid w:val="00F41508"/>
    <w:rsid w:val="00F417C6"/>
    <w:rsid w:val="00F53E9C"/>
    <w:rsid w:val="00F622A5"/>
    <w:rsid w:val="00F630FC"/>
    <w:rsid w:val="00F742CE"/>
    <w:rsid w:val="00F74412"/>
    <w:rsid w:val="00F87CE4"/>
    <w:rsid w:val="00F9096C"/>
    <w:rsid w:val="00F92447"/>
    <w:rsid w:val="00FA17C6"/>
    <w:rsid w:val="00FB0524"/>
    <w:rsid w:val="00FB06B7"/>
    <w:rsid w:val="00FB172F"/>
    <w:rsid w:val="00FB1927"/>
    <w:rsid w:val="00FB204E"/>
    <w:rsid w:val="00FB7AB0"/>
    <w:rsid w:val="00FB7DB6"/>
    <w:rsid w:val="00FC23FF"/>
    <w:rsid w:val="00FC53C5"/>
    <w:rsid w:val="00FD6028"/>
    <w:rsid w:val="00FE2470"/>
    <w:rsid w:val="00FF150F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4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4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EMRE NAKIS</dc:creator>
  <cp:lastModifiedBy>MUSTAFA EMRE NAKIS</cp:lastModifiedBy>
  <cp:revision>9</cp:revision>
  <dcterms:created xsi:type="dcterms:W3CDTF">2019-09-02T06:24:00Z</dcterms:created>
  <dcterms:modified xsi:type="dcterms:W3CDTF">2020-08-26T07:40:00Z</dcterms:modified>
</cp:coreProperties>
</file>